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26286" w14:textId="77777777" w:rsidR="00797674" w:rsidRDefault="009D08B8" w:rsidP="00797674">
      <w:pPr>
        <w:shd w:val="clear" w:color="auto" w:fill="FFFFFF"/>
        <w:spacing w:line="322" w:lineRule="exact"/>
        <w:ind w:left="5580"/>
        <w:rPr>
          <w:spacing w:val="6"/>
          <w:sz w:val="24"/>
          <w:szCs w:val="24"/>
        </w:rPr>
      </w:pPr>
      <w:r w:rsidRPr="0026031D">
        <w:rPr>
          <w:spacing w:val="6"/>
          <w:sz w:val="24"/>
          <w:szCs w:val="24"/>
        </w:rPr>
        <w:t xml:space="preserve">Додаток </w:t>
      </w:r>
      <w:r>
        <w:rPr>
          <w:spacing w:val="6"/>
          <w:sz w:val="24"/>
          <w:szCs w:val="24"/>
        </w:rPr>
        <w:t>1</w:t>
      </w:r>
    </w:p>
    <w:p w14:paraId="3C92A9C0" w14:textId="570A8825" w:rsidR="009D08B8" w:rsidRDefault="009D08B8" w:rsidP="00797674">
      <w:pPr>
        <w:shd w:val="clear" w:color="auto" w:fill="FFFFFF"/>
        <w:spacing w:line="322" w:lineRule="exact"/>
        <w:ind w:left="5580"/>
        <w:rPr>
          <w:sz w:val="24"/>
          <w:szCs w:val="24"/>
        </w:rPr>
      </w:pPr>
      <w:r w:rsidRPr="00EC16FE">
        <w:rPr>
          <w:sz w:val="24"/>
          <w:szCs w:val="24"/>
        </w:rPr>
        <w:t xml:space="preserve">до Інструкції </w:t>
      </w:r>
      <w:r w:rsidRPr="003443A2">
        <w:rPr>
          <w:sz w:val="24"/>
          <w:szCs w:val="24"/>
        </w:rPr>
        <w:t>щодо порядку зберігання, видачі і знищення службових посвідчень працівників ДПС</w:t>
      </w:r>
      <w:r>
        <w:rPr>
          <w:sz w:val="24"/>
          <w:szCs w:val="24"/>
        </w:rPr>
        <w:t xml:space="preserve"> та її територіальних органів</w:t>
      </w:r>
    </w:p>
    <w:p w14:paraId="6186F813" w14:textId="77777777" w:rsidR="009D08B8" w:rsidRDefault="009D08B8" w:rsidP="009D08B8">
      <w:pPr>
        <w:ind w:left="5580"/>
        <w:jc w:val="both"/>
        <w:rPr>
          <w:sz w:val="24"/>
          <w:szCs w:val="24"/>
        </w:rPr>
      </w:pPr>
    </w:p>
    <w:p w14:paraId="11E7DC21" w14:textId="77777777" w:rsidR="009D08B8" w:rsidRPr="00AD639D" w:rsidRDefault="009D08B8" w:rsidP="009D08B8">
      <w:pPr>
        <w:ind w:left="5580"/>
        <w:jc w:val="both"/>
        <w:rPr>
          <w:sz w:val="24"/>
          <w:szCs w:val="24"/>
        </w:rPr>
      </w:pPr>
      <w:r w:rsidRPr="00AD639D">
        <w:rPr>
          <w:sz w:val="24"/>
          <w:szCs w:val="24"/>
        </w:rPr>
        <w:t>(в редакції наказу Державної податкової служби України</w:t>
      </w:r>
    </w:p>
    <w:p w14:paraId="06F48EB2" w14:textId="3A784FE1" w:rsidR="009D08B8" w:rsidRPr="00EC16FE" w:rsidRDefault="009D08B8" w:rsidP="009D08B8">
      <w:pPr>
        <w:ind w:left="5580"/>
        <w:jc w:val="both"/>
        <w:rPr>
          <w:sz w:val="24"/>
          <w:szCs w:val="24"/>
        </w:rPr>
      </w:pPr>
      <w:r w:rsidRPr="00AD639D">
        <w:rPr>
          <w:sz w:val="24"/>
          <w:szCs w:val="24"/>
        </w:rPr>
        <w:t>від «</w:t>
      </w:r>
      <w:r>
        <w:rPr>
          <w:sz w:val="24"/>
          <w:szCs w:val="24"/>
        </w:rPr>
        <w:t>27</w:t>
      </w:r>
      <w:r w:rsidRPr="00AD639D">
        <w:rPr>
          <w:sz w:val="24"/>
          <w:szCs w:val="24"/>
        </w:rPr>
        <w:t xml:space="preserve">» </w:t>
      </w:r>
      <w:r>
        <w:rPr>
          <w:sz w:val="24"/>
          <w:szCs w:val="24"/>
        </w:rPr>
        <w:t>серпня</w:t>
      </w:r>
      <w:r w:rsidRPr="00AD639D">
        <w:rPr>
          <w:sz w:val="24"/>
          <w:szCs w:val="24"/>
        </w:rPr>
        <w:t xml:space="preserve"> 2021р. № </w:t>
      </w:r>
      <w:r>
        <w:rPr>
          <w:sz w:val="24"/>
          <w:szCs w:val="24"/>
        </w:rPr>
        <w:t>775</w:t>
      </w:r>
      <w:r w:rsidRPr="00AD639D">
        <w:rPr>
          <w:sz w:val="24"/>
          <w:szCs w:val="24"/>
        </w:rPr>
        <w:t xml:space="preserve"> )</w:t>
      </w:r>
    </w:p>
    <w:p w14:paraId="6F12F8AF" w14:textId="77777777" w:rsidR="009D08B8" w:rsidRPr="001B4B41" w:rsidRDefault="009D08B8" w:rsidP="009D08B8">
      <w:pPr>
        <w:ind w:left="5600"/>
        <w:jc w:val="both"/>
      </w:pPr>
    </w:p>
    <w:p w14:paraId="45DB505A" w14:textId="77777777" w:rsidR="009D08B8" w:rsidRPr="00451297" w:rsidRDefault="009D08B8" w:rsidP="009D08B8">
      <w:pPr>
        <w:jc w:val="center"/>
      </w:pPr>
      <w:r w:rsidRPr="00451297">
        <w:t>ПЕРЕЛІК</w:t>
      </w:r>
    </w:p>
    <w:p w14:paraId="09A6736D" w14:textId="77777777" w:rsidR="009D08B8" w:rsidRDefault="009D08B8" w:rsidP="009D08B8">
      <w:pPr>
        <w:jc w:val="center"/>
      </w:pPr>
      <w:r w:rsidRPr="00D06912">
        <w:t xml:space="preserve">серій посвідчень </w:t>
      </w:r>
      <w:r>
        <w:t xml:space="preserve">територіальних органів </w:t>
      </w:r>
    </w:p>
    <w:p w14:paraId="51A6D132" w14:textId="77777777" w:rsidR="009D08B8" w:rsidRPr="00D06912" w:rsidRDefault="009D08B8" w:rsidP="009D08B8">
      <w:pPr>
        <w:jc w:val="center"/>
      </w:pPr>
      <w:r>
        <w:t>Державної податкової служби України</w:t>
      </w:r>
    </w:p>
    <w:p w14:paraId="07B458A3" w14:textId="77777777" w:rsidR="009D08B8" w:rsidRPr="001B4B41" w:rsidRDefault="009D08B8" w:rsidP="009D08B8">
      <w:pPr>
        <w:jc w:val="center"/>
        <w:rPr>
          <w:sz w:val="24"/>
          <w:szCs w:val="24"/>
        </w:rPr>
      </w:pPr>
    </w:p>
    <w:tbl>
      <w:tblPr>
        <w:tblW w:w="9148" w:type="dxa"/>
        <w:tblLook w:val="01E0" w:firstRow="1" w:lastRow="1" w:firstColumn="1" w:lastColumn="1" w:noHBand="0" w:noVBand="0"/>
      </w:tblPr>
      <w:tblGrid>
        <w:gridCol w:w="6048"/>
        <w:gridCol w:w="3100"/>
      </w:tblGrid>
      <w:tr w:rsidR="009D08B8" w:rsidRPr="00451297" w14:paraId="1E8871BF" w14:textId="77777777" w:rsidTr="00FB5C21">
        <w:tc>
          <w:tcPr>
            <w:tcW w:w="6048" w:type="dxa"/>
            <w:shd w:val="clear" w:color="auto" w:fill="auto"/>
          </w:tcPr>
          <w:p w14:paraId="2CB92727" w14:textId="77777777" w:rsidR="009D08B8" w:rsidRPr="00451297" w:rsidRDefault="009D08B8" w:rsidP="00FB5C21">
            <w:pPr>
              <w:jc w:val="both"/>
            </w:pPr>
            <w:r>
              <w:t>Центральний апарат</w:t>
            </w:r>
          </w:p>
        </w:tc>
        <w:tc>
          <w:tcPr>
            <w:tcW w:w="3100" w:type="dxa"/>
            <w:shd w:val="clear" w:color="auto" w:fill="auto"/>
          </w:tcPr>
          <w:p w14:paraId="561FD703" w14:textId="77777777" w:rsidR="009D08B8" w:rsidRPr="0001366A" w:rsidRDefault="009D08B8" w:rsidP="00FB5C21">
            <w:r>
              <w:t>ЦА</w:t>
            </w:r>
            <w:r w:rsidRPr="0001366A">
              <w:t xml:space="preserve"> № 000000</w:t>
            </w:r>
          </w:p>
        </w:tc>
      </w:tr>
      <w:tr w:rsidR="009D08B8" w:rsidRPr="00451297" w14:paraId="01403DD1" w14:textId="77777777" w:rsidTr="00FB5C21">
        <w:tc>
          <w:tcPr>
            <w:tcW w:w="6048" w:type="dxa"/>
            <w:shd w:val="clear" w:color="auto" w:fill="auto"/>
          </w:tcPr>
          <w:p w14:paraId="73807630" w14:textId="77777777" w:rsidR="009D08B8" w:rsidRPr="00451297" w:rsidRDefault="009D08B8" w:rsidP="00FB5C21">
            <w:pPr>
              <w:jc w:val="both"/>
            </w:pPr>
            <w:r w:rsidRPr="00451297">
              <w:t>Вінницьк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22430C6C" w14:textId="77777777" w:rsidR="009D08B8" w:rsidRPr="0001366A" w:rsidRDefault="009D08B8" w:rsidP="00FB5C21">
            <w:r w:rsidRPr="0001366A">
              <w:t>ВН № 000000</w:t>
            </w:r>
          </w:p>
        </w:tc>
      </w:tr>
      <w:tr w:rsidR="009D08B8" w:rsidRPr="00451297" w14:paraId="1DDAEE3A" w14:textId="77777777" w:rsidTr="00FB5C21">
        <w:tc>
          <w:tcPr>
            <w:tcW w:w="6048" w:type="dxa"/>
            <w:shd w:val="clear" w:color="auto" w:fill="auto"/>
          </w:tcPr>
          <w:p w14:paraId="18901F58" w14:textId="77777777" w:rsidR="009D08B8" w:rsidRPr="00451297" w:rsidRDefault="009D08B8" w:rsidP="00FB5C21">
            <w:pPr>
              <w:jc w:val="both"/>
            </w:pPr>
            <w:r w:rsidRPr="00451297">
              <w:t>Волинськ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6C0F3115" w14:textId="77777777" w:rsidR="009D08B8" w:rsidRPr="0001366A" w:rsidRDefault="009D08B8" w:rsidP="00FB5C21">
            <w:r w:rsidRPr="0001366A">
              <w:t>ВО № 000000</w:t>
            </w:r>
          </w:p>
        </w:tc>
      </w:tr>
      <w:tr w:rsidR="009D08B8" w:rsidRPr="00451297" w14:paraId="4707523C" w14:textId="77777777" w:rsidTr="00FB5C21">
        <w:tc>
          <w:tcPr>
            <w:tcW w:w="6048" w:type="dxa"/>
            <w:shd w:val="clear" w:color="auto" w:fill="auto"/>
          </w:tcPr>
          <w:p w14:paraId="72F1DF0A" w14:textId="77777777" w:rsidR="009D08B8" w:rsidRPr="00451297" w:rsidRDefault="009D08B8" w:rsidP="00FB5C21">
            <w:pPr>
              <w:jc w:val="both"/>
            </w:pPr>
            <w:r w:rsidRPr="00451297">
              <w:t>Дніпропетровськ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440676C6" w14:textId="77777777" w:rsidR="009D08B8" w:rsidRPr="0001366A" w:rsidRDefault="009D08B8" w:rsidP="00FB5C21">
            <w:r w:rsidRPr="0001366A">
              <w:t>ОН № 000000</w:t>
            </w:r>
          </w:p>
        </w:tc>
      </w:tr>
      <w:tr w:rsidR="009D08B8" w:rsidRPr="00451297" w14:paraId="72E1C713" w14:textId="77777777" w:rsidTr="00FB5C21">
        <w:tc>
          <w:tcPr>
            <w:tcW w:w="6048" w:type="dxa"/>
            <w:shd w:val="clear" w:color="auto" w:fill="auto"/>
          </w:tcPr>
          <w:p w14:paraId="7EEAAC7F" w14:textId="77777777" w:rsidR="009D08B8" w:rsidRPr="00451297" w:rsidRDefault="009D08B8" w:rsidP="00FB5C21">
            <w:pPr>
              <w:jc w:val="both"/>
            </w:pPr>
            <w:r w:rsidRPr="00451297">
              <w:t>Донецьк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0BE88923" w14:textId="77777777" w:rsidR="009D08B8" w:rsidRPr="0001366A" w:rsidRDefault="009D08B8" w:rsidP="00FB5C21">
            <w:r w:rsidRPr="0001366A">
              <w:t>МО № 000000</w:t>
            </w:r>
          </w:p>
        </w:tc>
      </w:tr>
      <w:tr w:rsidR="009D08B8" w:rsidRPr="00451297" w14:paraId="7049828B" w14:textId="77777777" w:rsidTr="00FB5C21">
        <w:tc>
          <w:tcPr>
            <w:tcW w:w="6048" w:type="dxa"/>
            <w:shd w:val="clear" w:color="auto" w:fill="auto"/>
          </w:tcPr>
          <w:p w14:paraId="5A9F090E" w14:textId="77777777" w:rsidR="009D08B8" w:rsidRPr="00451297" w:rsidRDefault="009D08B8" w:rsidP="00FB5C21">
            <w:pPr>
              <w:jc w:val="both"/>
            </w:pPr>
            <w:r w:rsidRPr="00451297">
              <w:t>Житомирськ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222B402B" w14:textId="77777777" w:rsidR="009D08B8" w:rsidRPr="0001366A" w:rsidRDefault="009D08B8" w:rsidP="00FB5C21">
            <w:r w:rsidRPr="0001366A">
              <w:t>АТ № 000000</w:t>
            </w:r>
          </w:p>
        </w:tc>
      </w:tr>
      <w:tr w:rsidR="009D08B8" w:rsidRPr="00451297" w14:paraId="6E5CBCA5" w14:textId="77777777" w:rsidTr="00FB5C21">
        <w:tc>
          <w:tcPr>
            <w:tcW w:w="6048" w:type="dxa"/>
            <w:shd w:val="clear" w:color="auto" w:fill="auto"/>
          </w:tcPr>
          <w:p w14:paraId="4F21EEEE" w14:textId="77777777" w:rsidR="009D08B8" w:rsidRPr="00451297" w:rsidRDefault="009D08B8" w:rsidP="00FB5C21">
            <w:pPr>
              <w:jc w:val="both"/>
            </w:pPr>
            <w:r w:rsidRPr="00451297">
              <w:t>Закарпатськ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63D7F19B" w14:textId="77777777" w:rsidR="009D08B8" w:rsidRPr="0001366A" w:rsidRDefault="009D08B8" w:rsidP="00FB5C21">
            <w:r w:rsidRPr="0001366A">
              <w:t>КА № 000000</w:t>
            </w:r>
          </w:p>
        </w:tc>
      </w:tr>
      <w:tr w:rsidR="009D08B8" w:rsidRPr="00451297" w14:paraId="309DEBB4" w14:textId="77777777" w:rsidTr="00FB5C21">
        <w:tc>
          <w:tcPr>
            <w:tcW w:w="6048" w:type="dxa"/>
            <w:shd w:val="clear" w:color="auto" w:fill="auto"/>
          </w:tcPr>
          <w:p w14:paraId="76BDF103" w14:textId="77777777" w:rsidR="009D08B8" w:rsidRPr="00451297" w:rsidRDefault="009D08B8" w:rsidP="00FB5C21">
            <w:pPr>
              <w:jc w:val="both"/>
            </w:pPr>
            <w:r w:rsidRPr="00451297">
              <w:t>Запорізьк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6FD3EFA8" w14:textId="77777777" w:rsidR="009D08B8" w:rsidRPr="0001366A" w:rsidRDefault="009D08B8" w:rsidP="00FB5C21">
            <w:r w:rsidRPr="0001366A">
              <w:t>РЕ № 000000</w:t>
            </w:r>
          </w:p>
        </w:tc>
      </w:tr>
      <w:tr w:rsidR="009D08B8" w:rsidRPr="00451297" w14:paraId="217EAF1B" w14:textId="77777777" w:rsidTr="00FB5C21">
        <w:tc>
          <w:tcPr>
            <w:tcW w:w="6048" w:type="dxa"/>
            <w:shd w:val="clear" w:color="auto" w:fill="auto"/>
          </w:tcPr>
          <w:p w14:paraId="356832FB" w14:textId="77777777" w:rsidR="009D08B8" w:rsidRPr="00451297" w:rsidRDefault="009D08B8" w:rsidP="00FB5C21">
            <w:pPr>
              <w:jc w:val="both"/>
            </w:pPr>
            <w:r w:rsidRPr="00451297">
              <w:t>Івано-Франківськ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797891CF" w14:textId="77777777" w:rsidR="009D08B8" w:rsidRPr="0001366A" w:rsidRDefault="009D08B8" w:rsidP="00FB5C21">
            <w:r w:rsidRPr="0001366A">
              <w:t>ІВ № 000000</w:t>
            </w:r>
          </w:p>
        </w:tc>
      </w:tr>
      <w:tr w:rsidR="009D08B8" w:rsidRPr="00451297" w14:paraId="3514D095" w14:textId="77777777" w:rsidTr="00FB5C21">
        <w:tc>
          <w:tcPr>
            <w:tcW w:w="6048" w:type="dxa"/>
            <w:shd w:val="clear" w:color="auto" w:fill="auto"/>
          </w:tcPr>
          <w:p w14:paraId="141070DC" w14:textId="77777777" w:rsidR="009D08B8" w:rsidRPr="00451297" w:rsidRDefault="009D08B8" w:rsidP="00FB5C21">
            <w:pPr>
              <w:jc w:val="both"/>
            </w:pPr>
            <w:r w:rsidRPr="00451297">
              <w:t>Київськ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55C6576D" w14:textId="77777777" w:rsidR="009D08B8" w:rsidRPr="0001366A" w:rsidRDefault="009D08B8" w:rsidP="00FB5C21">
            <w:r w:rsidRPr="0001366A">
              <w:t>КО № 000000</w:t>
            </w:r>
          </w:p>
        </w:tc>
      </w:tr>
      <w:tr w:rsidR="009D08B8" w:rsidRPr="00451297" w14:paraId="467E607D" w14:textId="77777777" w:rsidTr="00FB5C21">
        <w:tc>
          <w:tcPr>
            <w:tcW w:w="6048" w:type="dxa"/>
            <w:shd w:val="clear" w:color="auto" w:fill="auto"/>
          </w:tcPr>
          <w:p w14:paraId="7A92B1C0" w14:textId="77777777" w:rsidR="009D08B8" w:rsidRPr="00451297" w:rsidRDefault="009D08B8" w:rsidP="00FB5C21">
            <w:pPr>
              <w:jc w:val="both"/>
            </w:pPr>
            <w:r w:rsidRPr="00451297">
              <w:t>Кіровоградськ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68BA19D8" w14:textId="77777777" w:rsidR="009D08B8" w:rsidRPr="0001366A" w:rsidRDefault="009D08B8" w:rsidP="00FB5C21">
            <w:r w:rsidRPr="0001366A">
              <w:t>КІ № 000000</w:t>
            </w:r>
          </w:p>
        </w:tc>
      </w:tr>
      <w:tr w:rsidR="009D08B8" w:rsidRPr="00451297" w14:paraId="1B77AA21" w14:textId="77777777" w:rsidTr="00FB5C21">
        <w:tc>
          <w:tcPr>
            <w:tcW w:w="6048" w:type="dxa"/>
            <w:shd w:val="clear" w:color="auto" w:fill="auto"/>
          </w:tcPr>
          <w:p w14:paraId="79488043" w14:textId="77777777" w:rsidR="009D08B8" w:rsidRPr="00451297" w:rsidRDefault="009D08B8" w:rsidP="00FB5C21">
            <w:pPr>
              <w:jc w:val="both"/>
            </w:pPr>
            <w:r w:rsidRPr="00451297">
              <w:t>Луганськ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6D6D76E9" w14:textId="77777777" w:rsidR="009D08B8" w:rsidRPr="0001366A" w:rsidRDefault="009D08B8" w:rsidP="00FB5C21">
            <w:r w:rsidRPr="0001366A">
              <w:t>СК № 000000</w:t>
            </w:r>
          </w:p>
        </w:tc>
      </w:tr>
      <w:tr w:rsidR="009D08B8" w:rsidRPr="00451297" w14:paraId="5156A698" w14:textId="77777777" w:rsidTr="00FB5C21">
        <w:tc>
          <w:tcPr>
            <w:tcW w:w="6048" w:type="dxa"/>
            <w:shd w:val="clear" w:color="auto" w:fill="auto"/>
          </w:tcPr>
          <w:p w14:paraId="58C6739A" w14:textId="77777777" w:rsidR="009D08B8" w:rsidRPr="00451297" w:rsidRDefault="009D08B8" w:rsidP="00FB5C21">
            <w:pPr>
              <w:jc w:val="both"/>
            </w:pPr>
            <w:r w:rsidRPr="00451297">
              <w:t>Львівськ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504DBCF3" w14:textId="77777777" w:rsidR="009D08B8" w:rsidRPr="0001366A" w:rsidRDefault="009D08B8" w:rsidP="00FB5C21">
            <w:r w:rsidRPr="0001366A">
              <w:t>ОВ № 000000</w:t>
            </w:r>
          </w:p>
        </w:tc>
      </w:tr>
      <w:tr w:rsidR="009D08B8" w:rsidRPr="00451297" w14:paraId="1B9D7905" w14:textId="77777777" w:rsidTr="00FB5C21">
        <w:tc>
          <w:tcPr>
            <w:tcW w:w="6048" w:type="dxa"/>
            <w:shd w:val="clear" w:color="auto" w:fill="auto"/>
          </w:tcPr>
          <w:p w14:paraId="0441F9C7" w14:textId="77777777" w:rsidR="009D08B8" w:rsidRPr="00451297" w:rsidRDefault="009D08B8" w:rsidP="00FB5C21">
            <w:pPr>
              <w:jc w:val="both"/>
            </w:pPr>
            <w:r w:rsidRPr="00451297">
              <w:t>Миколаївськ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7217F1A0" w14:textId="77777777" w:rsidR="009D08B8" w:rsidRPr="0001366A" w:rsidRDefault="009D08B8" w:rsidP="00FB5C21">
            <w:r w:rsidRPr="0001366A">
              <w:t>МК № 000000</w:t>
            </w:r>
          </w:p>
        </w:tc>
      </w:tr>
      <w:tr w:rsidR="009D08B8" w:rsidRPr="00451297" w14:paraId="7646A983" w14:textId="77777777" w:rsidTr="00FB5C21">
        <w:tc>
          <w:tcPr>
            <w:tcW w:w="6048" w:type="dxa"/>
            <w:shd w:val="clear" w:color="auto" w:fill="auto"/>
          </w:tcPr>
          <w:p w14:paraId="03386BE5" w14:textId="77777777" w:rsidR="009D08B8" w:rsidRPr="00451297" w:rsidRDefault="009D08B8" w:rsidP="00FB5C21">
            <w:pPr>
              <w:jc w:val="both"/>
            </w:pPr>
            <w:r w:rsidRPr="00451297">
              <w:t>Одеськ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268FD0B6" w14:textId="77777777" w:rsidR="009D08B8" w:rsidRPr="0001366A" w:rsidRDefault="009D08B8" w:rsidP="00FB5C21">
            <w:r w:rsidRPr="0001366A">
              <w:t>ОО № 000000</w:t>
            </w:r>
          </w:p>
        </w:tc>
      </w:tr>
      <w:tr w:rsidR="009D08B8" w:rsidRPr="00451297" w14:paraId="04C5FE41" w14:textId="77777777" w:rsidTr="00FB5C21">
        <w:tc>
          <w:tcPr>
            <w:tcW w:w="6048" w:type="dxa"/>
            <w:shd w:val="clear" w:color="auto" w:fill="auto"/>
          </w:tcPr>
          <w:p w14:paraId="0FE1FDCE" w14:textId="77777777" w:rsidR="009D08B8" w:rsidRPr="00451297" w:rsidRDefault="009D08B8" w:rsidP="00FB5C21">
            <w:pPr>
              <w:jc w:val="both"/>
            </w:pPr>
            <w:r w:rsidRPr="00451297">
              <w:t>Полтавськ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6BD27B02" w14:textId="77777777" w:rsidR="009D08B8" w:rsidRPr="0001366A" w:rsidRDefault="009D08B8" w:rsidP="00FB5C21">
            <w:r w:rsidRPr="0001366A">
              <w:t>РО № 000000</w:t>
            </w:r>
          </w:p>
        </w:tc>
      </w:tr>
      <w:tr w:rsidR="009D08B8" w:rsidRPr="00451297" w14:paraId="4E44CD89" w14:textId="77777777" w:rsidTr="00FB5C21">
        <w:tc>
          <w:tcPr>
            <w:tcW w:w="6048" w:type="dxa"/>
            <w:shd w:val="clear" w:color="auto" w:fill="auto"/>
          </w:tcPr>
          <w:p w14:paraId="3AB7C720" w14:textId="77777777" w:rsidR="009D08B8" w:rsidRPr="00451297" w:rsidRDefault="009D08B8" w:rsidP="00FB5C21">
            <w:pPr>
              <w:jc w:val="both"/>
            </w:pPr>
            <w:r w:rsidRPr="00451297">
              <w:t>Рівненськ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375EE35A" w14:textId="77777777" w:rsidR="009D08B8" w:rsidRPr="0001366A" w:rsidRDefault="009D08B8" w:rsidP="00FB5C21">
            <w:r w:rsidRPr="0001366A">
              <w:t>РВ № 000000</w:t>
            </w:r>
          </w:p>
        </w:tc>
      </w:tr>
      <w:tr w:rsidR="009D08B8" w:rsidRPr="00451297" w14:paraId="72034746" w14:textId="77777777" w:rsidTr="00FB5C21">
        <w:tc>
          <w:tcPr>
            <w:tcW w:w="6048" w:type="dxa"/>
            <w:shd w:val="clear" w:color="auto" w:fill="auto"/>
          </w:tcPr>
          <w:p w14:paraId="408DD271" w14:textId="77777777" w:rsidR="009D08B8" w:rsidRPr="00451297" w:rsidRDefault="009D08B8" w:rsidP="00FB5C21">
            <w:pPr>
              <w:jc w:val="both"/>
            </w:pPr>
            <w:r w:rsidRPr="00451297">
              <w:t>Сумськ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1BCF1271" w14:textId="77777777" w:rsidR="009D08B8" w:rsidRPr="0001366A" w:rsidRDefault="009D08B8" w:rsidP="00FB5C21">
            <w:r w:rsidRPr="0001366A">
              <w:t>СМ № 000000</w:t>
            </w:r>
          </w:p>
        </w:tc>
      </w:tr>
      <w:tr w:rsidR="009D08B8" w:rsidRPr="00451297" w14:paraId="2BBA4A80" w14:textId="77777777" w:rsidTr="00FB5C21">
        <w:tc>
          <w:tcPr>
            <w:tcW w:w="6048" w:type="dxa"/>
            <w:shd w:val="clear" w:color="auto" w:fill="auto"/>
          </w:tcPr>
          <w:p w14:paraId="02D23A8D" w14:textId="77777777" w:rsidR="009D08B8" w:rsidRPr="00451297" w:rsidRDefault="009D08B8" w:rsidP="00FB5C21">
            <w:pPr>
              <w:jc w:val="both"/>
            </w:pPr>
            <w:r w:rsidRPr="00451297">
              <w:t>Тернопільськ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561CD8E9" w14:textId="77777777" w:rsidR="009D08B8" w:rsidRPr="0001366A" w:rsidRDefault="009D08B8" w:rsidP="00FB5C21">
            <w:r w:rsidRPr="0001366A">
              <w:t xml:space="preserve">ТР № 000000 </w:t>
            </w:r>
          </w:p>
        </w:tc>
      </w:tr>
      <w:tr w:rsidR="009D08B8" w:rsidRPr="00451297" w14:paraId="0174DC61" w14:textId="77777777" w:rsidTr="00FB5C21">
        <w:tc>
          <w:tcPr>
            <w:tcW w:w="6048" w:type="dxa"/>
            <w:shd w:val="clear" w:color="auto" w:fill="auto"/>
          </w:tcPr>
          <w:p w14:paraId="24C8D18A" w14:textId="77777777" w:rsidR="009D08B8" w:rsidRPr="00451297" w:rsidRDefault="009D08B8" w:rsidP="00FB5C21">
            <w:pPr>
              <w:jc w:val="both"/>
            </w:pPr>
            <w:r w:rsidRPr="00451297">
              <w:t>Харківськ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471B6816" w14:textId="77777777" w:rsidR="009D08B8" w:rsidRPr="0001366A" w:rsidRDefault="009D08B8" w:rsidP="00FB5C21">
            <w:r w:rsidRPr="0001366A">
              <w:t>ХР № 000000</w:t>
            </w:r>
          </w:p>
        </w:tc>
      </w:tr>
      <w:tr w:rsidR="009D08B8" w:rsidRPr="00451297" w14:paraId="72F1D3B3" w14:textId="77777777" w:rsidTr="00FB5C21">
        <w:tc>
          <w:tcPr>
            <w:tcW w:w="6048" w:type="dxa"/>
            <w:shd w:val="clear" w:color="auto" w:fill="auto"/>
          </w:tcPr>
          <w:p w14:paraId="7B37142E" w14:textId="77777777" w:rsidR="009D08B8" w:rsidRPr="00451297" w:rsidRDefault="009D08B8" w:rsidP="00FB5C21">
            <w:pPr>
              <w:jc w:val="both"/>
            </w:pPr>
            <w:r w:rsidRPr="00451297">
              <w:t>Херсонськ</w:t>
            </w:r>
            <w:r>
              <w:t>а</w:t>
            </w:r>
            <w:r w:rsidRPr="00451297">
              <w:t xml:space="preserve"> област</w:t>
            </w:r>
            <w:r>
              <w:t xml:space="preserve">ь, </w:t>
            </w:r>
            <w:r>
              <w:rPr>
                <w:color w:val="000000"/>
                <w:lang w:eastAsia="uk-UA" w:bidi="uk-UA"/>
              </w:rPr>
              <w:t>Автономна Республіка Крим та м. Севастополь</w:t>
            </w:r>
          </w:p>
        </w:tc>
        <w:tc>
          <w:tcPr>
            <w:tcW w:w="3100" w:type="dxa"/>
            <w:shd w:val="clear" w:color="auto" w:fill="auto"/>
          </w:tcPr>
          <w:p w14:paraId="0B0E2998" w14:textId="77777777" w:rsidR="009D08B8" w:rsidRDefault="009D08B8" w:rsidP="00FB5C21"/>
          <w:p w14:paraId="395E550E" w14:textId="77777777" w:rsidR="009D08B8" w:rsidRPr="0001366A" w:rsidRDefault="009D08B8" w:rsidP="00FB5C21">
            <w:r w:rsidRPr="0001366A">
              <w:t>ХС № 000000</w:t>
            </w:r>
          </w:p>
        </w:tc>
      </w:tr>
      <w:tr w:rsidR="009D08B8" w:rsidRPr="00451297" w14:paraId="40EC767E" w14:textId="77777777" w:rsidTr="00FB5C21">
        <w:tc>
          <w:tcPr>
            <w:tcW w:w="6048" w:type="dxa"/>
            <w:shd w:val="clear" w:color="auto" w:fill="auto"/>
          </w:tcPr>
          <w:p w14:paraId="42535D28" w14:textId="77777777" w:rsidR="009D08B8" w:rsidRPr="00451297" w:rsidRDefault="009D08B8" w:rsidP="00FB5C21">
            <w:pPr>
              <w:jc w:val="both"/>
            </w:pPr>
            <w:r w:rsidRPr="00451297">
              <w:t>Хмельницьк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1329AD5D" w14:textId="77777777" w:rsidR="009D08B8" w:rsidRPr="0001366A" w:rsidRDefault="009D08B8" w:rsidP="00FB5C21">
            <w:r w:rsidRPr="0001366A">
              <w:t>ХМ № 000000</w:t>
            </w:r>
          </w:p>
        </w:tc>
      </w:tr>
      <w:tr w:rsidR="009D08B8" w:rsidRPr="00451297" w14:paraId="6D24E14B" w14:textId="77777777" w:rsidTr="00FB5C21">
        <w:tc>
          <w:tcPr>
            <w:tcW w:w="6048" w:type="dxa"/>
            <w:shd w:val="clear" w:color="auto" w:fill="auto"/>
          </w:tcPr>
          <w:p w14:paraId="4A8A91F8" w14:textId="77777777" w:rsidR="009D08B8" w:rsidRPr="00451297" w:rsidRDefault="009D08B8" w:rsidP="00FB5C21">
            <w:pPr>
              <w:jc w:val="both"/>
            </w:pPr>
            <w:r w:rsidRPr="00451297">
              <w:t>Черкаськ</w:t>
            </w:r>
            <w:r>
              <w:t xml:space="preserve">а </w:t>
            </w:r>
            <w:r w:rsidRPr="00451297">
              <w:t>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410EBAE6" w14:textId="77777777" w:rsidR="009D08B8" w:rsidRPr="0001366A" w:rsidRDefault="009D08B8" w:rsidP="00FB5C21">
            <w:r w:rsidRPr="0001366A">
              <w:t>НК № 000000</w:t>
            </w:r>
          </w:p>
        </w:tc>
      </w:tr>
      <w:tr w:rsidR="009D08B8" w:rsidRPr="00451297" w14:paraId="1572CEE6" w14:textId="77777777" w:rsidTr="00FB5C21">
        <w:tc>
          <w:tcPr>
            <w:tcW w:w="6048" w:type="dxa"/>
            <w:shd w:val="clear" w:color="auto" w:fill="auto"/>
          </w:tcPr>
          <w:p w14:paraId="3AE3EEFC" w14:textId="77777777" w:rsidR="009D08B8" w:rsidRPr="00451297" w:rsidRDefault="009D08B8" w:rsidP="00FB5C21">
            <w:pPr>
              <w:jc w:val="both"/>
            </w:pPr>
            <w:r w:rsidRPr="00451297">
              <w:t>Чернівецьк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5554133C" w14:textId="77777777" w:rsidR="009D08B8" w:rsidRPr="0001366A" w:rsidRDefault="009D08B8" w:rsidP="00FB5C21">
            <w:r w:rsidRPr="0001366A">
              <w:t>НВ № 000000</w:t>
            </w:r>
          </w:p>
        </w:tc>
      </w:tr>
      <w:tr w:rsidR="009D08B8" w:rsidRPr="00451297" w14:paraId="766348C8" w14:textId="77777777" w:rsidTr="00FB5C21">
        <w:tc>
          <w:tcPr>
            <w:tcW w:w="6048" w:type="dxa"/>
            <w:shd w:val="clear" w:color="auto" w:fill="auto"/>
          </w:tcPr>
          <w:p w14:paraId="707808D2" w14:textId="77777777" w:rsidR="009D08B8" w:rsidRPr="00451297" w:rsidRDefault="009D08B8" w:rsidP="00FB5C21">
            <w:pPr>
              <w:jc w:val="both"/>
            </w:pPr>
            <w:r w:rsidRPr="00451297">
              <w:t>Чернігівськ</w:t>
            </w:r>
            <w:r>
              <w:t>а</w:t>
            </w:r>
            <w:r w:rsidRPr="00451297">
              <w:t xml:space="preserve"> област</w:t>
            </w:r>
            <w:r>
              <w:t>ь</w:t>
            </w:r>
          </w:p>
        </w:tc>
        <w:tc>
          <w:tcPr>
            <w:tcW w:w="3100" w:type="dxa"/>
            <w:shd w:val="clear" w:color="auto" w:fill="auto"/>
          </w:tcPr>
          <w:p w14:paraId="47F75421" w14:textId="77777777" w:rsidR="009D08B8" w:rsidRPr="0001366A" w:rsidRDefault="009D08B8" w:rsidP="00FB5C21">
            <w:r w:rsidRPr="0001366A">
              <w:t>НН № 000000</w:t>
            </w:r>
          </w:p>
        </w:tc>
      </w:tr>
      <w:tr w:rsidR="009D08B8" w:rsidRPr="00451297" w14:paraId="4231F7AE" w14:textId="77777777" w:rsidTr="00FB5C21">
        <w:tc>
          <w:tcPr>
            <w:tcW w:w="6048" w:type="dxa"/>
            <w:shd w:val="clear" w:color="auto" w:fill="auto"/>
          </w:tcPr>
          <w:p w14:paraId="59EC15D8" w14:textId="77777777" w:rsidR="009D08B8" w:rsidRPr="00451297" w:rsidRDefault="009D08B8" w:rsidP="00FB5C21">
            <w:pPr>
              <w:jc w:val="both"/>
            </w:pPr>
            <w:r w:rsidRPr="00451297">
              <w:t>м. Ки</w:t>
            </w:r>
            <w:r>
              <w:t>ї</w:t>
            </w:r>
            <w:r w:rsidRPr="00451297">
              <w:t>в</w:t>
            </w:r>
          </w:p>
        </w:tc>
        <w:tc>
          <w:tcPr>
            <w:tcW w:w="3100" w:type="dxa"/>
            <w:shd w:val="clear" w:color="auto" w:fill="auto"/>
          </w:tcPr>
          <w:p w14:paraId="510EDC9B" w14:textId="77777777" w:rsidR="009D08B8" w:rsidRPr="0001366A" w:rsidRDefault="009D08B8" w:rsidP="00FB5C21">
            <w:r w:rsidRPr="0001366A">
              <w:t>КВ № 000000</w:t>
            </w:r>
          </w:p>
        </w:tc>
      </w:tr>
      <w:tr w:rsidR="009D08B8" w:rsidRPr="00451297" w14:paraId="23E7856F" w14:textId="77777777" w:rsidTr="00FB5C21">
        <w:tc>
          <w:tcPr>
            <w:tcW w:w="6048" w:type="dxa"/>
            <w:shd w:val="clear" w:color="auto" w:fill="auto"/>
          </w:tcPr>
          <w:p w14:paraId="11F7B218" w14:textId="77777777" w:rsidR="009D08B8" w:rsidRPr="00451297" w:rsidRDefault="009D08B8" w:rsidP="00FB5C21">
            <w:pPr>
              <w:jc w:val="both"/>
            </w:pPr>
            <w:r>
              <w:rPr>
                <w:color w:val="000000"/>
                <w:lang w:eastAsia="uk-UA" w:bidi="uk-UA"/>
              </w:rPr>
              <w:t>Центральне міжрегіональне управління ДПС по роботі з великими платниками податків</w:t>
            </w:r>
          </w:p>
        </w:tc>
        <w:tc>
          <w:tcPr>
            <w:tcW w:w="3100" w:type="dxa"/>
            <w:shd w:val="clear" w:color="auto" w:fill="auto"/>
          </w:tcPr>
          <w:p w14:paraId="6677FB10" w14:textId="77777777" w:rsidR="009D08B8" w:rsidRPr="0001366A" w:rsidRDefault="009D08B8" w:rsidP="00FB5C21">
            <w:r>
              <w:rPr>
                <w:color w:val="000000"/>
                <w:lang w:eastAsia="uk-UA" w:bidi="uk-UA"/>
              </w:rPr>
              <w:t xml:space="preserve">                                        ЦР № 000000</w:t>
            </w:r>
          </w:p>
        </w:tc>
      </w:tr>
      <w:tr w:rsidR="009D08B8" w:rsidRPr="00451297" w14:paraId="4A691A81" w14:textId="77777777" w:rsidTr="00FB5C21">
        <w:tc>
          <w:tcPr>
            <w:tcW w:w="6048" w:type="dxa"/>
            <w:shd w:val="clear" w:color="auto" w:fill="auto"/>
          </w:tcPr>
          <w:p w14:paraId="03F6A707" w14:textId="77777777" w:rsidR="009D08B8" w:rsidRDefault="009D08B8" w:rsidP="00FB5C21">
            <w:pPr>
              <w:jc w:val="both"/>
            </w:pPr>
            <w:r>
              <w:rPr>
                <w:color w:val="000000"/>
                <w:lang w:eastAsia="uk-UA" w:bidi="uk-UA"/>
              </w:rPr>
              <w:t>Східне міжрегіональне управління ДПС по роботі з великими платниками податків</w:t>
            </w:r>
          </w:p>
        </w:tc>
        <w:tc>
          <w:tcPr>
            <w:tcW w:w="3100" w:type="dxa"/>
            <w:shd w:val="clear" w:color="auto" w:fill="auto"/>
          </w:tcPr>
          <w:p w14:paraId="287277C2" w14:textId="77777777" w:rsidR="009D08B8" w:rsidRPr="0001366A" w:rsidRDefault="009D08B8" w:rsidP="00FB5C21">
            <w:r>
              <w:rPr>
                <w:color w:val="000000"/>
                <w:lang w:eastAsia="uk-UA" w:bidi="uk-UA"/>
              </w:rPr>
              <w:t xml:space="preserve">                                        СД № 000000</w:t>
            </w:r>
          </w:p>
        </w:tc>
      </w:tr>
      <w:tr w:rsidR="009D08B8" w:rsidRPr="0001366A" w14:paraId="70BBB582" w14:textId="77777777" w:rsidTr="00FB5C21">
        <w:tc>
          <w:tcPr>
            <w:tcW w:w="6048" w:type="dxa"/>
            <w:shd w:val="clear" w:color="auto" w:fill="auto"/>
          </w:tcPr>
          <w:p w14:paraId="3D2A9636" w14:textId="77777777" w:rsidR="009D08B8" w:rsidRPr="00451297" w:rsidRDefault="009D08B8" w:rsidP="00FB5C21">
            <w:pPr>
              <w:jc w:val="both"/>
            </w:pPr>
            <w:r>
              <w:rPr>
                <w:color w:val="000000"/>
                <w:lang w:eastAsia="uk-UA" w:bidi="uk-UA"/>
              </w:rPr>
              <w:t>Західне міжрегіональне управління ДПС по роботі з великими платниками податків</w:t>
            </w:r>
          </w:p>
        </w:tc>
        <w:tc>
          <w:tcPr>
            <w:tcW w:w="3100" w:type="dxa"/>
            <w:shd w:val="clear" w:color="auto" w:fill="auto"/>
          </w:tcPr>
          <w:p w14:paraId="25D17D2C" w14:textId="77777777" w:rsidR="009D08B8" w:rsidRPr="0001366A" w:rsidRDefault="009D08B8" w:rsidP="00FB5C21">
            <w:r>
              <w:rPr>
                <w:color w:val="000000"/>
                <w:lang w:eastAsia="uk-UA" w:bidi="uk-UA"/>
              </w:rPr>
              <w:t xml:space="preserve">                                          ЗД № 000000</w:t>
            </w:r>
          </w:p>
        </w:tc>
      </w:tr>
      <w:tr w:rsidR="009D08B8" w:rsidRPr="0001366A" w14:paraId="224254D2" w14:textId="77777777" w:rsidTr="00FB5C21">
        <w:tc>
          <w:tcPr>
            <w:tcW w:w="6048" w:type="dxa"/>
            <w:shd w:val="clear" w:color="auto" w:fill="auto"/>
          </w:tcPr>
          <w:p w14:paraId="6C2F22BA" w14:textId="77777777" w:rsidR="009D08B8" w:rsidRPr="00451297" w:rsidRDefault="009D08B8" w:rsidP="00FB5C21">
            <w:pPr>
              <w:jc w:val="both"/>
            </w:pPr>
            <w:r>
              <w:rPr>
                <w:color w:val="000000"/>
                <w:lang w:eastAsia="uk-UA" w:bidi="uk-UA"/>
              </w:rPr>
              <w:lastRenderedPageBreak/>
              <w:t>Південне міжрегіональне управління ДПС по роботі з великими платниками податків</w:t>
            </w:r>
          </w:p>
        </w:tc>
        <w:tc>
          <w:tcPr>
            <w:tcW w:w="3100" w:type="dxa"/>
            <w:shd w:val="clear" w:color="auto" w:fill="auto"/>
          </w:tcPr>
          <w:p w14:paraId="675425FD" w14:textId="77777777" w:rsidR="009D08B8" w:rsidRPr="0001366A" w:rsidRDefault="009D08B8" w:rsidP="00FB5C21">
            <w:r>
              <w:rPr>
                <w:color w:val="000000"/>
                <w:lang w:eastAsia="uk-UA" w:bidi="uk-UA"/>
              </w:rPr>
              <w:t xml:space="preserve">                                          ПД № 000000</w:t>
            </w:r>
          </w:p>
        </w:tc>
      </w:tr>
      <w:tr w:rsidR="009D08B8" w:rsidRPr="0001366A" w14:paraId="38845A23" w14:textId="77777777" w:rsidTr="00FB5C21">
        <w:tc>
          <w:tcPr>
            <w:tcW w:w="6048" w:type="dxa"/>
            <w:shd w:val="clear" w:color="auto" w:fill="auto"/>
          </w:tcPr>
          <w:p w14:paraId="65BCC412" w14:textId="77777777" w:rsidR="009D08B8" w:rsidRPr="00451297" w:rsidRDefault="009D08B8" w:rsidP="00FB5C21">
            <w:pPr>
              <w:jc w:val="both"/>
            </w:pPr>
            <w:r>
              <w:rPr>
                <w:color w:val="000000"/>
                <w:lang w:eastAsia="uk-UA" w:bidi="uk-UA"/>
              </w:rPr>
              <w:t>Північне міжрегіональне управління ДПС по роботі з великими платниками податків</w:t>
            </w:r>
          </w:p>
        </w:tc>
        <w:tc>
          <w:tcPr>
            <w:tcW w:w="3100" w:type="dxa"/>
            <w:shd w:val="clear" w:color="auto" w:fill="auto"/>
          </w:tcPr>
          <w:p w14:paraId="15BAC0D5" w14:textId="77777777" w:rsidR="009D08B8" w:rsidRPr="0001366A" w:rsidRDefault="009D08B8" w:rsidP="00FB5C21">
            <w:r>
              <w:rPr>
                <w:color w:val="000000"/>
                <w:lang w:eastAsia="uk-UA" w:bidi="uk-UA"/>
              </w:rPr>
              <w:t xml:space="preserve">                                                    ПН № 000000</w:t>
            </w:r>
          </w:p>
        </w:tc>
      </w:tr>
      <w:tr w:rsidR="009D08B8" w:rsidRPr="0001366A" w14:paraId="7D97711A" w14:textId="77777777" w:rsidTr="00FB5C21">
        <w:tc>
          <w:tcPr>
            <w:tcW w:w="6048" w:type="dxa"/>
            <w:shd w:val="clear" w:color="auto" w:fill="auto"/>
          </w:tcPr>
          <w:p w14:paraId="4882B161" w14:textId="77777777" w:rsidR="009D08B8" w:rsidRPr="00451297" w:rsidRDefault="009D08B8" w:rsidP="00FB5C21">
            <w:pPr>
              <w:jc w:val="both"/>
            </w:pPr>
            <w:r>
              <w:t>Інформаційно-довідковий департамент ДПС</w:t>
            </w:r>
          </w:p>
        </w:tc>
        <w:tc>
          <w:tcPr>
            <w:tcW w:w="3100" w:type="dxa"/>
            <w:shd w:val="clear" w:color="auto" w:fill="auto"/>
          </w:tcPr>
          <w:p w14:paraId="58DBA6B6" w14:textId="77777777" w:rsidR="009D08B8" w:rsidRPr="0001366A" w:rsidRDefault="009D08B8" w:rsidP="00FB5C21">
            <w:r>
              <w:t>ІД</w:t>
            </w:r>
            <w:r w:rsidRPr="0001366A">
              <w:t xml:space="preserve"> № 000000</w:t>
            </w:r>
          </w:p>
        </w:tc>
      </w:tr>
      <w:tr w:rsidR="009D08B8" w:rsidRPr="0001366A" w14:paraId="3F7DF1E7" w14:textId="77777777" w:rsidTr="00FB5C21">
        <w:tc>
          <w:tcPr>
            <w:tcW w:w="6048" w:type="dxa"/>
            <w:shd w:val="clear" w:color="auto" w:fill="auto"/>
          </w:tcPr>
          <w:p w14:paraId="35DADC3F" w14:textId="77777777" w:rsidR="009D08B8" w:rsidRPr="00451297" w:rsidRDefault="009D08B8" w:rsidP="00FB5C21">
            <w:pPr>
              <w:jc w:val="both"/>
            </w:pPr>
          </w:p>
        </w:tc>
        <w:tc>
          <w:tcPr>
            <w:tcW w:w="3100" w:type="dxa"/>
            <w:shd w:val="clear" w:color="auto" w:fill="auto"/>
          </w:tcPr>
          <w:p w14:paraId="284022A6" w14:textId="77777777" w:rsidR="009D08B8" w:rsidRPr="0001366A" w:rsidRDefault="009D08B8" w:rsidP="00FB5C21"/>
        </w:tc>
      </w:tr>
    </w:tbl>
    <w:p w14:paraId="3C8F8455" w14:textId="77777777" w:rsidR="009D08B8" w:rsidRDefault="009D08B8" w:rsidP="00C01275">
      <w:pPr>
        <w:jc w:val="both"/>
        <w:rPr>
          <w:sz w:val="18"/>
          <w:szCs w:val="18"/>
        </w:rPr>
      </w:pPr>
    </w:p>
    <w:p w14:paraId="07EDCCA8" w14:textId="77777777" w:rsidR="009D08B8" w:rsidRDefault="009D08B8" w:rsidP="00C01275">
      <w:pPr>
        <w:jc w:val="both"/>
        <w:rPr>
          <w:sz w:val="18"/>
          <w:szCs w:val="18"/>
        </w:rPr>
      </w:pPr>
    </w:p>
    <w:p w14:paraId="48D107F9" w14:textId="77777777" w:rsidR="009D08B8" w:rsidRDefault="009D08B8" w:rsidP="00C01275">
      <w:pPr>
        <w:jc w:val="both"/>
        <w:rPr>
          <w:sz w:val="18"/>
          <w:szCs w:val="18"/>
        </w:rPr>
      </w:pPr>
    </w:p>
    <w:p w14:paraId="162BA51D" w14:textId="77777777" w:rsidR="009D08B8" w:rsidRDefault="009D08B8" w:rsidP="00C01275">
      <w:pPr>
        <w:jc w:val="both"/>
        <w:rPr>
          <w:sz w:val="18"/>
          <w:szCs w:val="18"/>
        </w:rPr>
      </w:pPr>
    </w:p>
    <w:p w14:paraId="236A1238" w14:textId="77777777" w:rsidR="009D08B8" w:rsidRDefault="009D08B8" w:rsidP="00C01275">
      <w:pPr>
        <w:jc w:val="both"/>
        <w:rPr>
          <w:sz w:val="18"/>
          <w:szCs w:val="18"/>
        </w:rPr>
      </w:pPr>
    </w:p>
    <w:p w14:paraId="3749A92A" w14:textId="77777777" w:rsidR="009D08B8" w:rsidRDefault="009D08B8" w:rsidP="00C01275">
      <w:pPr>
        <w:jc w:val="both"/>
        <w:rPr>
          <w:sz w:val="18"/>
          <w:szCs w:val="18"/>
        </w:rPr>
      </w:pPr>
    </w:p>
    <w:p w14:paraId="1FEB7A4A" w14:textId="77777777" w:rsidR="009D08B8" w:rsidRDefault="009D08B8" w:rsidP="00C01275">
      <w:pPr>
        <w:jc w:val="both"/>
        <w:rPr>
          <w:sz w:val="18"/>
          <w:szCs w:val="18"/>
        </w:rPr>
      </w:pPr>
    </w:p>
    <w:p w14:paraId="27BF2E0B" w14:textId="77777777" w:rsidR="009D08B8" w:rsidRDefault="009D08B8" w:rsidP="00C01275">
      <w:pPr>
        <w:jc w:val="both"/>
        <w:rPr>
          <w:sz w:val="18"/>
          <w:szCs w:val="18"/>
        </w:rPr>
      </w:pPr>
    </w:p>
    <w:p w14:paraId="6C562892" w14:textId="77777777" w:rsidR="009D08B8" w:rsidRDefault="009D08B8" w:rsidP="00C01275">
      <w:pPr>
        <w:jc w:val="both"/>
        <w:rPr>
          <w:sz w:val="18"/>
          <w:szCs w:val="18"/>
        </w:rPr>
      </w:pPr>
    </w:p>
    <w:p w14:paraId="405F5B4E" w14:textId="77777777" w:rsidR="009D08B8" w:rsidRDefault="009D08B8" w:rsidP="00C01275">
      <w:pPr>
        <w:jc w:val="both"/>
        <w:rPr>
          <w:sz w:val="18"/>
          <w:szCs w:val="18"/>
        </w:rPr>
      </w:pPr>
    </w:p>
    <w:p w14:paraId="253E9954" w14:textId="77777777" w:rsidR="009D08B8" w:rsidRDefault="009D08B8" w:rsidP="00C01275">
      <w:pPr>
        <w:jc w:val="both"/>
        <w:rPr>
          <w:sz w:val="18"/>
          <w:szCs w:val="18"/>
        </w:rPr>
      </w:pPr>
    </w:p>
    <w:p w14:paraId="6D8CE4C2" w14:textId="77777777" w:rsidR="009D08B8" w:rsidRDefault="009D08B8" w:rsidP="00C01275">
      <w:pPr>
        <w:jc w:val="both"/>
        <w:rPr>
          <w:sz w:val="18"/>
          <w:szCs w:val="18"/>
        </w:rPr>
      </w:pPr>
    </w:p>
    <w:p w14:paraId="5130DDFD" w14:textId="77777777" w:rsidR="009D08B8" w:rsidRDefault="009D08B8" w:rsidP="00C01275">
      <w:pPr>
        <w:jc w:val="both"/>
        <w:rPr>
          <w:sz w:val="18"/>
          <w:szCs w:val="18"/>
        </w:rPr>
      </w:pPr>
    </w:p>
    <w:p w14:paraId="5AC101F5" w14:textId="77777777" w:rsidR="009D08B8" w:rsidRDefault="009D08B8" w:rsidP="00C01275">
      <w:pPr>
        <w:jc w:val="both"/>
        <w:rPr>
          <w:sz w:val="18"/>
          <w:szCs w:val="18"/>
        </w:rPr>
      </w:pPr>
    </w:p>
    <w:p w14:paraId="3975060C" w14:textId="77777777" w:rsidR="009D08B8" w:rsidRDefault="009D08B8" w:rsidP="00C01275">
      <w:pPr>
        <w:jc w:val="both"/>
        <w:rPr>
          <w:sz w:val="18"/>
          <w:szCs w:val="18"/>
        </w:rPr>
      </w:pPr>
    </w:p>
    <w:p w14:paraId="5975BF5E" w14:textId="77777777" w:rsidR="009D08B8" w:rsidRDefault="009D08B8" w:rsidP="00C01275">
      <w:pPr>
        <w:jc w:val="both"/>
        <w:rPr>
          <w:sz w:val="18"/>
          <w:szCs w:val="18"/>
        </w:rPr>
      </w:pPr>
    </w:p>
    <w:p w14:paraId="153B5E28" w14:textId="77777777" w:rsidR="009D08B8" w:rsidRDefault="009D08B8" w:rsidP="00C01275">
      <w:pPr>
        <w:jc w:val="both"/>
        <w:rPr>
          <w:sz w:val="18"/>
          <w:szCs w:val="18"/>
        </w:rPr>
      </w:pPr>
    </w:p>
    <w:p w14:paraId="2197D251" w14:textId="77777777" w:rsidR="009D08B8" w:rsidRDefault="009D08B8" w:rsidP="00C01275">
      <w:pPr>
        <w:jc w:val="both"/>
        <w:rPr>
          <w:sz w:val="18"/>
          <w:szCs w:val="18"/>
        </w:rPr>
      </w:pPr>
    </w:p>
    <w:p w14:paraId="586C203A" w14:textId="77777777" w:rsidR="009D08B8" w:rsidRDefault="009D08B8" w:rsidP="00C01275">
      <w:pPr>
        <w:jc w:val="both"/>
        <w:rPr>
          <w:sz w:val="18"/>
          <w:szCs w:val="18"/>
        </w:rPr>
      </w:pPr>
    </w:p>
    <w:p w14:paraId="471D30C1" w14:textId="77777777" w:rsidR="009D08B8" w:rsidRDefault="009D08B8" w:rsidP="00C01275">
      <w:pPr>
        <w:jc w:val="both"/>
        <w:rPr>
          <w:sz w:val="18"/>
          <w:szCs w:val="18"/>
        </w:rPr>
      </w:pPr>
    </w:p>
    <w:p w14:paraId="45E4343B" w14:textId="77777777" w:rsidR="009D08B8" w:rsidRDefault="009D08B8" w:rsidP="00C01275">
      <w:pPr>
        <w:jc w:val="both"/>
        <w:rPr>
          <w:sz w:val="18"/>
          <w:szCs w:val="18"/>
        </w:rPr>
      </w:pPr>
    </w:p>
    <w:p w14:paraId="5EB48649" w14:textId="77777777" w:rsidR="009D08B8" w:rsidRDefault="009D08B8" w:rsidP="00C01275">
      <w:pPr>
        <w:jc w:val="both"/>
        <w:rPr>
          <w:sz w:val="18"/>
          <w:szCs w:val="18"/>
        </w:rPr>
      </w:pPr>
    </w:p>
    <w:p w14:paraId="4E9089F7" w14:textId="77777777" w:rsidR="009D08B8" w:rsidRDefault="009D08B8" w:rsidP="00C01275">
      <w:pPr>
        <w:jc w:val="both"/>
        <w:rPr>
          <w:sz w:val="18"/>
          <w:szCs w:val="18"/>
        </w:rPr>
      </w:pPr>
    </w:p>
    <w:p w14:paraId="1A09B4B4" w14:textId="77777777" w:rsidR="009D08B8" w:rsidRDefault="009D08B8" w:rsidP="00C01275">
      <w:pPr>
        <w:jc w:val="both"/>
        <w:rPr>
          <w:sz w:val="18"/>
          <w:szCs w:val="18"/>
        </w:rPr>
      </w:pPr>
    </w:p>
    <w:p w14:paraId="01662D6B" w14:textId="77777777" w:rsidR="009D08B8" w:rsidRDefault="009D08B8" w:rsidP="00C01275">
      <w:pPr>
        <w:jc w:val="both"/>
        <w:rPr>
          <w:sz w:val="18"/>
          <w:szCs w:val="18"/>
        </w:rPr>
      </w:pPr>
    </w:p>
    <w:p w14:paraId="47E9150C" w14:textId="77777777" w:rsidR="009D08B8" w:rsidRDefault="009D08B8" w:rsidP="00C01275">
      <w:pPr>
        <w:jc w:val="both"/>
        <w:rPr>
          <w:sz w:val="18"/>
          <w:szCs w:val="18"/>
        </w:rPr>
      </w:pPr>
    </w:p>
    <w:p w14:paraId="53D94985" w14:textId="77777777" w:rsidR="009D08B8" w:rsidRDefault="009D08B8" w:rsidP="00C01275">
      <w:pPr>
        <w:jc w:val="both"/>
        <w:rPr>
          <w:sz w:val="18"/>
          <w:szCs w:val="18"/>
        </w:rPr>
      </w:pPr>
    </w:p>
    <w:p w14:paraId="51E668A7" w14:textId="77777777" w:rsidR="009D08B8" w:rsidRDefault="009D08B8" w:rsidP="00C01275">
      <w:pPr>
        <w:jc w:val="both"/>
        <w:rPr>
          <w:sz w:val="18"/>
          <w:szCs w:val="18"/>
        </w:rPr>
      </w:pPr>
    </w:p>
    <w:p w14:paraId="0F49B9BE" w14:textId="77777777" w:rsidR="009D08B8" w:rsidRDefault="009D08B8" w:rsidP="00C01275">
      <w:pPr>
        <w:jc w:val="both"/>
        <w:rPr>
          <w:sz w:val="18"/>
          <w:szCs w:val="18"/>
        </w:rPr>
      </w:pPr>
    </w:p>
    <w:p w14:paraId="1FF924C7" w14:textId="77777777" w:rsidR="009D08B8" w:rsidRDefault="009D08B8" w:rsidP="00C01275">
      <w:pPr>
        <w:jc w:val="both"/>
        <w:rPr>
          <w:sz w:val="18"/>
          <w:szCs w:val="18"/>
        </w:rPr>
      </w:pPr>
    </w:p>
    <w:p w14:paraId="13C0EE52" w14:textId="77777777" w:rsidR="009D08B8" w:rsidRDefault="009D08B8" w:rsidP="00C01275">
      <w:pPr>
        <w:jc w:val="both"/>
        <w:rPr>
          <w:sz w:val="18"/>
          <w:szCs w:val="18"/>
        </w:rPr>
      </w:pPr>
    </w:p>
    <w:p w14:paraId="6B836A92" w14:textId="77777777" w:rsidR="009D08B8" w:rsidRDefault="009D08B8" w:rsidP="00C01275">
      <w:pPr>
        <w:jc w:val="both"/>
        <w:rPr>
          <w:sz w:val="18"/>
          <w:szCs w:val="18"/>
        </w:rPr>
      </w:pPr>
    </w:p>
    <w:p w14:paraId="3404ADB3" w14:textId="77777777" w:rsidR="009D08B8" w:rsidRDefault="009D08B8" w:rsidP="00C01275">
      <w:pPr>
        <w:jc w:val="both"/>
        <w:rPr>
          <w:sz w:val="18"/>
          <w:szCs w:val="18"/>
        </w:rPr>
      </w:pPr>
    </w:p>
    <w:p w14:paraId="328889D7" w14:textId="77777777" w:rsidR="009D08B8" w:rsidRDefault="009D08B8" w:rsidP="00C01275">
      <w:pPr>
        <w:jc w:val="both"/>
        <w:rPr>
          <w:sz w:val="18"/>
          <w:szCs w:val="18"/>
        </w:rPr>
      </w:pPr>
    </w:p>
    <w:p w14:paraId="3B1CC077" w14:textId="77777777" w:rsidR="009D08B8" w:rsidRDefault="009D08B8" w:rsidP="00C01275">
      <w:pPr>
        <w:jc w:val="both"/>
        <w:rPr>
          <w:sz w:val="18"/>
          <w:szCs w:val="18"/>
        </w:rPr>
      </w:pPr>
    </w:p>
    <w:p w14:paraId="59107A62" w14:textId="77777777" w:rsidR="009D08B8" w:rsidRDefault="009D08B8" w:rsidP="00C01275">
      <w:pPr>
        <w:jc w:val="both"/>
        <w:rPr>
          <w:sz w:val="18"/>
          <w:szCs w:val="18"/>
        </w:rPr>
      </w:pPr>
    </w:p>
    <w:p w14:paraId="6833E3AE" w14:textId="77777777" w:rsidR="009D08B8" w:rsidRDefault="009D08B8" w:rsidP="00C01275">
      <w:pPr>
        <w:jc w:val="both"/>
        <w:rPr>
          <w:sz w:val="18"/>
          <w:szCs w:val="18"/>
        </w:rPr>
      </w:pPr>
    </w:p>
    <w:p w14:paraId="29B28180" w14:textId="77777777" w:rsidR="009D08B8" w:rsidRDefault="009D08B8" w:rsidP="00C01275">
      <w:pPr>
        <w:jc w:val="both"/>
        <w:rPr>
          <w:sz w:val="18"/>
          <w:szCs w:val="18"/>
        </w:rPr>
      </w:pPr>
    </w:p>
    <w:p w14:paraId="401EC592" w14:textId="77777777" w:rsidR="009D08B8" w:rsidRDefault="009D08B8" w:rsidP="00C01275">
      <w:pPr>
        <w:jc w:val="both"/>
        <w:rPr>
          <w:sz w:val="18"/>
          <w:szCs w:val="18"/>
        </w:rPr>
      </w:pPr>
    </w:p>
    <w:p w14:paraId="778E431C" w14:textId="77777777" w:rsidR="009D08B8" w:rsidRDefault="009D08B8" w:rsidP="00C01275">
      <w:pPr>
        <w:jc w:val="both"/>
        <w:rPr>
          <w:sz w:val="18"/>
          <w:szCs w:val="18"/>
        </w:rPr>
      </w:pPr>
    </w:p>
    <w:p w14:paraId="27B1778B" w14:textId="77777777" w:rsidR="009D08B8" w:rsidRDefault="009D08B8" w:rsidP="00C01275">
      <w:pPr>
        <w:jc w:val="both"/>
        <w:rPr>
          <w:sz w:val="18"/>
          <w:szCs w:val="18"/>
        </w:rPr>
      </w:pPr>
    </w:p>
    <w:p w14:paraId="5E43D866" w14:textId="77777777" w:rsidR="009D08B8" w:rsidRDefault="009D08B8" w:rsidP="00C01275">
      <w:pPr>
        <w:jc w:val="both"/>
        <w:rPr>
          <w:sz w:val="18"/>
          <w:szCs w:val="18"/>
        </w:rPr>
      </w:pPr>
    </w:p>
    <w:p w14:paraId="6BD1B724" w14:textId="77777777" w:rsidR="009D08B8" w:rsidRDefault="009D08B8" w:rsidP="00C01275">
      <w:pPr>
        <w:jc w:val="both"/>
        <w:rPr>
          <w:sz w:val="18"/>
          <w:szCs w:val="18"/>
        </w:rPr>
      </w:pPr>
    </w:p>
    <w:p w14:paraId="676BC41B" w14:textId="77777777" w:rsidR="009D08B8" w:rsidRDefault="009D08B8" w:rsidP="00C01275">
      <w:pPr>
        <w:jc w:val="both"/>
        <w:rPr>
          <w:sz w:val="18"/>
          <w:szCs w:val="18"/>
        </w:rPr>
      </w:pPr>
    </w:p>
    <w:p w14:paraId="2C4F2C88" w14:textId="77777777" w:rsidR="009D08B8" w:rsidRDefault="009D08B8" w:rsidP="00C01275">
      <w:pPr>
        <w:jc w:val="both"/>
        <w:rPr>
          <w:sz w:val="18"/>
          <w:szCs w:val="18"/>
        </w:rPr>
      </w:pPr>
    </w:p>
    <w:p w14:paraId="746C2662" w14:textId="77777777" w:rsidR="009D08B8" w:rsidRDefault="009D08B8" w:rsidP="00C01275">
      <w:pPr>
        <w:jc w:val="both"/>
        <w:rPr>
          <w:sz w:val="18"/>
          <w:szCs w:val="18"/>
        </w:rPr>
      </w:pPr>
    </w:p>
    <w:p w14:paraId="74097AA7" w14:textId="77777777" w:rsidR="009D08B8" w:rsidRDefault="009D08B8" w:rsidP="00C01275">
      <w:pPr>
        <w:jc w:val="both"/>
        <w:rPr>
          <w:sz w:val="18"/>
          <w:szCs w:val="18"/>
        </w:rPr>
      </w:pPr>
    </w:p>
    <w:p w14:paraId="2AB35F04" w14:textId="77777777" w:rsidR="009D08B8" w:rsidRDefault="009D08B8" w:rsidP="00C01275">
      <w:pPr>
        <w:jc w:val="both"/>
        <w:rPr>
          <w:sz w:val="18"/>
          <w:szCs w:val="18"/>
        </w:rPr>
      </w:pPr>
    </w:p>
    <w:p w14:paraId="3E50EA27" w14:textId="77777777" w:rsidR="009D08B8" w:rsidRDefault="009D08B8" w:rsidP="00C01275">
      <w:pPr>
        <w:jc w:val="both"/>
        <w:rPr>
          <w:sz w:val="18"/>
          <w:szCs w:val="18"/>
        </w:rPr>
      </w:pPr>
    </w:p>
    <w:p w14:paraId="4133C1DE" w14:textId="77777777" w:rsidR="009D08B8" w:rsidRDefault="009D08B8" w:rsidP="00C01275">
      <w:pPr>
        <w:jc w:val="both"/>
        <w:rPr>
          <w:sz w:val="18"/>
          <w:szCs w:val="18"/>
        </w:rPr>
      </w:pPr>
    </w:p>
    <w:p w14:paraId="79A14A78" w14:textId="77777777" w:rsidR="009D08B8" w:rsidRDefault="009D08B8" w:rsidP="00C01275">
      <w:pPr>
        <w:jc w:val="both"/>
        <w:rPr>
          <w:sz w:val="18"/>
          <w:szCs w:val="18"/>
        </w:rPr>
      </w:pPr>
    </w:p>
    <w:p w14:paraId="3BB2E238" w14:textId="77777777" w:rsidR="009D08B8" w:rsidRDefault="009D08B8" w:rsidP="00C01275">
      <w:pPr>
        <w:jc w:val="both"/>
        <w:rPr>
          <w:sz w:val="18"/>
          <w:szCs w:val="18"/>
        </w:rPr>
      </w:pPr>
    </w:p>
    <w:p w14:paraId="589D4526" w14:textId="77777777" w:rsidR="009D08B8" w:rsidRDefault="009D08B8" w:rsidP="00C01275">
      <w:pPr>
        <w:jc w:val="both"/>
        <w:rPr>
          <w:sz w:val="18"/>
          <w:szCs w:val="18"/>
        </w:rPr>
      </w:pPr>
    </w:p>
    <w:p w14:paraId="2472B599" w14:textId="77777777" w:rsidR="009D08B8" w:rsidRDefault="009D08B8" w:rsidP="00C01275">
      <w:pPr>
        <w:jc w:val="both"/>
        <w:rPr>
          <w:sz w:val="18"/>
          <w:szCs w:val="18"/>
        </w:rPr>
      </w:pPr>
    </w:p>
    <w:p w14:paraId="5FAD6C8C" w14:textId="77777777" w:rsidR="009D08B8" w:rsidRDefault="009D08B8" w:rsidP="00C01275">
      <w:pPr>
        <w:jc w:val="both"/>
        <w:rPr>
          <w:sz w:val="18"/>
          <w:szCs w:val="18"/>
        </w:rPr>
      </w:pPr>
    </w:p>
    <w:p w14:paraId="1B2A1905" w14:textId="77777777" w:rsidR="009D08B8" w:rsidRDefault="009D08B8" w:rsidP="00C01275">
      <w:pPr>
        <w:jc w:val="both"/>
        <w:rPr>
          <w:sz w:val="18"/>
          <w:szCs w:val="18"/>
        </w:rPr>
      </w:pPr>
    </w:p>
    <w:p w14:paraId="390E8658" w14:textId="77777777" w:rsidR="009D08B8" w:rsidRDefault="009D08B8" w:rsidP="00C01275">
      <w:pPr>
        <w:jc w:val="both"/>
        <w:rPr>
          <w:sz w:val="18"/>
          <w:szCs w:val="18"/>
        </w:rPr>
      </w:pPr>
    </w:p>
    <w:p w14:paraId="7D44BA47" w14:textId="77777777" w:rsidR="009D08B8" w:rsidRDefault="009D08B8" w:rsidP="00C01275">
      <w:pPr>
        <w:jc w:val="both"/>
        <w:rPr>
          <w:sz w:val="18"/>
          <w:szCs w:val="18"/>
        </w:rPr>
      </w:pPr>
    </w:p>
    <w:p w14:paraId="50AB2D9A" w14:textId="77777777" w:rsidR="009D08B8" w:rsidRDefault="009D08B8" w:rsidP="00C01275">
      <w:pPr>
        <w:jc w:val="both"/>
        <w:rPr>
          <w:sz w:val="18"/>
          <w:szCs w:val="18"/>
        </w:rPr>
      </w:pPr>
    </w:p>
    <w:p w14:paraId="520157DE" w14:textId="77777777" w:rsidR="009D08B8" w:rsidRDefault="009D08B8" w:rsidP="00C01275">
      <w:pPr>
        <w:jc w:val="both"/>
        <w:rPr>
          <w:sz w:val="18"/>
          <w:szCs w:val="18"/>
        </w:rPr>
      </w:pPr>
    </w:p>
    <w:p w14:paraId="5F862680" w14:textId="77777777" w:rsidR="00FD3863" w:rsidRDefault="00FD3863" w:rsidP="00C01275">
      <w:pPr>
        <w:jc w:val="both"/>
        <w:rPr>
          <w:sz w:val="18"/>
          <w:szCs w:val="18"/>
        </w:rPr>
      </w:pPr>
    </w:p>
    <w:p w14:paraId="1894C135" w14:textId="77777777" w:rsidR="009D08B8" w:rsidRDefault="009D08B8" w:rsidP="00C01275">
      <w:pPr>
        <w:jc w:val="both"/>
        <w:rPr>
          <w:sz w:val="18"/>
          <w:szCs w:val="18"/>
        </w:rPr>
      </w:pPr>
    </w:p>
    <w:p w14:paraId="1DC4D4C4" w14:textId="77777777" w:rsidR="009D08B8" w:rsidRDefault="009D08B8" w:rsidP="00C01275">
      <w:pPr>
        <w:jc w:val="both"/>
        <w:rPr>
          <w:sz w:val="18"/>
          <w:szCs w:val="18"/>
        </w:rPr>
      </w:pPr>
      <w:bookmarkStart w:id="0" w:name="_GoBack"/>
      <w:bookmarkEnd w:id="0"/>
    </w:p>
    <w:sectPr w:rsidR="009D08B8" w:rsidSect="009D08B8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C7"/>
    <w:multiLevelType w:val="hybridMultilevel"/>
    <w:tmpl w:val="C40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8DA"/>
    <w:multiLevelType w:val="hybridMultilevel"/>
    <w:tmpl w:val="3304AD20"/>
    <w:lvl w:ilvl="0" w:tplc="2222D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09"/>
    <w:multiLevelType w:val="hybridMultilevel"/>
    <w:tmpl w:val="DC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1DC"/>
    <w:multiLevelType w:val="multilevel"/>
    <w:tmpl w:val="990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5517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A63C0"/>
    <w:multiLevelType w:val="multilevel"/>
    <w:tmpl w:val="2A36B26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75"/>
    <w:rsid w:val="00043115"/>
    <w:rsid w:val="0004576F"/>
    <w:rsid w:val="00120B76"/>
    <w:rsid w:val="00155B06"/>
    <w:rsid w:val="001F0385"/>
    <w:rsid w:val="002645C0"/>
    <w:rsid w:val="002E1143"/>
    <w:rsid w:val="002F0A16"/>
    <w:rsid w:val="00343EFA"/>
    <w:rsid w:val="00383E52"/>
    <w:rsid w:val="0039578D"/>
    <w:rsid w:val="003A0B88"/>
    <w:rsid w:val="003A1810"/>
    <w:rsid w:val="004B711A"/>
    <w:rsid w:val="00527D13"/>
    <w:rsid w:val="00530770"/>
    <w:rsid w:val="0057136E"/>
    <w:rsid w:val="005D0C8D"/>
    <w:rsid w:val="005D2315"/>
    <w:rsid w:val="006504F3"/>
    <w:rsid w:val="006A1488"/>
    <w:rsid w:val="00797674"/>
    <w:rsid w:val="007E5D02"/>
    <w:rsid w:val="007F359A"/>
    <w:rsid w:val="00825796"/>
    <w:rsid w:val="008554BD"/>
    <w:rsid w:val="00885ABB"/>
    <w:rsid w:val="00890334"/>
    <w:rsid w:val="008A3C2E"/>
    <w:rsid w:val="009D08B8"/>
    <w:rsid w:val="00A46C44"/>
    <w:rsid w:val="00A51585"/>
    <w:rsid w:val="00A66840"/>
    <w:rsid w:val="00AC1F9B"/>
    <w:rsid w:val="00B925CB"/>
    <w:rsid w:val="00BC3BEA"/>
    <w:rsid w:val="00C00249"/>
    <w:rsid w:val="00C01275"/>
    <w:rsid w:val="00C14891"/>
    <w:rsid w:val="00C42C80"/>
    <w:rsid w:val="00C51353"/>
    <w:rsid w:val="00C71E2B"/>
    <w:rsid w:val="00CB7733"/>
    <w:rsid w:val="00D22C6D"/>
    <w:rsid w:val="00D2312F"/>
    <w:rsid w:val="00D62C42"/>
    <w:rsid w:val="00D63ACA"/>
    <w:rsid w:val="00DB4C00"/>
    <w:rsid w:val="00DB79C2"/>
    <w:rsid w:val="00DC147C"/>
    <w:rsid w:val="00E17079"/>
    <w:rsid w:val="00E41935"/>
    <w:rsid w:val="00E64D96"/>
    <w:rsid w:val="00E87722"/>
    <w:rsid w:val="00EC560B"/>
    <w:rsid w:val="00EE468F"/>
    <w:rsid w:val="00F429AD"/>
    <w:rsid w:val="00F74DF8"/>
    <w:rsid w:val="00F81950"/>
    <w:rsid w:val="00FD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ЩИТНІК ЮЛІЯ ОЛЕКСАНДРІВНА</cp:lastModifiedBy>
  <cp:revision>2</cp:revision>
  <cp:lastPrinted>2021-01-11T06:50:00Z</cp:lastPrinted>
  <dcterms:created xsi:type="dcterms:W3CDTF">2021-12-03T13:14:00Z</dcterms:created>
  <dcterms:modified xsi:type="dcterms:W3CDTF">2021-12-03T13:14:00Z</dcterms:modified>
</cp:coreProperties>
</file>