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B9" w:rsidRDefault="00714C8E" w:rsidP="00554C68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СЕКТОР ФІНАНСУВАННЯ, БУХГАЛТЕРСЬКОГО ОБЛІКУ ТА ЗВІТНОСТІ</w:t>
      </w:r>
      <w:bookmarkStart w:id="0" w:name="_GoBack"/>
      <w:bookmarkEnd w:id="0"/>
    </w:p>
    <w:p w:rsidR="00EB6816" w:rsidRPr="00106FBD" w:rsidRDefault="00EB6816" w:rsidP="00106FBD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</w:pPr>
      <w:r w:rsidRPr="00106FB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 xml:space="preserve">Основні </w:t>
      </w:r>
      <w:r w:rsidR="00106FBD" w:rsidRPr="00106FB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 xml:space="preserve">завдання та </w:t>
      </w:r>
      <w:r w:rsidRPr="00106FB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 xml:space="preserve">функції </w:t>
      </w:r>
      <w:r w:rsidR="00714C8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>Сектору фінансування, бухгалтерського обліку та звітності</w:t>
      </w:r>
      <w:r w:rsidRPr="00106FB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>:</w:t>
      </w:r>
    </w:p>
    <w:p w:rsidR="00794248" w:rsidRPr="00794248" w:rsidRDefault="00794248" w:rsidP="00794248">
      <w:pPr>
        <w:widowControl w:val="0"/>
        <w:tabs>
          <w:tab w:val="left" w:pos="1134"/>
        </w:tabs>
        <w:spacing w:after="0" w:line="240" w:lineRule="auto"/>
        <w:ind w:right="2" w:firstLine="851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>в</w:t>
      </w:r>
      <w:r w:rsidRPr="0079424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 xml:space="preserve">едення відповідно до законодавства бухгалтерського обліку всіх господарських операцій, що здійснюються в митниці, шляхом відображення їх у регістрах бухгалтерського обліку, у тому числі обліку майна відповідно до </w:t>
      </w:r>
      <w:r w:rsidR="002A19F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>законодавства</w:t>
      </w: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>;</w:t>
      </w:r>
    </w:p>
    <w:p w:rsidR="00794248" w:rsidRPr="00C2754A" w:rsidRDefault="00794248" w:rsidP="00794248">
      <w:pPr>
        <w:widowControl w:val="0"/>
        <w:tabs>
          <w:tab w:val="left" w:pos="1276"/>
        </w:tabs>
        <w:spacing w:after="0" w:line="240" w:lineRule="auto"/>
        <w:ind w:right="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7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відображення у документах достовірної та у повному обсязі інформації про господарські операції і результати діяльності, необхідної для оперативного управління бюджетними асигнуваннями та фінансовими, матеріальними й нематеріальними ресурсами;</w:t>
      </w:r>
    </w:p>
    <w:p w:rsidR="00794248" w:rsidRPr="00794248" w:rsidRDefault="00794248" w:rsidP="00794248">
      <w:pPr>
        <w:widowControl w:val="0"/>
        <w:tabs>
          <w:tab w:val="left" w:pos="709"/>
        </w:tabs>
        <w:spacing w:after="0" w:line="240" w:lineRule="auto"/>
        <w:ind w:right="2" w:firstLine="851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/>
        </w:rPr>
        <w:t>з</w:t>
      </w:r>
      <w:r w:rsidRPr="0079424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/>
        </w:rPr>
        <w:t>дійснення поточного контролю за дотриманням бюджетного законодавства при взятті бюджетних зобов’язань, реєстрацією в органах державної казначейської служби України та проведення платежів, відповідно до взятих бюджетних зобов’язань, достовірного та у повному обсязі відображення операцій у бухгалтерському обліку та звітності</w:t>
      </w: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/>
        </w:rPr>
        <w:t>;</w:t>
      </w:r>
    </w:p>
    <w:p w:rsidR="00794248" w:rsidRPr="00794248" w:rsidRDefault="00794248" w:rsidP="00794248">
      <w:pPr>
        <w:widowControl w:val="0"/>
        <w:tabs>
          <w:tab w:val="left" w:pos="0"/>
        </w:tabs>
        <w:spacing w:after="0" w:line="240" w:lineRule="auto"/>
        <w:ind w:right="2" w:firstLine="851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/>
        </w:rPr>
        <w:t>з</w:t>
      </w:r>
      <w:r w:rsidRPr="0079424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/>
        </w:rPr>
        <w:t>абезпечення контролю за наявністю і рухом майна, використанням фінансових, матеріальних та нематеріальних ресурсів відповідно до затверджених нормативів і кошторисів</w:t>
      </w: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/>
        </w:rPr>
        <w:t>;</w:t>
      </w:r>
    </w:p>
    <w:p w:rsidR="00794248" w:rsidRPr="00794248" w:rsidRDefault="00794248" w:rsidP="00794248">
      <w:pPr>
        <w:widowControl w:val="0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>в</w:t>
      </w:r>
      <w:r w:rsidRPr="0079424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>едення бухгалтерсько</w:t>
      </w:r>
      <w:r w:rsidR="002A19F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 xml:space="preserve">го обліку в Митниці, відповідно </w:t>
      </w:r>
      <w:r w:rsidRPr="0079424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>до нормативно</w:t>
      </w:r>
      <w:r w:rsidRPr="0079424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 </w:t>
      </w:r>
      <w:r w:rsidRPr="0079424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>-правових актів, складання на підставі даних бухгалтерського обліку, фінансової, бюджетної, державної статистичної, податкової та іншої звітності та забезпечення її своєчасного подання до відповідних органів у порядку, встановленому законодавством.</w:t>
      </w:r>
    </w:p>
    <w:p w:rsidR="00687E5A" w:rsidRPr="00EB6816" w:rsidRDefault="00687E5A" w:rsidP="00EB6816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</w:pPr>
    </w:p>
    <w:sectPr w:rsidR="00687E5A" w:rsidRPr="00EB6816" w:rsidSect="00EB6816">
      <w:pgSz w:w="11909" w:h="16838"/>
      <w:pgMar w:top="510" w:right="851" w:bottom="510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26"/>
    <w:rsid w:val="000015DC"/>
    <w:rsid w:val="00030B49"/>
    <w:rsid w:val="00071BBD"/>
    <w:rsid w:val="00075F69"/>
    <w:rsid w:val="000A582B"/>
    <w:rsid w:val="000B7298"/>
    <w:rsid w:val="000D1C9B"/>
    <w:rsid w:val="00105E6F"/>
    <w:rsid w:val="00106FBD"/>
    <w:rsid w:val="00127237"/>
    <w:rsid w:val="001468EA"/>
    <w:rsid w:val="00160FCE"/>
    <w:rsid w:val="00182808"/>
    <w:rsid w:val="0019319C"/>
    <w:rsid w:val="0019674B"/>
    <w:rsid w:val="001B1BBA"/>
    <w:rsid w:val="001B2489"/>
    <w:rsid w:val="001E14E9"/>
    <w:rsid w:val="00215934"/>
    <w:rsid w:val="00223BF7"/>
    <w:rsid w:val="00230D41"/>
    <w:rsid w:val="002328BF"/>
    <w:rsid w:val="00251D58"/>
    <w:rsid w:val="00277599"/>
    <w:rsid w:val="002A19FC"/>
    <w:rsid w:val="002B61A3"/>
    <w:rsid w:val="002C60C5"/>
    <w:rsid w:val="002E674F"/>
    <w:rsid w:val="00322DB1"/>
    <w:rsid w:val="00377BE4"/>
    <w:rsid w:val="00392B90"/>
    <w:rsid w:val="003D1F6F"/>
    <w:rsid w:val="003E56A2"/>
    <w:rsid w:val="00424555"/>
    <w:rsid w:val="00425B09"/>
    <w:rsid w:val="00426292"/>
    <w:rsid w:val="00434045"/>
    <w:rsid w:val="00436E91"/>
    <w:rsid w:val="00441B8E"/>
    <w:rsid w:val="00490E34"/>
    <w:rsid w:val="004F1A57"/>
    <w:rsid w:val="00502521"/>
    <w:rsid w:val="0052520E"/>
    <w:rsid w:val="00554C68"/>
    <w:rsid w:val="00585B58"/>
    <w:rsid w:val="00637EA2"/>
    <w:rsid w:val="00666C9A"/>
    <w:rsid w:val="00687E5A"/>
    <w:rsid w:val="006A6883"/>
    <w:rsid w:val="006B4830"/>
    <w:rsid w:val="006B74F1"/>
    <w:rsid w:val="006D14F5"/>
    <w:rsid w:val="00704A5B"/>
    <w:rsid w:val="00706C48"/>
    <w:rsid w:val="00714C8E"/>
    <w:rsid w:val="00760A5E"/>
    <w:rsid w:val="00772BB9"/>
    <w:rsid w:val="007748B5"/>
    <w:rsid w:val="00794248"/>
    <w:rsid w:val="007D67B3"/>
    <w:rsid w:val="0080065D"/>
    <w:rsid w:val="0080638E"/>
    <w:rsid w:val="00864A24"/>
    <w:rsid w:val="008C6026"/>
    <w:rsid w:val="008E3866"/>
    <w:rsid w:val="008F756E"/>
    <w:rsid w:val="0094212A"/>
    <w:rsid w:val="00994DA6"/>
    <w:rsid w:val="009A3E1C"/>
    <w:rsid w:val="00A077B0"/>
    <w:rsid w:val="00A1697F"/>
    <w:rsid w:val="00A357F4"/>
    <w:rsid w:val="00A42998"/>
    <w:rsid w:val="00AA0313"/>
    <w:rsid w:val="00AA2660"/>
    <w:rsid w:val="00AD5C71"/>
    <w:rsid w:val="00AE16BB"/>
    <w:rsid w:val="00AE75DD"/>
    <w:rsid w:val="00BE2734"/>
    <w:rsid w:val="00C247ED"/>
    <w:rsid w:val="00C2754A"/>
    <w:rsid w:val="00C43839"/>
    <w:rsid w:val="00D5780B"/>
    <w:rsid w:val="00D6067C"/>
    <w:rsid w:val="00D64EB7"/>
    <w:rsid w:val="00DB31C1"/>
    <w:rsid w:val="00DD048B"/>
    <w:rsid w:val="00DD5A4C"/>
    <w:rsid w:val="00DE1005"/>
    <w:rsid w:val="00DE6ED7"/>
    <w:rsid w:val="00E87289"/>
    <w:rsid w:val="00E94C08"/>
    <w:rsid w:val="00EA78AD"/>
    <w:rsid w:val="00EB6816"/>
    <w:rsid w:val="00ED3183"/>
    <w:rsid w:val="00F82926"/>
    <w:rsid w:val="00F83B85"/>
    <w:rsid w:val="00FB2709"/>
    <w:rsid w:val="00F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C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E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E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9A3E1C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0B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1468E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C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E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E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9A3E1C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0B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1468E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08F6-338B-4C6A-93A6-49B68180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01-test</cp:lastModifiedBy>
  <cp:revision>5</cp:revision>
  <cp:lastPrinted>2017-07-07T09:08:00Z</cp:lastPrinted>
  <dcterms:created xsi:type="dcterms:W3CDTF">2016-04-14T08:11:00Z</dcterms:created>
  <dcterms:modified xsi:type="dcterms:W3CDTF">2017-07-07T09:09:00Z</dcterms:modified>
</cp:coreProperties>
</file>