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DA" w:rsidRDefault="00695CDA">
      <w:pPr>
        <w:pStyle w:val="a3"/>
        <w:jc w:val="both"/>
        <w:rPr>
          <w:vertAlign w:val="superscript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695CDA">
        <w:trPr>
          <w:tblCellSpacing w:w="22" w:type="dxa"/>
        </w:trPr>
        <w:tc>
          <w:tcPr>
            <w:tcW w:w="5000" w:type="pct"/>
            <w:hideMark/>
          </w:tcPr>
          <w:p w:rsidR="00695CDA" w:rsidRPr="00D419F8" w:rsidRDefault="00695CDA">
            <w:pPr>
              <w:pStyle w:val="a3"/>
            </w:pPr>
            <w:r w:rsidRPr="00D419F8">
              <w:t>ЗАТВЕРДЖЕНО</w:t>
            </w:r>
            <w:r w:rsidRPr="00D419F8">
              <w:br/>
              <w:t>Наказ Міністерства фінансів України</w:t>
            </w:r>
            <w:r w:rsidRPr="00D419F8">
              <w:br/>
              <w:t xml:space="preserve">07 грудня 2023 року </w:t>
            </w:r>
            <w:r w:rsidR="00CF0E93" w:rsidRPr="00D419F8">
              <w:t>№</w:t>
            </w:r>
            <w:r w:rsidRPr="00D419F8">
              <w:t xml:space="preserve"> 673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Pr="00AC5018" w:rsidRDefault="00695CDA" w:rsidP="00C538E2">
      <w:pPr>
        <w:pStyle w:val="3"/>
        <w:jc w:val="center"/>
        <w:rPr>
          <w:rFonts w:eastAsia="Times New Roman"/>
          <w:sz w:val="28"/>
          <w:szCs w:val="28"/>
        </w:rPr>
      </w:pPr>
      <w:bookmarkStart w:id="1" w:name="_Hlk159408494"/>
      <w:r w:rsidRPr="00AC5018">
        <w:rPr>
          <w:rFonts w:eastAsia="Times New Roman"/>
          <w:sz w:val="28"/>
          <w:szCs w:val="28"/>
        </w:rPr>
        <w:t>Зміни</w:t>
      </w:r>
      <w:r w:rsidRPr="00AC5018">
        <w:rPr>
          <w:rFonts w:eastAsia="Times New Roman"/>
          <w:sz w:val="28"/>
          <w:szCs w:val="28"/>
        </w:rPr>
        <w:br/>
        <w:t xml:space="preserve">до Порядку складання Звіту про контрольовані операції, затвердженого наказом Міністерства фінансів України від 18 січня 2016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8, зареєстрованого в Міністерстві юстиції України 04 лютого 2016 року за </w:t>
      </w:r>
      <w:r w:rsidR="00335518">
        <w:rPr>
          <w:rFonts w:eastAsia="Times New Roman"/>
          <w:sz w:val="28"/>
          <w:szCs w:val="28"/>
        </w:rPr>
        <w:t>«№ </w:t>
      </w:r>
      <w:r w:rsidRPr="00AC5018">
        <w:rPr>
          <w:rFonts w:eastAsia="Times New Roman"/>
          <w:sz w:val="28"/>
          <w:szCs w:val="28"/>
        </w:rPr>
        <w:t xml:space="preserve">187/28317 (у редакції наказу Міністерства фінансів України від </w:t>
      </w:r>
      <w:r w:rsidR="00335518">
        <w:rPr>
          <w:rFonts w:eastAsia="Times New Roman"/>
          <w:sz w:val="28"/>
          <w:szCs w:val="28"/>
        </w:rPr>
        <w:br/>
      </w:r>
      <w:r w:rsidRPr="00AC5018">
        <w:rPr>
          <w:rFonts w:eastAsia="Times New Roman"/>
          <w:sz w:val="28"/>
          <w:szCs w:val="28"/>
        </w:rPr>
        <w:t xml:space="preserve">31 грудня 2020 року </w:t>
      </w:r>
      <w:r w:rsidR="00CF0E93" w:rsidRPr="00AC5018">
        <w:rPr>
          <w:rFonts w:eastAsia="Times New Roman"/>
          <w:sz w:val="28"/>
          <w:szCs w:val="28"/>
        </w:rPr>
        <w:t>№</w:t>
      </w:r>
      <w:r w:rsidRPr="00AC5018">
        <w:rPr>
          <w:rFonts w:eastAsia="Times New Roman"/>
          <w:sz w:val="28"/>
          <w:szCs w:val="28"/>
        </w:rPr>
        <w:t xml:space="preserve"> 841)</w:t>
      </w:r>
    </w:p>
    <w:bookmarkEnd w:id="1"/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1. Доповнити розділ I новим пунктом такого змісту:</w:t>
      </w:r>
    </w:p>
    <w:p w:rsidR="00695CDA" w:rsidRPr="00C538E2" w:rsidRDefault="00CF0E93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8. Нерезидент, який здійснює господарську діяльність на території України через постійне представництво, подає Звіт за основним місцем обліку постійного представництва.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Якщо нерезидент має два чи більше постійних представництв, то нерезидент складає та подає окремий Звіт щодо кожного постійного представництва за їх основним місцем обліку.</w:t>
      </w:r>
      <w:r w:rsidR="00CF0E93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F0E93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2. У розділі 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пункт 2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2. У графі 2 зазначається повне найменування платника податків згідно з реєстраційними документами. У разі подання Звіту нерезидентом, який здійснює господарську діяльність на території України через постійне представництво, зазначається повне найменування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у пункті 3: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абзац другий викласти в такій редакції:</w:t>
      </w:r>
    </w:p>
    <w:p w:rsidR="00695CDA" w:rsidRPr="00C538E2" w:rsidRDefault="00CF0E93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Платник податків, який не має коду за ЄДРПОУ, зазначає обліковий номер платника податків, який присвоюється контролюючим органом.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обліковий номер та основний код економічної діяльності такого нерезидента.</w:t>
      </w:r>
      <w:r w:rsidRPr="00C538E2"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3) доповнити пункт 4 новим реченням такого змісту: </w:t>
      </w:r>
      <w:r w:rsidR="00C538E2" w:rsidRP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місцезнаходження такого нерезидента в Україні.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5 викласти в такій редакції: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5. У графі 5 зазначається контролюючий орган, до якого подається Звіт.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контролюючий орган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5) доповнити новими пунктами такого змісту:</w:t>
      </w:r>
    </w:p>
    <w:p w:rsidR="00695CDA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7. Графа 7 заповнюється лише нерезидентом. У графах 7.1 </w:t>
      </w:r>
      <w:r>
        <w:rPr>
          <w:sz w:val="28"/>
          <w:szCs w:val="28"/>
        </w:rPr>
        <w:t>–</w:t>
      </w:r>
      <w:r w:rsidR="00695CDA" w:rsidRPr="00C538E2">
        <w:rPr>
          <w:sz w:val="28"/>
          <w:szCs w:val="28"/>
        </w:rPr>
        <w:t xml:space="preserve"> 7.3 зазначається назва та код країни реєстрації нерезидента (за Переліком кодів країн світу для статистичних цілей), найменування контролюючого органу за основним місцем обліку нерезидента.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8. Графа 8 заповнюється лише у разі подання Звіту нерезидентом, який здійснює господарську діяльність на території України через постійне представництво.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графах 8.1 </w:t>
      </w:r>
      <w:r w:rsidR="00C538E2">
        <w:rPr>
          <w:sz w:val="28"/>
          <w:szCs w:val="28"/>
        </w:rPr>
        <w:t>–</w:t>
      </w:r>
      <w:r w:rsidR="00C538E2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8.4 зазначається повне найменування, код ЄДРПОУ або ідентифікатор об'єкта оподаткування (за відсутності коду ЄДРПОУ), місцезнаходження постійного представництва, найменування контролюючого органу за основним місцем обліку постійного представництва.</w:t>
      </w:r>
      <w:r w:rsidR="00C538E2" w:rsidRP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C538E2" w:rsidRPr="00C538E2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3. У розділі III: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3 після першого речення доповнити другим реченням такого змісту: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У разі подання Звіту нерезидентом, який здійснює господарську діяльність на території України через постійне представництво, зазначається код такого нерезидента в країні реєстрації.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</w:t>
      </w:r>
      <w:r w:rsidR="00C538E2" w:rsidRPr="00C538E2">
        <w:rPr>
          <w:sz w:val="28"/>
          <w:szCs w:val="28"/>
        </w:rPr>
        <w:t>зв’язку</w:t>
      </w:r>
      <w:r w:rsidRPr="00C538E2">
        <w:rPr>
          <w:sz w:val="28"/>
          <w:szCs w:val="28"/>
        </w:rPr>
        <w:t xml:space="preserve"> з цим речення друге вважати реченням третім;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2) в абзаці першому пункту 4 після слів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контрольованої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доповнити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(у разі подання Звіту нерезидентом, який здійснює господарську діяльність на території України через постійне представництво, зазначається код країни реєстрації нерезидента)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4. У розділі IV: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1) у пункті 4: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підпункті 1 слова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словами </w:t>
      </w:r>
      <w:r w:rsidR="00C538E2">
        <w:rPr>
          <w:sz w:val="28"/>
          <w:szCs w:val="28"/>
        </w:rPr>
        <w:t>«</w:t>
      </w:r>
      <w:r w:rsidRPr="00C538E2">
        <w:rPr>
          <w:sz w:val="28"/>
          <w:szCs w:val="28"/>
        </w:rPr>
        <w:t>Повне найменування особи, яка бере участь у контрольованій операції</w:t>
      </w:r>
      <w:r w:rsidR="00C538E2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4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4)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Цифровий код країни реєстрації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країни відповідно до Переліку кодів країн світу для статистичних цілей, затвердженого </w:t>
      </w:r>
      <w:r w:rsidR="00695CDA" w:rsidRPr="00D419F8">
        <w:rPr>
          <w:sz w:val="28"/>
          <w:szCs w:val="28"/>
        </w:rPr>
        <w:t xml:space="preserve">наказом Державної служби статистики України від 08 січня 2020 року </w:t>
      </w:r>
      <w:r w:rsidR="00D419F8"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32, який повинен збігатися з цифровим кодом країни реєстрації, зазначеним у графі </w:t>
      </w:r>
      <w:r w:rsidR="00695CDA" w:rsidRPr="00C538E2">
        <w:rPr>
          <w:sz w:val="28"/>
          <w:szCs w:val="28"/>
        </w:rPr>
        <w:t>4 Загальних відомостей про контрольовані операції основної частини Звіту;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підпункт 6 викласти в такій редакції:</w:t>
      </w:r>
    </w:p>
    <w:p w:rsidR="00695CDA" w:rsidRPr="00C538E2" w:rsidRDefault="00C538E2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6)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Код(и) підстав(и) віднесення операції до контрольованої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38E2">
        <w:rPr>
          <w:sz w:val="28"/>
          <w:szCs w:val="28"/>
        </w:rPr>
        <w:t xml:space="preserve"> </w:t>
      </w:r>
      <w:r w:rsidR="00695CDA" w:rsidRPr="00C538E2">
        <w:rPr>
          <w:sz w:val="28"/>
          <w:szCs w:val="28"/>
        </w:rPr>
        <w:t xml:space="preserve">код відповідно до додатка 1 до цього Порядку. Обов'язково має бути заповнена хоча б одна підстава, а в разі наявності кількох підстав віднесення господарських операцій до контрольованих в </w:t>
      </w:r>
      <w:r w:rsidR="00D419F8"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відмічаються всі такі підстави.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2) доповнити пункт 10 новим абзацом такого змісту:</w:t>
      </w:r>
    </w:p>
    <w:p w:rsidR="00695CDA" w:rsidRPr="00AC5018" w:rsidRDefault="00C538E2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201 або 209, у графі 5 в обов'язковому порядку зазначається код товару відповідно до </w:t>
      </w:r>
      <w:r w:rsidR="00695CDA" w:rsidRPr="00AC5018">
        <w:rPr>
          <w:sz w:val="28"/>
          <w:szCs w:val="28"/>
        </w:rPr>
        <w:t>УКТ ЗЕД.</w:t>
      </w:r>
      <w:r w:rsidRPr="00AC5018">
        <w:rPr>
          <w:sz w:val="28"/>
          <w:szCs w:val="28"/>
        </w:rPr>
        <w:t>»</w:t>
      </w:r>
      <w:r w:rsidR="00695CDA" w:rsidRPr="00AC5018">
        <w:rPr>
          <w:sz w:val="28"/>
          <w:szCs w:val="28"/>
        </w:rPr>
        <w:t>;</w:t>
      </w:r>
    </w:p>
    <w:p w:rsidR="00695CDA" w:rsidRPr="00AC5018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AC5018">
        <w:rPr>
          <w:sz w:val="28"/>
          <w:szCs w:val="28"/>
        </w:rPr>
        <w:lastRenderedPageBreak/>
        <w:t>3) доповнити пункт 11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Якщо код типу предмета операції, зазначений у графі 3, дорівнює 204, 205, 206 або 207, у графі 7 в </w:t>
      </w:r>
      <w:r w:rsidRPr="00C538E2">
        <w:rPr>
          <w:sz w:val="28"/>
          <w:szCs w:val="28"/>
        </w:rPr>
        <w:t>обов’язковому</w:t>
      </w:r>
      <w:r w:rsidR="00695CDA" w:rsidRPr="00C538E2">
        <w:rPr>
          <w:sz w:val="28"/>
          <w:szCs w:val="28"/>
        </w:rPr>
        <w:t xml:space="preserve"> порядку зазначається КЗЕП.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4) пункт 12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12. У графах 7 та 8 зазначається інформація про контракт (договір) / доповнення (зміни) до контракту (договору), згідно з яким здійснювалась контрольована операція. 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здійснення контрольованої операції з урахуванням умов доповнення (зміни) до контракту (договору) зазначається інформація про таке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5) пункт 15 викласти в такій редакції: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15. У графі 11 зазначається код умови постачання товару при здійсненні зовнішньоекономічних операцій відповідно до правил </w:t>
      </w: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Інкотермс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 зазначається інформація щодо умов постачання товару з урахуванням такого доповнення (зміни) до контракту (договору).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У графі 11.1 відповідно до правил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Інкотермс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зазначається назва місця постачання товарів (місця призначення).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разі заповнення граф 7 та 8 інформацією про доповнення (зміни) до контракту (договору) у графі 11.1 зазначається інформація щодо назви місця постачання товарів (місця призначення) з урахуванням такого доповнення (зміни) до контракту (договору).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6) у пункті 21: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в абзаці другому слово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>(сплачених)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виключити;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доповнити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7) пункт 23 викласти в такій редакції:</w:t>
      </w:r>
    </w:p>
    <w:p w:rsidR="00695CDA" w:rsidRP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 xml:space="preserve">23. У графі 19 зазначається код валюти згідно з Класифікатором іноземних валют та банківських металів, затвердженим </w:t>
      </w:r>
      <w:r w:rsidR="00695CDA" w:rsidRPr="00D419F8">
        <w:rPr>
          <w:sz w:val="28"/>
          <w:szCs w:val="28"/>
        </w:rPr>
        <w:t xml:space="preserve">постановою Правління Національного банку України від 04 лютого 1998 року </w:t>
      </w:r>
      <w:r w:rsidRPr="00D419F8">
        <w:rPr>
          <w:sz w:val="28"/>
          <w:szCs w:val="28"/>
        </w:rPr>
        <w:t>№</w:t>
      </w:r>
      <w:r w:rsidR="00695CDA" w:rsidRPr="00D419F8">
        <w:rPr>
          <w:sz w:val="28"/>
          <w:szCs w:val="28"/>
        </w:rPr>
        <w:t xml:space="preserve"> 34 (у редакції постанови Правління Національного банку України від 19 квітня 2016 року </w:t>
      </w:r>
      <w:r w:rsidRPr="00D419F8">
        <w:rPr>
          <w:sz w:val="28"/>
          <w:szCs w:val="28"/>
        </w:rPr>
        <w:t>№ </w:t>
      </w:r>
      <w:r w:rsidR="00695CDA" w:rsidRPr="00D419F8">
        <w:rPr>
          <w:sz w:val="28"/>
          <w:szCs w:val="28"/>
        </w:rPr>
        <w:t>269). У разі застосування гривні як валюти контракту (договору) зазначається код 980.</w:t>
      </w:r>
    </w:p>
    <w:p w:rsidR="00695CDA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У графі 19.1 зазначається офіційний курс гривні до іноземної валюти на дату відображення контрольованої операції у бухгалтерському обліку.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.</w:t>
      </w:r>
    </w:p>
    <w:p w:rsidR="00D419F8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19F8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DA" w:rsidRPr="00C538E2" w:rsidRDefault="00695CDA" w:rsidP="00AC5018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>5. У розділі V:</w:t>
      </w:r>
    </w:p>
    <w:p w:rsidR="00695CDA" w:rsidRPr="00C538E2" w:rsidRDefault="00695CDA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t xml:space="preserve">1) у пункті 1 цифри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 xml:space="preserve"> замінити цифрами </w:t>
      </w:r>
      <w:r w:rsidR="00D419F8">
        <w:rPr>
          <w:sz w:val="28"/>
          <w:szCs w:val="28"/>
        </w:rPr>
        <w:t>«</w:t>
      </w:r>
      <w:r w:rsidRPr="00C538E2">
        <w:rPr>
          <w:sz w:val="28"/>
          <w:szCs w:val="28"/>
        </w:rPr>
        <w:t xml:space="preserve">2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 xml:space="preserve">6, 9 </w:t>
      </w:r>
      <w:r w:rsidR="00D419F8">
        <w:rPr>
          <w:sz w:val="28"/>
          <w:szCs w:val="28"/>
        </w:rPr>
        <w:t>–</w:t>
      </w:r>
      <w:r w:rsidR="00D419F8" w:rsidRPr="00C538E2">
        <w:rPr>
          <w:sz w:val="28"/>
          <w:szCs w:val="28"/>
        </w:rPr>
        <w:t xml:space="preserve"> </w:t>
      </w:r>
      <w:r w:rsidRPr="00C538E2">
        <w:rPr>
          <w:sz w:val="28"/>
          <w:szCs w:val="28"/>
        </w:rPr>
        <w:t>11.1, 21, 22</w:t>
      </w:r>
      <w:r w:rsidR="00D419F8">
        <w:rPr>
          <w:sz w:val="28"/>
          <w:szCs w:val="28"/>
        </w:rPr>
        <w:t>»</w:t>
      </w:r>
      <w:r w:rsidRPr="00C538E2">
        <w:rPr>
          <w:sz w:val="28"/>
          <w:szCs w:val="28"/>
        </w:rPr>
        <w:t>;</w:t>
      </w:r>
    </w:p>
    <w:p w:rsidR="00695CDA" w:rsidRPr="00C538E2" w:rsidRDefault="00695CDA" w:rsidP="00AC5018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C538E2">
        <w:rPr>
          <w:sz w:val="28"/>
          <w:szCs w:val="28"/>
        </w:rPr>
        <w:lastRenderedPageBreak/>
        <w:t>2) доповнити пункт 4 новим абзацом такого змісту:</w:t>
      </w:r>
    </w:p>
    <w:p w:rsidR="00695CDA" w:rsidRPr="00C538E2" w:rsidRDefault="00D419F8" w:rsidP="00AC5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5CDA" w:rsidRPr="00C538E2">
        <w:rPr>
          <w:sz w:val="28"/>
          <w:szCs w:val="28"/>
        </w:rPr>
        <w:t>У графі 17.1 зазначається загальна сума кредиту, депозиту, позики згідно з умовами контракту у валюті контракту, якщо код типу предмета операції, зазначений у графі 3, дорівнює 205 або 206.</w:t>
      </w:r>
      <w:r>
        <w:rPr>
          <w:sz w:val="28"/>
          <w:szCs w:val="28"/>
        </w:rPr>
        <w:t>»</w:t>
      </w:r>
      <w:r w:rsidR="00695CDA" w:rsidRPr="00C538E2">
        <w:rPr>
          <w:sz w:val="28"/>
          <w:szCs w:val="28"/>
        </w:rPr>
        <w:t>.</w:t>
      </w:r>
    </w:p>
    <w:p w:rsidR="00695CDA" w:rsidRDefault="00695CDA" w:rsidP="00C538E2">
      <w:pPr>
        <w:pStyle w:val="a3"/>
        <w:spacing w:before="0" w:beforeAutospacing="0" w:after="0" w:afterAutospacing="0"/>
        <w:jc w:val="both"/>
      </w:pPr>
      <w:r w:rsidRPr="00C538E2">
        <w:t> </w:t>
      </w:r>
    </w:p>
    <w:p w:rsidR="00D419F8" w:rsidRPr="00C538E2" w:rsidRDefault="00D419F8" w:rsidP="00C538E2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95CDA">
        <w:trPr>
          <w:tblCellSpacing w:w="22" w:type="dxa"/>
        </w:trPr>
        <w:tc>
          <w:tcPr>
            <w:tcW w:w="2500" w:type="pct"/>
            <w:hideMark/>
          </w:tcPr>
          <w:p w:rsidR="00695CDA" w:rsidRPr="00D419F8" w:rsidRDefault="00695CDA" w:rsidP="00D419F8">
            <w:pPr>
              <w:pStyle w:val="a3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В. о. директора Департаменту</w:t>
            </w:r>
            <w:r w:rsidRPr="00D419F8">
              <w:rPr>
                <w:sz w:val="28"/>
                <w:szCs w:val="28"/>
              </w:rPr>
              <w:br/>
            </w:r>
            <w:r w:rsidRPr="00D419F8">
              <w:rPr>
                <w:b/>
                <w:bCs/>
                <w:sz w:val="28"/>
                <w:szCs w:val="28"/>
              </w:rPr>
              <w:t>міжнародного оподаткування</w:t>
            </w:r>
          </w:p>
        </w:tc>
        <w:tc>
          <w:tcPr>
            <w:tcW w:w="2500" w:type="pct"/>
            <w:vAlign w:val="bottom"/>
            <w:hideMark/>
          </w:tcPr>
          <w:p w:rsidR="00695CDA" w:rsidRPr="00D419F8" w:rsidRDefault="00695CDA" w:rsidP="00D419F8">
            <w:pPr>
              <w:pStyle w:val="a3"/>
              <w:jc w:val="right"/>
              <w:rPr>
                <w:sz w:val="28"/>
                <w:szCs w:val="28"/>
              </w:rPr>
            </w:pPr>
            <w:r w:rsidRPr="00D419F8">
              <w:rPr>
                <w:b/>
                <w:bCs/>
                <w:sz w:val="28"/>
                <w:szCs w:val="28"/>
              </w:rPr>
              <w:t>Надія ГОРЄВА</w:t>
            </w:r>
          </w:p>
        </w:tc>
      </w:tr>
    </w:tbl>
    <w:p w:rsidR="00695CDA" w:rsidRDefault="00695CDA">
      <w:pPr>
        <w:pStyle w:val="a3"/>
        <w:jc w:val="both"/>
        <w:rPr>
          <w:vertAlign w:val="superscript"/>
        </w:rPr>
      </w:pPr>
      <w:r>
        <w:rPr>
          <w:vertAlign w:val="superscript"/>
        </w:rPr>
        <w:br w:type="textWrapping" w:clear="all"/>
      </w:r>
    </w:p>
    <w:p w:rsidR="00695CDA" w:rsidRDefault="00695CDA" w:rsidP="00D419F8">
      <w:pPr>
        <w:pStyle w:val="a3"/>
        <w:jc w:val="both"/>
        <w:rPr>
          <w:rFonts w:eastAsia="Times New Roman"/>
          <w:vertAlign w:val="superscript"/>
        </w:rPr>
      </w:pPr>
      <w:r>
        <w:rPr>
          <w:vertAlign w:val="superscript"/>
        </w:rPr>
        <w:t> </w:t>
      </w:r>
    </w:p>
    <w:sectPr w:rsidR="00695CDA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D70" w:rsidRDefault="00F13D70" w:rsidP="00956E9F">
      <w:r>
        <w:separator/>
      </w:r>
    </w:p>
  </w:endnote>
  <w:endnote w:type="continuationSeparator" w:id="0">
    <w:p w:rsidR="00F13D70" w:rsidRDefault="00F13D70" w:rsidP="009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D70" w:rsidRDefault="00F13D70" w:rsidP="00956E9F">
      <w:r>
        <w:separator/>
      </w:r>
    </w:p>
  </w:footnote>
  <w:footnote w:type="continuationSeparator" w:id="0">
    <w:p w:rsidR="00F13D70" w:rsidRDefault="00F13D70" w:rsidP="009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745635"/>
      <w:docPartObj>
        <w:docPartGallery w:val="Page Numbers (Top of Page)"/>
        <w:docPartUnique/>
      </w:docPartObj>
    </w:sdtPr>
    <w:sdtEndPr/>
    <w:sdtContent>
      <w:p w:rsidR="00956E9F" w:rsidRDefault="00956E9F">
        <w:pPr>
          <w:pStyle w:val="a6"/>
          <w:jc w:val="center"/>
        </w:pPr>
        <w:r w:rsidRPr="00956E9F">
          <w:rPr>
            <w:sz w:val="22"/>
            <w:szCs w:val="22"/>
          </w:rPr>
          <w:fldChar w:fldCharType="begin"/>
        </w:r>
        <w:r w:rsidRPr="00956E9F">
          <w:rPr>
            <w:sz w:val="22"/>
            <w:szCs w:val="22"/>
          </w:rPr>
          <w:instrText>PAGE   \* MERGEFORMAT</w:instrText>
        </w:r>
        <w:r w:rsidRPr="00956E9F">
          <w:rPr>
            <w:sz w:val="22"/>
            <w:szCs w:val="22"/>
          </w:rPr>
          <w:fldChar w:fldCharType="separate"/>
        </w:r>
        <w:r w:rsidRPr="00956E9F">
          <w:rPr>
            <w:sz w:val="22"/>
            <w:szCs w:val="22"/>
            <w:lang w:val="ru-RU"/>
          </w:rPr>
          <w:t>2</w:t>
        </w:r>
        <w:r w:rsidRPr="00956E9F">
          <w:rPr>
            <w:sz w:val="22"/>
            <w:szCs w:val="22"/>
          </w:rPr>
          <w:fldChar w:fldCharType="end"/>
        </w:r>
      </w:p>
    </w:sdtContent>
  </w:sdt>
  <w:p w:rsidR="00956E9F" w:rsidRPr="00956E9F" w:rsidRDefault="00956E9F">
    <w:pPr>
      <w:pStyle w:val="a6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39"/>
    <w:rsid w:val="001155CB"/>
    <w:rsid w:val="00125E8F"/>
    <w:rsid w:val="00335518"/>
    <w:rsid w:val="00477229"/>
    <w:rsid w:val="004D6E22"/>
    <w:rsid w:val="00636B8C"/>
    <w:rsid w:val="006462E8"/>
    <w:rsid w:val="00677B3B"/>
    <w:rsid w:val="00695CDA"/>
    <w:rsid w:val="006C465C"/>
    <w:rsid w:val="007877C9"/>
    <w:rsid w:val="00797819"/>
    <w:rsid w:val="00834CE3"/>
    <w:rsid w:val="00956E9F"/>
    <w:rsid w:val="00A67927"/>
    <w:rsid w:val="00AB7739"/>
    <w:rsid w:val="00AC5018"/>
    <w:rsid w:val="00B25137"/>
    <w:rsid w:val="00B27602"/>
    <w:rsid w:val="00B518BC"/>
    <w:rsid w:val="00B81B28"/>
    <w:rsid w:val="00BE364D"/>
    <w:rsid w:val="00C44E3E"/>
    <w:rsid w:val="00C538E2"/>
    <w:rsid w:val="00CF0E93"/>
    <w:rsid w:val="00D419F8"/>
    <w:rsid w:val="00D47ADA"/>
    <w:rsid w:val="00D94E7F"/>
    <w:rsid w:val="00DA34FD"/>
    <w:rsid w:val="00E26440"/>
    <w:rsid w:val="00E30935"/>
    <w:rsid w:val="00F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FFF3C-2F16-4D84-BD5F-B42B0A6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7F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E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6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E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803A-0C3F-4691-A10F-E984F4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СЄРГЄЄНКО СВІТЛАНА МИКОЛАЇВНА</dc:creator>
  <cp:keywords/>
  <dc:description/>
  <cp:lastModifiedBy>Світлана С.</cp:lastModifiedBy>
  <cp:revision>3</cp:revision>
  <cp:lastPrinted>2024-02-21T11:54:00Z</cp:lastPrinted>
  <dcterms:created xsi:type="dcterms:W3CDTF">2024-02-22T12:34:00Z</dcterms:created>
  <dcterms:modified xsi:type="dcterms:W3CDTF">2024-02-22T12:34:00Z</dcterms:modified>
</cp:coreProperties>
</file>