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AD" w:rsidRPr="00706C83" w:rsidRDefault="008B70AD" w:rsidP="008B70AD">
      <w:pPr>
        <w:rPr>
          <w:rFonts w:ascii="e-Ukraine" w:hAnsi="e-Ukraine"/>
        </w:rPr>
      </w:pPr>
    </w:p>
    <w:p w:rsidR="008B70AD" w:rsidRPr="00706C83" w:rsidRDefault="00CD2231" w:rsidP="008B70AD">
      <w:pPr>
        <w:rPr>
          <w:rFonts w:ascii="e-Ukraine" w:hAnsi="e-Ukraine"/>
        </w:rPr>
      </w:pPr>
      <w:r w:rsidRPr="00CD2231">
        <w:rPr>
          <w:noProof/>
          <w:lang w:eastAsia="uk-U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margin-left:477pt;margin-top:25.4pt;width:142.9pt;height:140.75pt;z-index:251663360" fillcolor="#0070c0" strokecolor="white"/>
        </w:pict>
      </w:r>
      <w:r w:rsidRPr="00CD2231">
        <w:rPr>
          <w:rFonts w:ascii="Times New Roman" w:hAnsi="Times New Roman" w:cs="Times New Roman"/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7" type="#_x0000_t202" style="position:absolute;margin-left:-10.9pt;margin-top:82.2pt;width:470.05pt;height:48.4pt;z-index:251661312;visibility:visible;v-text-anchor:middle" filled="f" stroked="f" strokeweight=".5pt">
            <v:textbox style="mso-next-textbox:#Поле 8">
              <w:txbxContent>
                <w:p w:rsidR="00DD283B" w:rsidRPr="0090604A" w:rsidRDefault="0090604A" w:rsidP="0090604A">
                  <w:pPr>
                    <w:pStyle w:val="1"/>
                    <w:jc w:val="center"/>
                    <w:rPr>
                      <w:rStyle w:val="a5"/>
                      <w:rFonts w:ascii="Times New Roman" w:hAnsi="Times New Roman"/>
                      <w:b/>
                      <w:color w:val="002060"/>
                      <w:kern w:val="0"/>
                      <w:sz w:val="28"/>
                      <w:szCs w:val="32"/>
                      <w:lang w:val="uk-UA" w:eastAsia="uk-UA"/>
                    </w:rPr>
                  </w:pPr>
                  <w:r w:rsidRPr="0090604A">
                    <w:rPr>
                      <w:rStyle w:val="a5"/>
                      <w:rFonts w:ascii="Times New Roman" w:hAnsi="Times New Roman"/>
                      <w:b/>
                      <w:color w:val="002060"/>
                      <w:kern w:val="0"/>
                      <w:sz w:val="28"/>
                      <w:szCs w:val="32"/>
                      <w:lang w:val="uk-UA" w:eastAsia="uk-UA"/>
                    </w:rPr>
                    <w:t>Важливі показники для фізичних осіб – платників єдиного податку</w:t>
                  </w:r>
                </w:p>
                <w:p w:rsidR="00DD283B" w:rsidRPr="00DD283B" w:rsidRDefault="00DD283B" w:rsidP="00DD283B">
                  <w:pPr>
                    <w:pStyle w:val="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kern w:val="0"/>
                      <w:sz w:val="40"/>
                      <w:szCs w:val="40"/>
                      <w:lang w:val="uk-UA" w:eastAsia="uk-UA"/>
                    </w:rPr>
                  </w:pPr>
                </w:p>
                <w:p w:rsidR="008B70AD" w:rsidRPr="009D3953" w:rsidRDefault="008B70AD" w:rsidP="008B70A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8B70AD" w:rsidRPr="00706C83">
        <w:rPr>
          <w:rFonts w:ascii="e-Ukraine" w:hAnsi="e-Ukraine"/>
          <w:noProof/>
          <w:lang w:eastAsia="uk-UA"/>
        </w:rPr>
        <w:drawing>
          <wp:inline distT="0" distB="0" distL="0" distR="0">
            <wp:extent cx="6082030" cy="935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0AD" w:rsidRPr="00706C83" w:rsidRDefault="008B70AD" w:rsidP="008B70AD">
      <w:pPr>
        <w:rPr>
          <w:rFonts w:ascii="e-Ukraine" w:hAnsi="e-Ukraine"/>
        </w:rPr>
      </w:pPr>
    </w:p>
    <w:p w:rsidR="008B70AD" w:rsidRPr="00706C83" w:rsidRDefault="00CD2231" w:rsidP="008B70AD">
      <w:pPr>
        <w:rPr>
          <w:rFonts w:ascii="Times New Roman" w:hAnsi="Times New Roman" w:cs="Times New Roman"/>
        </w:rPr>
      </w:pPr>
      <w:r w:rsidRPr="00CD2231">
        <w:rPr>
          <w:noProof/>
          <w:lang w:eastAsia="uk-UA"/>
        </w:rPr>
        <w:pict>
          <v:shape id="Поле 9" o:spid="_x0000_s1026" type="#_x0000_t202" style="position:absolute;margin-left:.6pt;margin-top:7.8pt;width:180.25pt;height:21.6pt;z-index:251660288;visibility:visible" filled="f" stroked="f" strokeweight=".5pt">
            <v:textbox style="mso-next-textbox:#Поле 9">
              <w:txbxContent>
                <w:p w:rsidR="008B70AD" w:rsidRPr="0090604A" w:rsidRDefault="00DD283B" w:rsidP="008B70AD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lang w:val="ru-RU"/>
                    </w:rPr>
                  </w:pPr>
                  <w:r w:rsidRPr="0090604A">
                    <w:rPr>
                      <w:rFonts w:ascii="Times New Roman" w:hAnsi="Times New Roman" w:cs="Times New Roman"/>
                      <w:i/>
                      <w:iCs/>
                      <w:sz w:val="24"/>
                    </w:rPr>
                    <w:t>лютий</w:t>
                  </w:r>
                  <w:r w:rsidR="008B70AD" w:rsidRPr="0090604A">
                    <w:rPr>
                      <w:rFonts w:ascii="Times New Roman" w:hAnsi="Times New Roman" w:cs="Times New Roman"/>
                      <w:i/>
                      <w:iCs/>
                      <w:sz w:val="24"/>
                    </w:rPr>
                    <w:t xml:space="preserve"> </w:t>
                  </w:r>
                  <w:r w:rsidR="008B70AD" w:rsidRPr="0090604A">
                    <w:rPr>
                      <w:rFonts w:ascii="Times New Roman" w:hAnsi="Times New Roman" w:cs="Times New Roman"/>
                      <w:i/>
                      <w:iCs/>
                      <w:sz w:val="24"/>
                      <w:lang w:val="ru-RU"/>
                    </w:rPr>
                    <w:t>2024  року</w:t>
                  </w:r>
                </w:p>
                <w:p w:rsidR="008B70AD" w:rsidRPr="002759BA" w:rsidRDefault="008B70AD" w:rsidP="008B70AD">
                  <w:pPr>
                    <w:rPr>
                      <w:rFonts w:ascii="e-Ukraine" w:hAnsi="e-Ukraine"/>
                      <w:i/>
                      <w:iCs/>
                      <w:lang w:val="ru-RU"/>
                    </w:rPr>
                  </w:pPr>
                </w:p>
                <w:p w:rsidR="008B70AD" w:rsidRPr="002759BA" w:rsidRDefault="008B70AD" w:rsidP="008B70AD">
                  <w:pPr>
                    <w:rPr>
                      <w:rFonts w:ascii="e-Ukraine Cyr" w:hAnsi="e-Ukraine Cyr"/>
                      <w:i/>
                      <w:iCs/>
                    </w:rPr>
                  </w:pPr>
                  <w:proofErr w:type="spellStart"/>
                  <w:r w:rsidRPr="002759BA">
                    <w:rPr>
                      <w:rFonts w:ascii="e-Ukraine Cyr" w:hAnsi="e-Ukraine Cyr"/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 w:rsidRPr="002759BA">
                    <w:rPr>
                      <w:rFonts w:ascii="e-Ukraine" w:hAnsi="e-Ukraine"/>
                      <w:i/>
                      <w:iCs/>
                    </w:rPr>
                    <w:t xml:space="preserve"> 2018</w:t>
                  </w:r>
                  <w:r w:rsidRPr="002759BA">
                    <w:rPr>
                      <w:rFonts w:ascii="e-Ukraine" w:hAnsi="e-Ukraine"/>
                      <w:i/>
                      <w:iCs/>
                      <w:lang w:val="en-US"/>
                    </w:rPr>
                    <w:t xml:space="preserve"> </w:t>
                  </w:r>
                  <w:r w:rsidRPr="002759BA">
                    <w:rPr>
                      <w:rFonts w:ascii="e-Ukraine Cyr" w:hAnsi="e-Ukraine Cyr"/>
                      <w:i/>
                      <w:iCs/>
                    </w:rPr>
                    <w:t xml:space="preserve">року </w:t>
                  </w:r>
                  <w:proofErr w:type="spellStart"/>
                  <w:proofErr w:type="gramStart"/>
                  <w:r w:rsidRPr="002759BA">
                    <w:rPr>
                      <w:rFonts w:ascii="e-Ukraine Cyr" w:hAnsi="e-Ukraine Cyr"/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8B70AD" w:rsidRPr="00706C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8B70AD" w:rsidRPr="00706C83" w:rsidRDefault="008B70AD" w:rsidP="008B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0604A" w:rsidRPr="0090604A" w:rsidRDefault="008B70AD" w:rsidP="009060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8"/>
        </w:rPr>
      </w:pPr>
      <w:r w:rsidRPr="0090604A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Сколівська державна податкова інспекція Головного управління ДПС у Львівській області </w:t>
      </w:r>
      <w:r w:rsidR="0090604A" w:rsidRPr="0090604A">
        <w:rPr>
          <w:rFonts w:ascii="Times New Roman" w:hAnsi="Times New Roman" w:cs="Times New Roman"/>
          <w:sz w:val="22"/>
          <w:szCs w:val="28"/>
        </w:rPr>
        <w:t xml:space="preserve">нагадує, що з 01.01.2024 відповідно до статей 7 та 8 Закону України від 09.11.2023 № 3460-IX «Про Державний бюджет України на 2024 рік» установлено місячні розміри прожиткового мінімуму для працездатних осіб у сумі 3028 </w:t>
      </w:r>
      <w:proofErr w:type="spellStart"/>
      <w:r w:rsidR="0090604A" w:rsidRPr="0090604A">
        <w:rPr>
          <w:rFonts w:ascii="Times New Roman" w:hAnsi="Times New Roman" w:cs="Times New Roman"/>
          <w:sz w:val="22"/>
          <w:szCs w:val="28"/>
        </w:rPr>
        <w:t>грн</w:t>
      </w:r>
      <w:proofErr w:type="spellEnd"/>
      <w:r w:rsidR="0090604A" w:rsidRPr="0090604A">
        <w:rPr>
          <w:rFonts w:ascii="Times New Roman" w:hAnsi="Times New Roman" w:cs="Times New Roman"/>
          <w:sz w:val="22"/>
          <w:szCs w:val="28"/>
        </w:rPr>
        <w:t xml:space="preserve"> та мінімальної заробітної плати –  7100 гривень.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Cs w:val="28"/>
          <w:lang w:eastAsia="uk-UA"/>
        </w:rPr>
      </w:pPr>
      <w:r w:rsidRPr="0090604A">
        <w:rPr>
          <w:rFonts w:ascii="Times New Roman" w:hAnsi="Times New Roman" w:cs="Times New Roman"/>
          <w:i/>
          <w:szCs w:val="28"/>
          <w:lang w:eastAsia="uk-UA"/>
        </w:rPr>
        <w:t xml:space="preserve"> Щодо обсягу доходу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 xml:space="preserve">Згідно з Податковим кодексом України (далі – ПКУ) граничний обсяг доходу для платників єдиного податку першої – третьої груп розраховується з урахуванням мінімальної заробітної плати, встановленої законом на 1 січня податкового (звітного) року.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 xml:space="preserve">Отже, у 2024 році розмір доходу для фізичних осіб – платників єдиного податку не повинен перевищувати такі суми для: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 xml:space="preserve">першої групи платників єдиного податку –  1 185 700 </w:t>
      </w:r>
      <w:proofErr w:type="spellStart"/>
      <w:r w:rsidRPr="0090604A">
        <w:rPr>
          <w:rFonts w:ascii="Times New Roman" w:hAnsi="Times New Roman" w:cs="Times New Roman"/>
          <w:szCs w:val="28"/>
          <w:lang w:eastAsia="uk-UA"/>
        </w:rPr>
        <w:t>грн</w:t>
      </w:r>
      <w:proofErr w:type="spellEnd"/>
      <w:r w:rsidRPr="0090604A">
        <w:rPr>
          <w:rFonts w:ascii="Times New Roman" w:hAnsi="Times New Roman" w:cs="Times New Roman"/>
          <w:szCs w:val="28"/>
          <w:lang w:eastAsia="uk-UA"/>
        </w:rPr>
        <w:t xml:space="preserve">;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 xml:space="preserve">другої групи платників єдиного податку – 5 921 400 </w:t>
      </w:r>
      <w:proofErr w:type="spellStart"/>
      <w:r w:rsidRPr="0090604A">
        <w:rPr>
          <w:rFonts w:ascii="Times New Roman" w:hAnsi="Times New Roman" w:cs="Times New Roman"/>
          <w:szCs w:val="28"/>
          <w:lang w:eastAsia="uk-UA"/>
        </w:rPr>
        <w:t>грн</w:t>
      </w:r>
      <w:proofErr w:type="spellEnd"/>
      <w:r w:rsidRPr="0090604A">
        <w:rPr>
          <w:rFonts w:ascii="Times New Roman" w:hAnsi="Times New Roman" w:cs="Times New Roman"/>
          <w:szCs w:val="28"/>
          <w:lang w:eastAsia="uk-UA"/>
        </w:rPr>
        <w:t xml:space="preserve">;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 xml:space="preserve">третьої групи платників єдиного податку – 8 285 700 гривень.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> </w:t>
      </w:r>
      <w:r w:rsidRPr="0090604A">
        <w:rPr>
          <w:rFonts w:ascii="Times New Roman" w:hAnsi="Times New Roman" w:cs="Times New Roman"/>
          <w:i/>
          <w:szCs w:val="28"/>
          <w:lang w:eastAsia="uk-UA"/>
        </w:rPr>
        <w:t xml:space="preserve">Щодо ставок єдиного податку (загальні положення)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 xml:space="preserve">Згідно з п. 293.1 ст. 293 ПКУ ставки єдиного податку для платників першої групи встановлюються у відсотках (фіксовані ставки) до розміру прожиткового мінімуму для працездатних осіб, встановленого законом на 1 січня податкового (звітного) року (далі – прожитковий мінімум), другої групи – у відсотках (фіксовані ставки) до розміру мінімальної заробітної плати, встановленої законом на 1 січня податкового (звітного) року (далі – мінімальна заробітна плата).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 xml:space="preserve">Фіксовані ставки єдиного податку встановлюються сільськими, селищними, міськими радами для фізичних осіб – підприємців (далі – </w:t>
      </w:r>
      <w:proofErr w:type="spellStart"/>
      <w:r w:rsidRPr="0090604A">
        <w:rPr>
          <w:rFonts w:ascii="Times New Roman" w:hAnsi="Times New Roman" w:cs="Times New Roman"/>
          <w:szCs w:val="28"/>
          <w:lang w:eastAsia="uk-UA"/>
        </w:rPr>
        <w:t>ФОП</w:t>
      </w:r>
      <w:proofErr w:type="spellEnd"/>
      <w:r w:rsidRPr="0090604A">
        <w:rPr>
          <w:rFonts w:ascii="Times New Roman" w:hAnsi="Times New Roman" w:cs="Times New Roman"/>
          <w:szCs w:val="28"/>
          <w:lang w:eastAsia="uk-UA"/>
        </w:rPr>
        <w:t xml:space="preserve">), які здійснюють господарську діяльність, залежно від виду господарської діяльності, з розрахунку на календарний місяць: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 xml:space="preserve">1) для першої групи платників єдиного податку – не більше 10 відсотків розміру прожиткового мінімуму;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 xml:space="preserve">2) для другої групи платників єдиного податку – не більше 20 відсотків розміру мінімальної заробітної плати.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 xml:space="preserve">Отже, максимальний місячний розмір єдиного податку у 2024 році для </w:t>
      </w:r>
      <w:proofErr w:type="spellStart"/>
      <w:r w:rsidRPr="0090604A">
        <w:rPr>
          <w:rFonts w:ascii="Times New Roman" w:hAnsi="Times New Roman" w:cs="Times New Roman"/>
          <w:szCs w:val="28"/>
          <w:lang w:eastAsia="uk-UA"/>
        </w:rPr>
        <w:t>ФОП</w:t>
      </w:r>
      <w:proofErr w:type="spellEnd"/>
      <w:r w:rsidRPr="0090604A">
        <w:rPr>
          <w:rFonts w:ascii="Times New Roman" w:hAnsi="Times New Roman" w:cs="Times New Roman"/>
          <w:szCs w:val="28"/>
          <w:lang w:eastAsia="uk-UA"/>
        </w:rPr>
        <w:t xml:space="preserve"> – платників єдиного податку першої групи становить 302,80 </w:t>
      </w:r>
      <w:proofErr w:type="spellStart"/>
      <w:r w:rsidRPr="0090604A">
        <w:rPr>
          <w:rFonts w:ascii="Times New Roman" w:hAnsi="Times New Roman" w:cs="Times New Roman"/>
          <w:szCs w:val="28"/>
          <w:lang w:eastAsia="uk-UA"/>
        </w:rPr>
        <w:t>грн</w:t>
      </w:r>
      <w:proofErr w:type="spellEnd"/>
      <w:r w:rsidRPr="0090604A">
        <w:rPr>
          <w:rFonts w:ascii="Times New Roman" w:hAnsi="Times New Roman" w:cs="Times New Roman"/>
          <w:szCs w:val="28"/>
          <w:lang w:eastAsia="uk-UA"/>
        </w:rPr>
        <w:t xml:space="preserve">, для платників єдиного податку другої групи – 1 420,0 гривень.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 xml:space="preserve">Відповідно до п. 293.3 ст. 293 ПКУ відсоткова ставка єдиного податку для платників третьої групи встановлюється у розмірі: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 xml:space="preserve">1) 3 відсотки доходу – у разі сплати податку на додану вартість згідно з ПКУ;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 xml:space="preserve">2) 5 відсотків доходу – у разі включення податку на додану вартість до складу єдиного податку.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>При цьому слід враховувати, що згідно з п. 293.4 ст. 293 ПКУ ставка єдиного податку встановлюється для платників єдиного податку першої – третьої групи (</w:t>
      </w:r>
      <w:proofErr w:type="spellStart"/>
      <w:r w:rsidRPr="0090604A">
        <w:rPr>
          <w:rFonts w:ascii="Times New Roman" w:hAnsi="Times New Roman" w:cs="Times New Roman"/>
          <w:szCs w:val="28"/>
          <w:lang w:eastAsia="uk-UA"/>
        </w:rPr>
        <w:t>ФОП</w:t>
      </w:r>
      <w:proofErr w:type="spellEnd"/>
      <w:r w:rsidRPr="0090604A">
        <w:rPr>
          <w:rFonts w:ascii="Times New Roman" w:hAnsi="Times New Roman" w:cs="Times New Roman"/>
          <w:szCs w:val="28"/>
          <w:lang w:eastAsia="uk-UA"/>
        </w:rPr>
        <w:t xml:space="preserve">) у розмірі 15 відсотків: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 xml:space="preserve">1) до суми перевищення обсягу доходу, визначеного у підпунктах 1, 2 і 3  п. 291.4 ст. 291 ПКУ;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 xml:space="preserve">2) до доходу, отриманого від провадження діяльності, не зазначеної у реєстрі платників єдиного податку, віднесеного до першої або другої групи;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 xml:space="preserve">3) до доходу, отриманого при застосуванні іншого способу розрахунків, ніж зазначений у главі 1 розділу XIV ПКУ;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 xml:space="preserve">4) до доходу, отриманого від здійснення видів діяльності, які не дають права застосовувати спрощену систему оподаткування; </w:t>
      </w:r>
    </w:p>
    <w:p w:rsidR="0090604A" w:rsidRPr="0090604A" w:rsidRDefault="0090604A" w:rsidP="0090604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eastAsia="uk-UA"/>
        </w:rPr>
      </w:pPr>
      <w:r w:rsidRPr="0090604A">
        <w:rPr>
          <w:rFonts w:ascii="Times New Roman" w:hAnsi="Times New Roman" w:cs="Times New Roman"/>
          <w:szCs w:val="28"/>
          <w:lang w:eastAsia="uk-UA"/>
        </w:rPr>
        <w:t xml:space="preserve">5) до доходу, отриманого платниками першої або другої групи від провадження діяльності, яка не передбачена у підпунктах 1 або 2 п. 291.4 ст. 291 ПКУ відповідно. </w:t>
      </w:r>
    </w:p>
    <w:p w:rsidR="008B70AD" w:rsidRPr="00706C83" w:rsidRDefault="00CD2231" w:rsidP="008B70AD">
      <w:pPr>
        <w:pStyle w:val="a3"/>
        <w:spacing w:before="0" w:beforeAutospacing="0" w:after="0" w:afterAutospacing="0"/>
        <w:jc w:val="center"/>
        <w:rPr>
          <w:rStyle w:val="a5"/>
          <w:rFonts w:ascii="e-Ukraine" w:hAnsi="e-Ukraine" w:cs="e-Ukraine"/>
          <w:b w:val="0"/>
          <w:bCs w:val="0"/>
          <w:spacing w:val="-4"/>
          <w:sz w:val="28"/>
          <w:szCs w:val="28"/>
        </w:rPr>
      </w:pPr>
      <w:r w:rsidRPr="00CD2231">
        <w:rPr>
          <w:noProof/>
        </w:rPr>
        <w:pict>
          <v:shape id="Поле 10" o:spid="_x0000_s1028" type="#_x0000_t202" style="position:absolute;left:0;text-align:left;margin-left:-4.65pt;margin-top:13.55pt;width:495.85pt;height:54.8pt;z-index:251662336;visibility:visible" fillcolor="#0070c0" stroked="f" strokeweight=".5pt">
            <v:textbox style="mso-next-textbox:#Поле 10">
              <w:txbxContent>
                <w:p w:rsidR="008B70AD" w:rsidRPr="00EB5A86" w:rsidRDefault="008B70AD" w:rsidP="008B70AD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e-Ukraine Head" w:hAnsi="e-Ukraine Head" w:cs="Arial"/>
                      <w:b w:val="0"/>
                      <w:bCs w:val="0"/>
                      <w:color w:val="FFFFFF"/>
                      <w:spacing w:val="-4"/>
                      <w:sz w:val="20"/>
                      <w:u w:val="single"/>
                    </w:rPr>
                  </w:pPr>
                  <w:r w:rsidRPr="00EB5A86">
                    <w:rPr>
                      <w:rStyle w:val="a5"/>
                      <w:rFonts w:ascii="e-Ukraine Head Cyr" w:hAnsi="e-Ukraine Head Cyr" w:cs="Arial"/>
                      <w:b w:val="0"/>
                      <w:bCs w:val="0"/>
                      <w:color w:val="FFFFFF"/>
                      <w:spacing w:val="-4"/>
                      <w:sz w:val="20"/>
                    </w:rPr>
                    <w:t xml:space="preserve">Офіційний </w:t>
                  </w:r>
                  <w:proofErr w:type="spellStart"/>
                  <w:r w:rsidRPr="00EB5A86">
                    <w:rPr>
                      <w:rStyle w:val="a5"/>
                      <w:rFonts w:ascii="e-Ukraine Head Cyr" w:hAnsi="e-Ukraine Head Cyr" w:cs="Arial"/>
                      <w:b w:val="0"/>
                      <w:bCs w:val="0"/>
                      <w:color w:val="FFFFFF"/>
                      <w:spacing w:val="-4"/>
                      <w:sz w:val="20"/>
                    </w:rPr>
                    <w:t>вебпортал</w:t>
                  </w:r>
                  <w:proofErr w:type="spellEnd"/>
                  <w:r w:rsidRPr="00EB5A86">
                    <w:rPr>
                      <w:rStyle w:val="a5"/>
                      <w:rFonts w:ascii="e-Ukraine Head Cyr" w:hAnsi="e-Ukraine Head Cyr" w:cs="Arial"/>
                      <w:b w:val="0"/>
                      <w:bCs w:val="0"/>
                      <w:color w:val="FFFFFF"/>
                      <w:spacing w:val="-4"/>
                      <w:sz w:val="20"/>
                    </w:rPr>
                    <w:t xml:space="preserve"> Державної податкової служби України: </w:t>
                  </w:r>
                  <w:r w:rsidRPr="00EB5A86">
                    <w:rPr>
                      <w:rStyle w:val="a5"/>
                      <w:rFonts w:ascii="e-Ukraine Head" w:hAnsi="e-Ukraine Head" w:cs="Arial"/>
                      <w:b w:val="0"/>
                      <w:bCs w:val="0"/>
                      <w:color w:val="FFFFFF"/>
                      <w:spacing w:val="-4"/>
                      <w:sz w:val="20"/>
                      <w:lang w:val="en-US"/>
                    </w:rPr>
                    <w:t>tax</w:t>
                  </w:r>
                  <w:proofErr w:type="spellStart"/>
                  <w:r w:rsidRPr="00EB5A86">
                    <w:rPr>
                      <w:rStyle w:val="a5"/>
                      <w:rFonts w:ascii="e-Ukraine Head" w:hAnsi="e-Ukraine Head" w:cs="Arial"/>
                      <w:b w:val="0"/>
                      <w:bCs w:val="0"/>
                      <w:color w:val="FFFFFF"/>
                      <w:spacing w:val="-4"/>
                      <w:sz w:val="20"/>
                      <w:u w:val="single"/>
                    </w:rPr>
                    <w:t>.gov.ua</w:t>
                  </w:r>
                  <w:proofErr w:type="spellEnd"/>
                  <w:r w:rsidRPr="00EB5A86">
                    <w:rPr>
                      <w:rStyle w:val="a5"/>
                      <w:rFonts w:ascii="e-Ukraine Head" w:hAnsi="e-Ukraine Head" w:cs="Arial"/>
                      <w:b w:val="0"/>
                      <w:bCs w:val="0"/>
                      <w:color w:val="FFFFFF"/>
                      <w:spacing w:val="-4"/>
                      <w:sz w:val="20"/>
                      <w:u w:val="single"/>
                    </w:rPr>
                    <w:t>.</w:t>
                  </w:r>
                </w:p>
                <w:p w:rsidR="008B70AD" w:rsidRPr="00EB5A86" w:rsidRDefault="008B70AD" w:rsidP="008B70AD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e-Ukraine Head Cyr" w:hAnsi="e-Ukraine Head Cyr" w:cs="Arial"/>
                      <w:b w:val="0"/>
                      <w:bCs w:val="0"/>
                      <w:color w:val="FFFFFF"/>
                      <w:spacing w:val="-4"/>
                      <w:sz w:val="20"/>
                    </w:rPr>
                  </w:pPr>
                  <w:r w:rsidRPr="00EB5A86">
                    <w:rPr>
                      <w:rStyle w:val="a5"/>
                      <w:rFonts w:ascii="e-Ukraine Head Cyr" w:hAnsi="e-Ukraine Head Cyr" w:cs="Arial"/>
                      <w:b w:val="0"/>
                      <w:bCs w:val="0"/>
                      <w:color w:val="FFFFFF"/>
                      <w:spacing w:val="-4"/>
                      <w:sz w:val="20"/>
                    </w:rPr>
                    <w:t>Інформаційно-довідковий департамент  ДПС України: 0-800-501-007 .</w:t>
                  </w:r>
                </w:p>
                <w:p w:rsidR="008B70AD" w:rsidRPr="00EB5A86" w:rsidRDefault="008B70AD" w:rsidP="008B70AD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e-Ukraine Head" w:hAnsi="e-Ukraine Head" w:cs="Arial"/>
                      <w:b w:val="0"/>
                      <w:bCs w:val="0"/>
                      <w:color w:val="FFFFFF"/>
                      <w:spacing w:val="-4"/>
                      <w:sz w:val="20"/>
                      <w:lang w:val="ru-RU"/>
                    </w:rPr>
                  </w:pPr>
                  <w:r w:rsidRPr="00EB5A86">
                    <w:rPr>
                      <w:rStyle w:val="a5"/>
                      <w:rFonts w:ascii="e-Ukraine Head Cyr" w:hAnsi="e-Ukraine Head Cyr" w:cs="Arial"/>
                      <w:b w:val="0"/>
                      <w:bCs w:val="0"/>
                      <w:color w:val="FFFFFF"/>
                      <w:spacing w:val="-4"/>
                      <w:sz w:val="20"/>
                    </w:rPr>
                    <w:t xml:space="preserve">"Гаряча лінія" ДПС України: "Пульс": </w:t>
                  </w:r>
                  <w:r w:rsidRPr="00EB5A86">
                    <w:rPr>
                      <w:rStyle w:val="a5"/>
                      <w:rFonts w:ascii="e-Ukraine Head Cyr" w:hAnsi="e-Ukraine Head Cyr" w:cs="Arial"/>
                      <w:b w:val="0"/>
                      <w:bCs w:val="0"/>
                      <w:color w:val="FFFFFF"/>
                      <w:spacing w:val="-4"/>
                      <w:sz w:val="20"/>
                      <w:lang w:val="ru-RU"/>
                    </w:rPr>
                    <w:t>0-800-501-007  (</w:t>
                  </w:r>
                  <w:proofErr w:type="spellStart"/>
                  <w:r w:rsidRPr="00EB5A86">
                    <w:rPr>
                      <w:rStyle w:val="a5"/>
                      <w:rFonts w:ascii="e-Ukraine Head Cyr" w:hAnsi="e-Ukraine Head Cyr" w:cs="Arial"/>
                      <w:b w:val="0"/>
                      <w:bCs w:val="0"/>
                      <w:color w:val="FFFFFF"/>
                      <w:spacing w:val="-4"/>
                      <w:sz w:val="20"/>
                      <w:lang w:val="ru-RU"/>
                    </w:rPr>
                    <w:t>напрямок</w:t>
                  </w:r>
                  <w:proofErr w:type="spellEnd"/>
                  <w:r w:rsidRPr="00EB5A86">
                    <w:rPr>
                      <w:rStyle w:val="a5"/>
                      <w:rFonts w:ascii="e-Ukraine Head Cyr" w:hAnsi="e-Ukraine Head Cyr" w:cs="Arial"/>
                      <w:b w:val="0"/>
                      <w:bCs w:val="0"/>
                      <w:color w:val="FFFFFF"/>
                      <w:spacing w:val="-4"/>
                      <w:sz w:val="20"/>
                      <w:lang w:val="ru-RU"/>
                    </w:rPr>
                    <w:t xml:space="preserve">  «</w:t>
                  </w:r>
                  <w:r w:rsidRPr="00EB5A86">
                    <w:rPr>
                      <w:rStyle w:val="a5"/>
                      <w:rFonts w:ascii="e-Ukraine Head" w:hAnsi="e-Ukraine Head" w:cs="Arial"/>
                      <w:b w:val="0"/>
                      <w:bCs w:val="0"/>
                      <w:color w:val="FFFFFF"/>
                      <w:spacing w:val="-4"/>
                      <w:sz w:val="20"/>
                      <w:lang w:val="ru-RU"/>
                    </w:rPr>
                    <w:t>5»)</w:t>
                  </w:r>
                </w:p>
                <w:p w:rsidR="008B70AD" w:rsidRPr="00EB5A86" w:rsidRDefault="008B70AD" w:rsidP="008B70AD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e-Ukraine Head Cyr" w:hAnsi="e-Ukraine Head Cyr" w:cs="e-Ukraine"/>
                      <w:b w:val="0"/>
                      <w:bCs w:val="0"/>
                      <w:color w:val="FFFFFF"/>
                      <w:spacing w:val="-4"/>
                      <w:sz w:val="20"/>
                      <w:lang w:val="ru-RU"/>
                    </w:rPr>
                  </w:pPr>
                  <w:r w:rsidRPr="00EB5A86">
                    <w:rPr>
                      <w:rStyle w:val="a5"/>
                      <w:rFonts w:ascii="e-Ukraine Head Cyr" w:hAnsi="e-Ukraine Head Cyr" w:cs="e-Ukraine"/>
                      <w:b w:val="0"/>
                      <w:bCs w:val="0"/>
                      <w:color w:val="FFFFFF"/>
                      <w:spacing w:val="-4"/>
                      <w:sz w:val="20"/>
                    </w:rPr>
                    <w:t>Кваліфікований надавач електронних довірчих послуг</w:t>
                  </w:r>
                  <w:r w:rsidRPr="00EB5A86">
                    <w:rPr>
                      <w:rStyle w:val="a5"/>
                      <w:rFonts w:ascii="e-Ukraine Head Cyr" w:hAnsi="e-Ukraine Head Cyr" w:cs="e-Ukraine"/>
                      <w:b w:val="0"/>
                      <w:bCs w:val="0"/>
                      <w:color w:val="FFFFFF"/>
                      <w:spacing w:val="-4"/>
                      <w:sz w:val="20"/>
                      <w:lang w:val="ru-RU"/>
                    </w:rPr>
                    <w:t>: 0-800-501-007 (</w:t>
                  </w:r>
                  <w:proofErr w:type="spellStart"/>
                  <w:r w:rsidRPr="00EB5A86">
                    <w:rPr>
                      <w:rStyle w:val="a5"/>
                      <w:rFonts w:ascii="e-Ukraine Head Cyr" w:hAnsi="e-Ukraine Head Cyr" w:cs="e-Ukraine"/>
                      <w:b w:val="0"/>
                      <w:bCs w:val="0"/>
                      <w:color w:val="FFFFFF"/>
                      <w:spacing w:val="-4"/>
                      <w:sz w:val="20"/>
                      <w:lang w:val="ru-RU"/>
                    </w:rPr>
                    <w:t>напрямок</w:t>
                  </w:r>
                  <w:proofErr w:type="spellEnd"/>
                  <w:r w:rsidRPr="00EB5A86">
                    <w:rPr>
                      <w:rStyle w:val="a5"/>
                      <w:rFonts w:ascii="e-Ukraine Head Cyr" w:hAnsi="e-Ukraine Head Cyr" w:cs="e-Ukraine"/>
                      <w:b w:val="0"/>
                      <w:bCs w:val="0"/>
                      <w:color w:val="FFFFFF"/>
                      <w:spacing w:val="-4"/>
                      <w:sz w:val="20"/>
                      <w:lang w:val="ru-RU"/>
                    </w:rPr>
                    <w:t xml:space="preserve"> «2»)</w:t>
                  </w:r>
                </w:p>
              </w:txbxContent>
            </v:textbox>
          </v:shape>
        </w:pict>
      </w:r>
    </w:p>
    <w:p w:rsidR="00CA497B" w:rsidRPr="00706C83" w:rsidRDefault="009A433E"/>
    <w:sectPr w:rsidR="00CA497B" w:rsidRPr="00706C83" w:rsidSect="00D56BDD">
      <w:pgSz w:w="11906" w:h="16838"/>
      <w:pgMar w:top="180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Courier New"/>
    <w:charset w:val="CC"/>
    <w:family w:val="auto"/>
    <w:pitch w:val="variable"/>
    <w:sig w:usb0="00000001" w:usb1="00000001" w:usb2="00000000" w:usb3="00000000" w:csb0="00000097" w:csb1="00000000"/>
  </w:font>
  <w:font w:name="e-Ukraine Cyr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e-Ukraine Head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e-Ukraine Hea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70AD"/>
    <w:rsid w:val="000F77FD"/>
    <w:rsid w:val="002B1DB4"/>
    <w:rsid w:val="002B4F9B"/>
    <w:rsid w:val="004B6A4C"/>
    <w:rsid w:val="004C459A"/>
    <w:rsid w:val="00502119"/>
    <w:rsid w:val="005805A3"/>
    <w:rsid w:val="00611C6A"/>
    <w:rsid w:val="00672CD2"/>
    <w:rsid w:val="00706C83"/>
    <w:rsid w:val="007F589B"/>
    <w:rsid w:val="008B70AD"/>
    <w:rsid w:val="0090604A"/>
    <w:rsid w:val="009A433E"/>
    <w:rsid w:val="00AD3E66"/>
    <w:rsid w:val="00AF6100"/>
    <w:rsid w:val="00C538BB"/>
    <w:rsid w:val="00CD2231"/>
    <w:rsid w:val="00D05158"/>
    <w:rsid w:val="00D14FDC"/>
    <w:rsid w:val="00DA7D3E"/>
    <w:rsid w:val="00DB1EC6"/>
    <w:rsid w:val="00DC41E1"/>
    <w:rsid w:val="00DD283B"/>
    <w:rsid w:val="00DF7B22"/>
    <w:rsid w:val="00EB5A86"/>
    <w:rsid w:val="00EE6A34"/>
    <w:rsid w:val="00F5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AD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9"/>
    <w:qFormat/>
    <w:rsid w:val="00DD283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,З"/>
    <w:basedOn w:val="a"/>
    <w:link w:val="a4"/>
    <w:uiPriority w:val="99"/>
    <w:qFormat/>
    <w:rsid w:val="008B70A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B70AD"/>
    <w:rPr>
      <w:rFonts w:cs="Times New Roman"/>
      <w:b/>
      <w:bCs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8B70AD"/>
    <w:rPr>
      <w:rFonts w:ascii="Calibri" w:eastAsia="Times New Roman" w:hAnsi="Calibri" w:cs="Calibri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B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0AD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D283B"/>
    <w:rPr>
      <w:rFonts w:ascii="Calibri" w:eastAsia="Times New Roman" w:hAnsi="Calibri" w:cs="Calibri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2129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svitlana.banderych</dc:creator>
  <cp:lastModifiedBy>Iromaniv</cp:lastModifiedBy>
  <cp:revision>2</cp:revision>
  <dcterms:created xsi:type="dcterms:W3CDTF">2024-03-04T08:53:00Z</dcterms:created>
  <dcterms:modified xsi:type="dcterms:W3CDTF">2024-03-04T08:53:00Z</dcterms:modified>
</cp:coreProperties>
</file>