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0AD" w:rsidRPr="00706C83" w:rsidRDefault="008B70AD" w:rsidP="008B70AD">
      <w:pPr>
        <w:rPr>
          <w:rFonts w:ascii="e-Ukraine" w:hAnsi="e-Ukraine"/>
        </w:rPr>
      </w:pPr>
    </w:p>
    <w:p w:rsidR="008B70AD" w:rsidRPr="00706C83" w:rsidRDefault="009B68A8" w:rsidP="008B70AD">
      <w:pPr>
        <w:rPr>
          <w:rFonts w:ascii="e-Ukraine" w:hAnsi="e-Ukraine"/>
        </w:rPr>
      </w:pPr>
      <w:r w:rsidRPr="009B68A8">
        <w:rPr>
          <w:noProof/>
          <w:lang w:eastAsia="uk-UA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29" type="#_x0000_t120" style="position:absolute;margin-left:465.3pt;margin-top:24.15pt;width:142.9pt;height:140.75pt;z-index:251663360" fillcolor="#0070c0" strokecolor="white"/>
        </w:pict>
      </w:r>
      <w:r w:rsidR="008B70AD" w:rsidRPr="00706C83">
        <w:rPr>
          <w:rFonts w:ascii="e-Ukraine" w:hAnsi="e-Ukraine"/>
          <w:noProof/>
          <w:lang w:eastAsia="uk-UA"/>
        </w:rPr>
        <w:drawing>
          <wp:inline distT="0" distB="0" distL="0" distR="0">
            <wp:extent cx="6082030" cy="93535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2030" cy="935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70AD" w:rsidRPr="00706C83" w:rsidRDefault="009B68A8" w:rsidP="008B70A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uk-U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8" o:spid="_x0000_s1027" type="#_x0000_t202" style="position:absolute;margin-left:-10.9pt;margin-top:.1pt;width:470.05pt;height:40.05pt;z-index:251661312;visibility:visible;v-text-anchor:middle" filled="f" stroked="f" strokeweight=".5pt">
            <v:textbox style="mso-next-textbox:#Поле 8">
              <w:txbxContent>
                <w:p w:rsidR="00DD283B" w:rsidRPr="009761BF" w:rsidRDefault="00A236BD" w:rsidP="00DD283B">
                  <w:pPr>
                    <w:pStyle w:val="1"/>
                    <w:jc w:val="center"/>
                    <w:rPr>
                      <w:rStyle w:val="a5"/>
                      <w:rFonts w:ascii="Times New Roman" w:hAnsi="Times New Roman"/>
                      <w:b/>
                      <w:color w:val="002060"/>
                      <w:kern w:val="0"/>
                      <w:sz w:val="32"/>
                      <w:szCs w:val="36"/>
                      <w:lang w:eastAsia="uk-UA"/>
                    </w:rPr>
                  </w:pPr>
                  <w:r w:rsidRPr="009761BF">
                    <w:rPr>
                      <w:rStyle w:val="a5"/>
                      <w:rFonts w:ascii="Times New Roman" w:hAnsi="Times New Roman"/>
                      <w:b/>
                      <w:color w:val="002060"/>
                      <w:kern w:val="0"/>
                      <w:sz w:val="36"/>
                      <w:szCs w:val="40"/>
                      <w:lang w:val="uk-UA"/>
                    </w:rPr>
                    <w:t>Новації в оподаткуванні в 2024 році</w:t>
                  </w:r>
                </w:p>
                <w:p w:rsidR="00DD283B" w:rsidRDefault="00DD283B" w:rsidP="00DD283B">
                  <w:pPr>
                    <w:pStyle w:val="1"/>
                    <w:jc w:val="center"/>
                    <w:rPr>
                      <w:rStyle w:val="a5"/>
                      <w:rFonts w:ascii="Times New Roman" w:hAnsi="Times New Roman"/>
                      <w:b/>
                      <w:color w:val="002060"/>
                      <w:kern w:val="0"/>
                      <w:sz w:val="40"/>
                      <w:szCs w:val="40"/>
                      <w:lang w:val="uk-UA" w:eastAsia="uk-UA"/>
                    </w:rPr>
                  </w:pPr>
                </w:p>
                <w:p w:rsidR="00DD283B" w:rsidRPr="00DD283B" w:rsidRDefault="00DD283B" w:rsidP="00DD283B">
                  <w:pPr>
                    <w:pStyle w:val="1"/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color w:val="002060"/>
                      <w:kern w:val="0"/>
                      <w:sz w:val="40"/>
                      <w:szCs w:val="40"/>
                      <w:lang w:val="uk-UA" w:eastAsia="uk-UA"/>
                    </w:rPr>
                  </w:pPr>
                </w:p>
                <w:p w:rsidR="008B70AD" w:rsidRPr="009D3953" w:rsidRDefault="008B70AD" w:rsidP="008B70AD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  <w:r w:rsidR="008B70AD" w:rsidRPr="00706C83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</w:t>
      </w:r>
    </w:p>
    <w:p w:rsidR="008B70AD" w:rsidRPr="00706C83" w:rsidRDefault="009B68A8" w:rsidP="008B7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9B68A8">
        <w:rPr>
          <w:noProof/>
          <w:lang w:eastAsia="uk-UA"/>
        </w:rPr>
        <w:pict>
          <v:shape id="Поле 9" o:spid="_x0000_s1026" type="#_x0000_t202" style="position:absolute;left:0;text-align:left;margin-left:-10.9pt;margin-top:4.85pt;width:180.25pt;height:21.6pt;z-index:251660288;visibility:visible" filled="f" stroked="f" strokeweight=".5pt">
            <v:textbox style="mso-next-textbox:#Поле 9">
              <w:txbxContent>
                <w:p w:rsidR="008B70AD" w:rsidRPr="008449CF" w:rsidRDefault="00DD283B" w:rsidP="008B70AD">
                  <w:pPr>
                    <w:rPr>
                      <w:rFonts w:ascii="Times New Roman" w:hAnsi="Times New Roman" w:cs="Times New Roman"/>
                      <w:i/>
                      <w:iCs/>
                      <w:sz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sz w:val="28"/>
                    </w:rPr>
                    <w:t>лютий</w:t>
                  </w:r>
                  <w:r w:rsidR="008B70AD">
                    <w:rPr>
                      <w:rFonts w:ascii="Times New Roman" w:hAnsi="Times New Roman" w:cs="Times New Roman"/>
                      <w:i/>
                      <w:iCs/>
                      <w:sz w:val="28"/>
                    </w:rPr>
                    <w:t xml:space="preserve"> </w:t>
                  </w:r>
                  <w:r w:rsidR="008B70AD" w:rsidRPr="008449CF">
                    <w:rPr>
                      <w:rFonts w:ascii="Times New Roman" w:hAnsi="Times New Roman" w:cs="Times New Roman"/>
                      <w:i/>
                      <w:iCs/>
                      <w:sz w:val="28"/>
                      <w:lang w:val="ru-RU"/>
                    </w:rPr>
                    <w:t>202</w:t>
                  </w:r>
                  <w:r w:rsidR="008B70AD">
                    <w:rPr>
                      <w:rFonts w:ascii="Times New Roman" w:hAnsi="Times New Roman" w:cs="Times New Roman"/>
                      <w:i/>
                      <w:iCs/>
                      <w:sz w:val="28"/>
                      <w:lang w:val="ru-RU"/>
                    </w:rPr>
                    <w:t xml:space="preserve">4 </w:t>
                  </w:r>
                  <w:r w:rsidR="008B70AD" w:rsidRPr="008449CF">
                    <w:rPr>
                      <w:rFonts w:ascii="Times New Roman" w:hAnsi="Times New Roman" w:cs="Times New Roman"/>
                      <w:i/>
                      <w:iCs/>
                      <w:sz w:val="28"/>
                      <w:lang w:val="ru-RU"/>
                    </w:rPr>
                    <w:t xml:space="preserve"> року</w:t>
                  </w:r>
                </w:p>
                <w:p w:rsidR="008B70AD" w:rsidRPr="002759BA" w:rsidRDefault="008B70AD" w:rsidP="008B70AD">
                  <w:pPr>
                    <w:rPr>
                      <w:rFonts w:ascii="e-Ukraine" w:hAnsi="e-Ukraine"/>
                      <w:i/>
                      <w:iCs/>
                      <w:lang w:val="ru-RU"/>
                    </w:rPr>
                  </w:pPr>
                </w:p>
                <w:p w:rsidR="008B70AD" w:rsidRPr="002759BA" w:rsidRDefault="008B70AD" w:rsidP="008B70AD">
                  <w:pPr>
                    <w:rPr>
                      <w:rFonts w:ascii="e-Ukraine Cyr" w:hAnsi="e-Ukraine Cyr"/>
                      <w:i/>
                      <w:iCs/>
                    </w:rPr>
                  </w:pPr>
                  <w:proofErr w:type="spellStart"/>
                  <w:r w:rsidRPr="002759BA">
                    <w:rPr>
                      <w:rFonts w:ascii="e-Ukraine Cyr" w:hAnsi="e-Ukraine Cyr"/>
                      <w:i/>
                      <w:iCs/>
                      <w:lang w:val="ru-RU"/>
                    </w:rPr>
                    <w:t>вересня</w:t>
                  </w:r>
                  <w:proofErr w:type="spellEnd"/>
                  <w:r w:rsidRPr="002759BA">
                    <w:rPr>
                      <w:rFonts w:ascii="e-Ukraine" w:hAnsi="e-Ukraine"/>
                      <w:i/>
                      <w:iCs/>
                    </w:rPr>
                    <w:t xml:space="preserve"> 2018</w:t>
                  </w:r>
                  <w:r w:rsidRPr="002759BA">
                    <w:rPr>
                      <w:rFonts w:ascii="e-Ukraine" w:hAnsi="e-Ukraine"/>
                      <w:i/>
                      <w:iCs/>
                      <w:lang w:val="en-US"/>
                    </w:rPr>
                    <w:t xml:space="preserve"> </w:t>
                  </w:r>
                  <w:r w:rsidRPr="002759BA">
                    <w:rPr>
                      <w:rFonts w:ascii="e-Ukraine Cyr" w:hAnsi="e-Ukraine Cyr"/>
                      <w:i/>
                      <w:iCs/>
                    </w:rPr>
                    <w:t xml:space="preserve">року </w:t>
                  </w:r>
                  <w:proofErr w:type="spellStart"/>
                  <w:proofErr w:type="gramStart"/>
                  <w:r w:rsidRPr="002759BA">
                    <w:rPr>
                      <w:rFonts w:ascii="e-Ukraine Cyr" w:hAnsi="e-Ukraine Cyr"/>
                      <w:i/>
                      <w:iCs/>
                    </w:rPr>
                    <w:t>року</w:t>
                  </w:r>
                  <w:proofErr w:type="spellEnd"/>
                  <w:proofErr w:type="gramEnd"/>
                </w:p>
              </w:txbxContent>
            </v:textbox>
          </v:shape>
        </w:pict>
      </w:r>
    </w:p>
    <w:p w:rsidR="008B70AD" w:rsidRPr="00706C83" w:rsidRDefault="008B70AD" w:rsidP="008B7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:rsidR="00611C6A" w:rsidRPr="00706C83" w:rsidRDefault="00611C6A" w:rsidP="004C459A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66A87" w:rsidRPr="00D65B67" w:rsidRDefault="008B70AD" w:rsidP="00466A87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Cs w:val="28"/>
        </w:rPr>
      </w:pPr>
      <w:r w:rsidRPr="00D65B67">
        <w:rPr>
          <w:rFonts w:ascii="Times New Roman" w:hAnsi="Times New Roman" w:cs="Times New Roman"/>
          <w:color w:val="000000" w:themeColor="text1"/>
          <w:szCs w:val="28"/>
        </w:rPr>
        <w:t xml:space="preserve">Сколівська державна податкова інспекція Головного управління ДПС у Львівській області </w:t>
      </w:r>
      <w:r w:rsidR="00466A87" w:rsidRPr="00D65B67">
        <w:rPr>
          <w:rFonts w:ascii="Times New Roman" w:hAnsi="Times New Roman" w:cs="Times New Roman"/>
          <w:szCs w:val="28"/>
        </w:rPr>
        <w:t>повідомляє.</w:t>
      </w:r>
    </w:p>
    <w:p w:rsidR="00466A87" w:rsidRPr="00D65B67" w:rsidRDefault="00466A87" w:rsidP="00466A87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Cs w:val="28"/>
        </w:rPr>
      </w:pPr>
      <w:r w:rsidRPr="00D65B67">
        <w:rPr>
          <w:rFonts w:ascii="Times New Roman" w:hAnsi="Times New Roman" w:cs="Times New Roman"/>
          <w:szCs w:val="28"/>
        </w:rPr>
        <w:t xml:space="preserve"> </w:t>
      </w:r>
      <w:r w:rsidRPr="00D65B67">
        <w:rPr>
          <w:rFonts w:ascii="Times New Roman" w:hAnsi="Times New Roman" w:cs="Times New Roman"/>
          <w:i/>
          <w:iCs/>
          <w:szCs w:val="28"/>
        </w:rPr>
        <w:t>Щодо податку на прибуток</w:t>
      </w:r>
      <w:r w:rsidRPr="00D65B67">
        <w:rPr>
          <w:rFonts w:ascii="Times New Roman" w:hAnsi="Times New Roman" w:cs="Times New Roman"/>
          <w:szCs w:val="28"/>
        </w:rPr>
        <w:t xml:space="preserve"> </w:t>
      </w:r>
    </w:p>
    <w:p w:rsidR="00466A87" w:rsidRPr="00D65B67" w:rsidRDefault="00466A87" w:rsidP="00466A87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Cs w:val="28"/>
        </w:rPr>
      </w:pPr>
      <w:r w:rsidRPr="00D65B67">
        <w:rPr>
          <w:rFonts w:ascii="Times New Roman" w:hAnsi="Times New Roman" w:cs="Times New Roman"/>
          <w:szCs w:val="28"/>
        </w:rPr>
        <w:t xml:space="preserve">З метою інформування платників податків щодо змін у законодавстві та у зв’язку з прийняттям Закону України від 21 листопада 2023 року № 3474-ІХ «Про внесення змін до Податкового кодексу України щодо особливостей оподаткування банків та інших платників податків» ДПС підготовлено інформаційний лист № 6/2023 «Банки: зміна ставок, податок на прибуток», який розміщено на </w:t>
      </w:r>
      <w:proofErr w:type="spellStart"/>
      <w:r w:rsidRPr="00D65B67">
        <w:rPr>
          <w:rFonts w:ascii="Times New Roman" w:hAnsi="Times New Roman" w:cs="Times New Roman"/>
          <w:szCs w:val="28"/>
        </w:rPr>
        <w:t>вебпорталі</w:t>
      </w:r>
      <w:proofErr w:type="spellEnd"/>
      <w:r w:rsidRPr="00D65B67">
        <w:rPr>
          <w:rFonts w:ascii="Times New Roman" w:hAnsi="Times New Roman" w:cs="Times New Roman"/>
          <w:szCs w:val="28"/>
        </w:rPr>
        <w:t xml:space="preserve"> ДПС на посиланням: </w:t>
      </w:r>
      <w:hyperlink r:id="rId5" w:history="1">
        <w:r w:rsidRPr="00D65B67">
          <w:rPr>
            <w:rFonts w:ascii="Times New Roman" w:hAnsi="Times New Roman" w:cs="Times New Roman"/>
            <w:szCs w:val="28"/>
          </w:rPr>
          <w:t>https://tax.gov.ua/media-tsentr/novini/740680.html</w:t>
        </w:r>
      </w:hyperlink>
      <w:r w:rsidRPr="00D65B67">
        <w:rPr>
          <w:rFonts w:ascii="Times New Roman" w:hAnsi="Times New Roman" w:cs="Times New Roman"/>
          <w:szCs w:val="28"/>
        </w:rPr>
        <w:t xml:space="preserve">. </w:t>
      </w:r>
    </w:p>
    <w:p w:rsidR="00466A87" w:rsidRPr="00D65B67" w:rsidRDefault="00466A87" w:rsidP="00466A87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Cs w:val="28"/>
        </w:rPr>
      </w:pPr>
      <w:r w:rsidRPr="00D65B67">
        <w:rPr>
          <w:rFonts w:ascii="Times New Roman" w:hAnsi="Times New Roman" w:cs="Times New Roman"/>
          <w:i/>
          <w:iCs/>
          <w:szCs w:val="28"/>
        </w:rPr>
        <w:t>Щодо новацій по податку на додану вартість</w:t>
      </w:r>
      <w:r w:rsidRPr="00D65B67">
        <w:rPr>
          <w:rFonts w:ascii="Times New Roman" w:hAnsi="Times New Roman" w:cs="Times New Roman"/>
          <w:szCs w:val="28"/>
        </w:rPr>
        <w:t> </w:t>
      </w:r>
      <w:r w:rsidRPr="00D65B67">
        <w:rPr>
          <w:rFonts w:ascii="Times New Roman" w:hAnsi="Times New Roman" w:cs="Times New Roman"/>
          <w:i/>
          <w:iCs/>
          <w:szCs w:val="28"/>
        </w:rPr>
        <w:t>та акцизному</w:t>
      </w:r>
      <w:r w:rsidRPr="00D65B67">
        <w:rPr>
          <w:rFonts w:ascii="Times New Roman" w:hAnsi="Times New Roman" w:cs="Times New Roman"/>
          <w:szCs w:val="28"/>
        </w:rPr>
        <w:t> </w:t>
      </w:r>
      <w:r w:rsidRPr="00D65B67">
        <w:rPr>
          <w:rFonts w:ascii="Times New Roman" w:hAnsi="Times New Roman" w:cs="Times New Roman"/>
          <w:i/>
          <w:iCs/>
          <w:szCs w:val="28"/>
        </w:rPr>
        <w:t>податку</w:t>
      </w:r>
      <w:r w:rsidRPr="00D65B67">
        <w:rPr>
          <w:rFonts w:ascii="Times New Roman" w:hAnsi="Times New Roman" w:cs="Times New Roman"/>
          <w:szCs w:val="28"/>
        </w:rPr>
        <w:t xml:space="preserve"> </w:t>
      </w:r>
    </w:p>
    <w:p w:rsidR="00466A87" w:rsidRPr="00D65B67" w:rsidRDefault="00466A87" w:rsidP="00466A87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Cs w:val="28"/>
        </w:rPr>
      </w:pPr>
      <w:r w:rsidRPr="00D65B67">
        <w:rPr>
          <w:rFonts w:ascii="Times New Roman" w:hAnsi="Times New Roman" w:cs="Times New Roman"/>
          <w:szCs w:val="28"/>
        </w:rPr>
        <w:t xml:space="preserve">1) Впроваджується новий порядок випуску, обігу та погашення податкових векселів (відповідно до абзаців п’ятого – дванадцятого та пункту 13 розділу І Закону України від 29.06.2023 р. № 3173-IX «Про внесення змін до Податкового кодексу України та інших законів України у зв'язку із запровадженням електронної </w:t>
      </w:r>
      <w:proofErr w:type="spellStart"/>
      <w:r w:rsidRPr="00D65B67">
        <w:rPr>
          <w:rFonts w:ascii="Times New Roman" w:hAnsi="Times New Roman" w:cs="Times New Roman"/>
          <w:szCs w:val="28"/>
        </w:rPr>
        <w:t>простежуваності</w:t>
      </w:r>
      <w:proofErr w:type="spellEnd"/>
      <w:r w:rsidRPr="00D65B67">
        <w:rPr>
          <w:rFonts w:ascii="Times New Roman" w:hAnsi="Times New Roman" w:cs="Times New Roman"/>
          <w:szCs w:val="28"/>
        </w:rPr>
        <w:t xml:space="preserve"> обігу алкогольних напоїв, тютюнових виробів та рідин, що використовуються в електронних сигаретах»). </w:t>
      </w:r>
    </w:p>
    <w:p w:rsidR="00466A87" w:rsidRPr="00D65B67" w:rsidRDefault="00466A87" w:rsidP="00466A87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Cs w:val="28"/>
        </w:rPr>
      </w:pPr>
      <w:r w:rsidRPr="00D65B67">
        <w:rPr>
          <w:rFonts w:ascii="Times New Roman" w:hAnsi="Times New Roman" w:cs="Times New Roman"/>
          <w:szCs w:val="28"/>
        </w:rPr>
        <w:t xml:space="preserve">З  22 січня 2024 року вводяться в дію норми: </w:t>
      </w:r>
    </w:p>
    <w:p w:rsidR="00466A87" w:rsidRPr="00D65B67" w:rsidRDefault="00466A87" w:rsidP="00466A87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Cs w:val="28"/>
        </w:rPr>
      </w:pPr>
      <w:r w:rsidRPr="00D65B67">
        <w:rPr>
          <w:rFonts w:ascii="Times New Roman" w:hAnsi="Times New Roman" w:cs="Times New Roman"/>
          <w:szCs w:val="28"/>
        </w:rPr>
        <w:t xml:space="preserve">пункту 225.51 статті 225 розділу VI Податкового кодексу України (далі – ПКУ), яким передбачено оформлення податкових векселів для ввезення на митну територію України алкогольних напоїв в ємностях, які не є споживчою тарою, для їх розливу у споживчу тару  виробником алкогольних напоїв; </w:t>
      </w:r>
    </w:p>
    <w:p w:rsidR="00466A87" w:rsidRPr="00D65B67" w:rsidRDefault="00466A87" w:rsidP="00466A87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Cs w:val="28"/>
        </w:rPr>
      </w:pPr>
      <w:r w:rsidRPr="00D65B67">
        <w:rPr>
          <w:rFonts w:ascii="Times New Roman" w:hAnsi="Times New Roman" w:cs="Times New Roman"/>
          <w:szCs w:val="28"/>
        </w:rPr>
        <w:t xml:space="preserve">пункту 225.10 статті 225 розділу VI ПКУ, яким передбачено, що Порядок випуску, обігу та погашення податкових векселів встановлюється Кабінетом Міністрів України. </w:t>
      </w:r>
    </w:p>
    <w:p w:rsidR="00466A87" w:rsidRPr="00D65B67" w:rsidRDefault="00466A87" w:rsidP="00466A87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Cs w:val="28"/>
        </w:rPr>
      </w:pPr>
      <w:r w:rsidRPr="00D65B67">
        <w:rPr>
          <w:rFonts w:ascii="Times New Roman" w:hAnsi="Times New Roman" w:cs="Times New Roman"/>
          <w:szCs w:val="28"/>
        </w:rPr>
        <w:t xml:space="preserve">2) З 1 січня 2024 року змінюються розміри ставки акцизного податку та порядок нарахування податкового зобов’язання. </w:t>
      </w:r>
    </w:p>
    <w:p w:rsidR="00466A87" w:rsidRPr="00D65B67" w:rsidRDefault="00466A87" w:rsidP="00466A87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Cs w:val="28"/>
        </w:rPr>
      </w:pPr>
      <w:r w:rsidRPr="00D65B67">
        <w:rPr>
          <w:rFonts w:ascii="Times New Roman" w:hAnsi="Times New Roman" w:cs="Times New Roman"/>
          <w:szCs w:val="28"/>
        </w:rPr>
        <w:t xml:space="preserve">Збільшуються на 20 відсотків специфічні ставки акцизного податку та мінімального акцизного податкового зобов’язання зі сплати акцизного податку з тютюнових виробів (пункт 17 підрозділу 5 розділу ХХ «Перехідні положення» ПКУ). </w:t>
      </w:r>
    </w:p>
    <w:p w:rsidR="00466A87" w:rsidRPr="00D65B67" w:rsidRDefault="00466A87" w:rsidP="00466A87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Cs w:val="28"/>
        </w:rPr>
      </w:pPr>
      <w:r w:rsidRPr="00D65B67">
        <w:rPr>
          <w:rFonts w:ascii="Times New Roman" w:hAnsi="Times New Roman" w:cs="Times New Roman"/>
          <w:szCs w:val="28"/>
        </w:rPr>
        <w:t xml:space="preserve">Такі зміни спрямовані до наближення ставок, встановлених законодавством України, до ставок, визначених у положеннях Директиви ЄС 2011/64/ЄС від 21 червня 2011 року щодо структури та ставок акцизів на тютюнові вироби. </w:t>
      </w:r>
    </w:p>
    <w:p w:rsidR="00466A87" w:rsidRPr="00D65B67" w:rsidRDefault="00466A87" w:rsidP="00466A87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Cs w:val="28"/>
        </w:rPr>
      </w:pPr>
      <w:r w:rsidRPr="00D65B67">
        <w:rPr>
          <w:rFonts w:ascii="Times New Roman" w:hAnsi="Times New Roman" w:cs="Times New Roman"/>
          <w:szCs w:val="28"/>
        </w:rPr>
        <w:t xml:space="preserve">3) Закінчився термін дії режиму звільнення від оподаткування ПДВ операцій, передбачених пунктами 38 та 381 підрозділу 2 розділу ХХ ПКУ. </w:t>
      </w:r>
    </w:p>
    <w:p w:rsidR="00466A87" w:rsidRPr="00D65B67" w:rsidRDefault="00466A87" w:rsidP="00466A87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Cs w:val="28"/>
        </w:rPr>
      </w:pPr>
      <w:r w:rsidRPr="00D65B67">
        <w:rPr>
          <w:rFonts w:ascii="Times New Roman" w:hAnsi="Times New Roman" w:cs="Times New Roman"/>
          <w:szCs w:val="28"/>
        </w:rPr>
        <w:t xml:space="preserve">Починаючи з 01.01.2024 підлягають оподаткуванню ПДВ у загальному порядку операції із ввезення на митну територію України / постачання на митній території України товарів (лікарських засобів, медичних виробів), визначених пунктами 38 та 381 підрозділу 2 розділу ХХ ПКУ, які по 31 грудня 2023 року звільнялися від оподаткування податком на додану вартість. </w:t>
      </w:r>
    </w:p>
    <w:p w:rsidR="00466A87" w:rsidRPr="00D65B67" w:rsidRDefault="00466A87" w:rsidP="00466A87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Cs w:val="28"/>
        </w:rPr>
      </w:pPr>
      <w:r w:rsidRPr="00D65B67">
        <w:rPr>
          <w:rFonts w:ascii="Times New Roman" w:hAnsi="Times New Roman" w:cs="Times New Roman"/>
          <w:i/>
          <w:iCs/>
          <w:szCs w:val="28"/>
        </w:rPr>
        <w:t>Щодо податкових пільг</w:t>
      </w:r>
      <w:r w:rsidRPr="00D65B67">
        <w:rPr>
          <w:rFonts w:ascii="Times New Roman" w:hAnsi="Times New Roman" w:cs="Times New Roman"/>
          <w:szCs w:val="28"/>
        </w:rPr>
        <w:t xml:space="preserve"> </w:t>
      </w:r>
    </w:p>
    <w:p w:rsidR="00466A87" w:rsidRPr="006C1BBC" w:rsidRDefault="00466A87" w:rsidP="009761BF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/>
          <w:sz w:val="28"/>
          <w:szCs w:val="28"/>
        </w:rPr>
      </w:pPr>
      <w:r w:rsidRPr="00D65B67">
        <w:rPr>
          <w:rFonts w:ascii="Times New Roman" w:hAnsi="Times New Roman" w:cs="Times New Roman"/>
          <w:szCs w:val="28"/>
        </w:rPr>
        <w:t xml:space="preserve">З метою забезпечення обліку податкових пільг та інформування платників податків щодо переліку чинних податкових пільг, терміну їх дії та обґрунтування їх надання  щоквартально оновлюється інформація в Довіднику податкових пільг, що є втратами доходів бюджету та Довіднику  інших податкових пільг, які розміщено на </w:t>
      </w:r>
      <w:proofErr w:type="spellStart"/>
      <w:r w:rsidRPr="00D65B67">
        <w:rPr>
          <w:rFonts w:ascii="Times New Roman" w:hAnsi="Times New Roman" w:cs="Times New Roman"/>
          <w:szCs w:val="28"/>
        </w:rPr>
        <w:t>вебпорталі</w:t>
      </w:r>
      <w:proofErr w:type="spellEnd"/>
      <w:r w:rsidRPr="00D65B67">
        <w:rPr>
          <w:rFonts w:ascii="Times New Roman" w:hAnsi="Times New Roman" w:cs="Times New Roman"/>
          <w:szCs w:val="28"/>
        </w:rPr>
        <w:t xml:space="preserve"> ДПС. </w:t>
      </w:r>
    </w:p>
    <w:p w:rsidR="008B70AD" w:rsidRPr="00706C83" w:rsidRDefault="009B68A8" w:rsidP="00466A87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68A8">
        <w:rPr>
          <w:noProof/>
          <w:lang w:val="ru-RU" w:eastAsia="ru-RU"/>
        </w:rPr>
        <w:pict>
          <v:shape id="Поле 10" o:spid="_x0000_s1032" type="#_x0000_t202" style="position:absolute;left:0;text-align:left;margin-left:17.15pt;margin-top:8.6pt;width:474.9pt;height:53.6pt;z-index:251665408;visibility:visible" fillcolor="#0070c0" stroked="f" strokeweight=".5pt">
            <v:textbox style="mso-next-textbox:#Поле 10">
              <w:txbxContent>
                <w:p w:rsidR="00466A87" w:rsidRPr="0033212D" w:rsidRDefault="00466A87" w:rsidP="009761BF">
                  <w:pPr>
                    <w:pStyle w:val="a3"/>
                    <w:spacing w:before="0" w:beforeAutospacing="0" w:after="0" w:afterAutospacing="0"/>
                    <w:jc w:val="center"/>
                    <w:rPr>
                      <w:rStyle w:val="a5"/>
                      <w:rFonts w:ascii="e-Ukraine" w:hAnsi="e-Ukraine"/>
                      <w:b w:val="0"/>
                      <w:bCs w:val="0"/>
                      <w:color w:val="FFFFFF"/>
                      <w:spacing w:val="-4"/>
                      <w:sz w:val="10"/>
                      <w:szCs w:val="10"/>
                    </w:rPr>
                  </w:pPr>
                </w:p>
                <w:p w:rsidR="00466A87" w:rsidRPr="009761BF" w:rsidRDefault="00466A87" w:rsidP="009761BF">
                  <w:pPr>
                    <w:pStyle w:val="a3"/>
                    <w:spacing w:before="0" w:beforeAutospacing="0" w:after="0" w:afterAutospacing="0"/>
                    <w:jc w:val="center"/>
                    <w:rPr>
                      <w:rStyle w:val="a5"/>
                      <w:rFonts w:ascii="e-Ukraine" w:hAnsi="e-Ukraine"/>
                      <w:b w:val="0"/>
                      <w:bCs w:val="0"/>
                      <w:color w:val="FFFFFF"/>
                      <w:spacing w:val="-4"/>
                      <w:sz w:val="18"/>
                      <w:u w:val="single"/>
                    </w:rPr>
                  </w:pPr>
                  <w:r w:rsidRPr="009761BF">
                    <w:rPr>
                      <w:rStyle w:val="a5"/>
                      <w:rFonts w:ascii="e-Ukraine" w:hAnsi="e-Ukraine"/>
                      <w:b w:val="0"/>
                      <w:bCs w:val="0"/>
                      <w:color w:val="FFFFFF"/>
                      <w:spacing w:val="-4"/>
                      <w:sz w:val="18"/>
                    </w:rPr>
                    <w:t xml:space="preserve">Офіційний </w:t>
                  </w:r>
                  <w:proofErr w:type="spellStart"/>
                  <w:r w:rsidRPr="009761BF">
                    <w:rPr>
                      <w:rStyle w:val="a5"/>
                      <w:rFonts w:ascii="e-Ukraine" w:hAnsi="e-Ukraine"/>
                      <w:b w:val="0"/>
                      <w:bCs w:val="0"/>
                      <w:color w:val="FFFFFF"/>
                      <w:spacing w:val="-4"/>
                      <w:sz w:val="18"/>
                    </w:rPr>
                    <w:t>вебпортал</w:t>
                  </w:r>
                  <w:proofErr w:type="spellEnd"/>
                  <w:r w:rsidRPr="009761BF">
                    <w:rPr>
                      <w:rStyle w:val="a5"/>
                      <w:rFonts w:ascii="e-Ukraine" w:hAnsi="e-Ukraine"/>
                      <w:b w:val="0"/>
                      <w:bCs w:val="0"/>
                      <w:color w:val="FFFFFF"/>
                      <w:spacing w:val="-4"/>
                      <w:sz w:val="18"/>
                    </w:rPr>
                    <w:t xml:space="preserve"> Державної податкової служби України: </w:t>
                  </w:r>
                  <w:r w:rsidRPr="009761BF">
                    <w:rPr>
                      <w:rStyle w:val="a5"/>
                      <w:rFonts w:ascii="e-Ukraine" w:hAnsi="e-Ukraine"/>
                      <w:b w:val="0"/>
                      <w:bCs w:val="0"/>
                      <w:color w:val="FFFFFF"/>
                      <w:spacing w:val="-4"/>
                      <w:sz w:val="18"/>
                      <w:lang w:val="en-US"/>
                    </w:rPr>
                    <w:t>tax</w:t>
                  </w:r>
                  <w:proofErr w:type="spellStart"/>
                  <w:r w:rsidRPr="009761BF">
                    <w:rPr>
                      <w:rStyle w:val="a5"/>
                      <w:rFonts w:ascii="e-Ukraine" w:hAnsi="e-Ukraine"/>
                      <w:b w:val="0"/>
                      <w:bCs w:val="0"/>
                      <w:color w:val="FFFFFF"/>
                      <w:spacing w:val="-4"/>
                      <w:sz w:val="18"/>
                      <w:u w:val="single"/>
                    </w:rPr>
                    <w:t>.gov.ua</w:t>
                  </w:r>
                  <w:proofErr w:type="spellEnd"/>
                  <w:r w:rsidRPr="009761BF">
                    <w:rPr>
                      <w:rStyle w:val="a5"/>
                      <w:rFonts w:ascii="e-Ukraine" w:hAnsi="e-Ukraine"/>
                      <w:b w:val="0"/>
                      <w:bCs w:val="0"/>
                      <w:color w:val="FFFFFF"/>
                      <w:spacing w:val="-4"/>
                      <w:sz w:val="18"/>
                      <w:u w:val="single"/>
                    </w:rPr>
                    <w:t>.</w:t>
                  </w:r>
                </w:p>
                <w:p w:rsidR="00466A87" w:rsidRPr="009761BF" w:rsidRDefault="00466A87" w:rsidP="009761BF">
                  <w:pPr>
                    <w:pStyle w:val="a3"/>
                    <w:spacing w:before="0" w:beforeAutospacing="0" w:after="0" w:afterAutospacing="0"/>
                    <w:jc w:val="center"/>
                    <w:rPr>
                      <w:rStyle w:val="a5"/>
                      <w:rFonts w:ascii="e-Ukraine" w:hAnsi="e-Ukraine"/>
                      <w:b w:val="0"/>
                      <w:bCs w:val="0"/>
                      <w:color w:val="FFFFFF"/>
                      <w:spacing w:val="-4"/>
                      <w:sz w:val="18"/>
                    </w:rPr>
                  </w:pPr>
                  <w:r w:rsidRPr="009761BF">
                    <w:rPr>
                      <w:rStyle w:val="a5"/>
                      <w:rFonts w:ascii="e-Ukraine" w:hAnsi="e-Ukraine"/>
                      <w:b w:val="0"/>
                      <w:bCs w:val="0"/>
                      <w:color w:val="FFFFFF"/>
                      <w:spacing w:val="-4"/>
                      <w:sz w:val="18"/>
                    </w:rPr>
                    <w:t>Інформаційно-довідковий департамент  ДПС України: 0-800-501-007 .</w:t>
                  </w:r>
                </w:p>
                <w:p w:rsidR="00466A87" w:rsidRPr="009761BF" w:rsidRDefault="00466A87" w:rsidP="009761BF">
                  <w:pPr>
                    <w:pStyle w:val="a3"/>
                    <w:spacing w:before="0" w:beforeAutospacing="0" w:after="0" w:afterAutospacing="0"/>
                    <w:jc w:val="center"/>
                    <w:rPr>
                      <w:rStyle w:val="a5"/>
                      <w:rFonts w:ascii="e-Ukraine" w:hAnsi="e-Ukraine"/>
                      <w:b w:val="0"/>
                      <w:bCs w:val="0"/>
                      <w:color w:val="FFFFFF"/>
                      <w:spacing w:val="-4"/>
                      <w:sz w:val="18"/>
                      <w:lang w:val="ru-RU"/>
                    </w:rPr>
                  </w:pPr>
                  <w:r w:rsidRPr="009761BF">
                    <w:rPr>
                      <w:rStyle w:val="a5"/>
                      <w:rFonts w:ascii="e-Ukraine" w:hAnsi="e-Ukraine"/>
                      <w:b w:val="0"/>
                      <w:bCs w:val="0"/>
                      <w:color w:val="FFFFFF"/>
                      <w:spacing w:val="-4"/>
                      <w:sz w:val="18"/>
                    </w:rPr>
                    <w:t xml:space="preserve">"Гаряча лінія" ДПС України: "Пульс": </w:t>
                  </w:r>
                  <w:r w:rsidRPr="009761BF">
                    <w:rPr>
                      <w:rStyle w:val="a5"/>
                      <w:rFonts w:ascii="e-Ukraine" w:hAnsi="e-Ukraine"/>
                      <w:b w:val="0"/>
                      <w:bCs w:val="0"/>
                      <w:color w:val="FFFFFF"/>
                      <w:spacing w:val="-4"/>
                      <w:sz w:val="18"/>
                      <w:lang w:val="ru-RU"/>
                    </w:rPr>
                    <w:t>0-800-501-007  (</w:t>
                  </w:r>
                  <w:proofErr w:type="spellStart"/>
                  <w:r w:rsidRPr="009761BF">
                    <w:rPr>
                      <w:rStyle w:val="a5"/>
                      <w:rFonts w:ascii="e-Ukraine" w:hAnsi="e-Ukraine"/>
                      <w:b w:val="0"/>
                      <w:bCs w:val="0"/>
                      <w:color w:val="FFFFFF"/>
                      <w:spacing w:val="-4"/>
                      <w:sz w:val="18"/>
                      <w:lang w:val="ru-RU"/>
                    </w:rPr>
                    <w:t>напрямок</w:t>
                  </w:r>
                  <w:proofErr w:type="spellEnd"/>
                  <w:r w:rsidRPr="009761BF">
                    <w:rPr>
                      <w:rStyle w:val="a5"/>
                      <w:rFonts w:ascii="e-Ukraine" w:hAnsi="e-Ukraine"/>
                      <w:b w:val="0"/>
                      <w:bCs w:val="0"/>
                      <w:color w:val="FFFFFF"/>
                      <w:spacing w:val="-4"/>
                      <w:sz w:val="18"/>
                      <w:lang w:val="ru-RU"/>
                    </w:rPr>
                    <w:t xml:space="preserve">  «4»)</w:t>
                  </w:r>
                </w:p>
                <w:p w:rsidR="00466A87" w:rsidRPr="009761BF" w:rsidRDefault="00466A87" w:rsidP="009761BF">
                  <w:pPr>
                    <w:pStyle w:val="a3"/>
                    <w:spacing w:before="0" w:beforeAutospacing="0" w:after="0" w:afterAutospacing="0"/>
                    <w:jc w:val="center"/>
                    <w:rPr>
                      <w:rStyle w:val="a5"/>
                      <w:rFonts w:ascii="e-Ukraine" w:hAnsi="e-Ukraine"/>
                      <w:b w:val="0"/>
                      <w:bCs w:val="0"/>
                      <w:color w:val="FFFFFF"/>
                      <w:spacing w:val="-4"/>
                      <w:sz w:val="18"/>
                      <w:lang w:val="ru-RU"/>
                    </w:rPr>
                  </w:pPr>
                  <w:r w:rsidRPr="009761BF">
                    <w:rPr>
                      <w:rStyle w:val="a5"/>
                      <w:rFonts w:ascii="e-Ukraine" w:hAnsi="e-Ukraine"/>
                      <w:b w:val="0"/>
                      <w:bCs w:val="0"/>
                      <w:color w:val="FFFFFF"/>
                      <w:spacing w:val="-4"/>
                      <w:sz w:val="18"/>
                    </w:rPr>
                    <w:t>Кваліфікований надавач електронних довірчих послуг</w:t>
                  </w:r>
                  <w:r w:rsidRPr="009761BF">
                    <w:rPr>
                      <w:rStyle w:val="a5"/>
                      <w:rFonts w:ascii="e-Ukraine" w:hAnsi="e-Ukraine"/>
                      <w:b w:val="0"/>
                      <w:bCs w:val="0"/>
                      <w:color w:val="FFFFFF"/>
                      <w:spacing w:val="-4"/>
                      <w:sz w:val="18"/>
                      <w:lang w:val="ru-RU"/>
                    </w:rPr>
                    <w:t>: 0-800-501-007 (</w:t>
                  </w:r>
                  <w:proofErr w:type="spellStart"/>
                  <w:r w:rsidRPr="009761BF">
                    <w:rPr>
                      <w:rStyle w:val="a5"/>
                      <w:rFonts w:ascii="e-Ukraine" w:hAnsi="e-Ukraine"/>
                      <w:b w:val="0"/>
                      <w:bCs w:val="0"/>
                      <w:color w:val="FFFFFF"/>
                      <w:spacing w:val="-4"/>
                      <w:sz w:val="18"/>
                      <w:lang w:val="ru-RU"/>
                    </w:rPr>
                    <w:t>напрямок</w:t>
                  </w:r>
                  <w:proofErr w:type="spellEnd"/>
                  <w:r w:rsidRPr="009761BF">
                    <w:rPr>
                      <w:rStyle w:val="a5"/>
                      <w:rFonts w:ascii="e-Ukraine" w:hAnsi="e-Ukraine"/>
                      <w:b w:val="0"/>
                      <w:bCs w:val="0"/>
                      <w:color w:val="FFFFFF"/>
                      <w:spacing w:val="-4"/>
                      <w:sz w:val="18"/>
                      <w:lang w:val="ru-RU"/>
                    </w:rPr>
                    <w:t xml:space="preserve"> «2»)</w:t>
                  </w:r>
                </w:p>
                <w:p w:rsidR="00466A87" w:rsidRPr="009761BF" w:rsidRDefault="00466A87" w:rsidP="009761BF">
                  <w:pPr>
                    <w:spacing w:after="0" w:line="240" w:lineRule="auto"/>
                    <w:jc w:val="center"/>
                    <w:rPr>
                      <w:rFonts w:cs="Times New Roman"/>
                      <w:spacing w:val="-4"/>
                      <w:sz w:val="13"/>
                      <w:szCs w:val="15"/>
                      <w:lang w:val="ru-RU"/>
                    </w:rPr>
                  </w:pPr>
                </w:p>
              </w:txbxContent>
            </v:textbox>
          </v:shape>
        </w:pict>
      </w:r>
    </w:p>
    <w:p w:rsidR="00DD283B" w:rsidRPr="00706C83" w:rsidRDefault="00DD283B" w:rsidP="008B7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24"/>
          <w:lang w:eastAsia="uk-UA"/>
        </w:rPr>
      </w:pPr>
    </w:p>
    <w:sectPr w:rsidR="00DD283B" w:rsidRPr="00706C83" w:rsidSect="00D56BDD">
      <w:pgSz w:w="11906" w:h="16838"/>
      <w:pgMar w:top="180" w:right="849" w:bottom="56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-Ukraine">
    <w:altName w:val="Courier New"/>
    <w:charset w:val="CC"/>
    <w:family w:val="auto"/>
    <w:pitch w:val="variable"/>
    <w:sig w:usb0="00000001" w:usb1="00000001" w:usb2="00000000" w:usb3="00000000" w:csb0="00000097" w:csb1="00000000"/>
  </w:font>
  <w:font w:name="e-Ukraine Cyr">
    <w:altName w:val="Courier New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8B70AD"/>
    <w:rsid w:val="000F77FD"/>
    <w:rsid w:val="00233F08"/>
    <w:rsid w:val="002B1DB4"/>
    <w:rsid w:val="002B4F9B"/>
    <w:rsid w:val="003635E6"/>
    <w:rsid w:val="00466A87"/>
    <w:rsid w:val="004B6A4C"/>
    <w:rsid w:val="004C459A"/>
    <w:rsid w:val="00611C6A"/>
    <w:rsid w:val="00672CD2"/>
    <w:rsid w:val="00706C83"/>
    <w:rsid w:val="007F589B"/>
    <w:rsid w:val="00867526"/>
    <w:rsid w:val="008B70AD"/>
    <w:rsid w:val="009761BF"/>
    <w:rsid w:val="009B68A8"/>
    <w:rsid w:val="00A236BD"/>
    <w:rsid w:val="00AD3E66"/>
    <w:rsid w:val="00AF6100"/>
    <w:rsid w:val="00D031A6"/>
    <w:rsid w:val="00D14FDC"/>
    <w:rsid w:val="00D65B67"/>
    <w:rsid w:val="00DB1EC6"/>
    <w:rsid w:val="00DD283B"/>
    <w:rsid w:val="00EE6A34"/>
    <w:rsid w:val="00F56E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0AD"/>
    <w:rPr>
      <w:rFonts w:ascii="Calibri" w:eastAsia="Times New Roman" w:hAnsi="Calibri" w:cs="Calibri"/>
    </w:rPr>
  </w:style>
  <w:style w:type="paragraph" w:styleId="1">
    <w:name w:val="heading 1"/>
    <w:basedOn w:val="a"/>
    <w:link w:val="10"/>
    <w:uiPriority w:val="99"/>
    <w:qFormat/>
    <w:rsid w:val="00DD283B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 Знак Знак,Обычный (Web),Обычный (Web)1,Обычный (веб)1,Обычный (веб)2,Звичайний (веб) Знак,Обычный (Web)11,Звичайний (веб) Знак Знак Знак,Обычный (веб) Знак Знак,Звичайний (веб) Знак Знак Знак Знак,Знак1 Знак,Знак1 Знак Знак,З"/>
    <w:basedOn w:val="a"/>
    <w:link w:val="a4"/>
    <w:uiPriority w:val="99"/>
    <w:qFormat/>
    <w:rsid w:val="008B70AD"/>
    <w:pPr>
      <w:spacing w:before="100" w:beforeAutospacing="1" w:after="100" w:afterAutospacing="1" w:line="240" w:lineRule="auto"/>
    </w:pPr>
    <w:rPr>
      <w:sz w:val="24"/>
      <w:szCs w:val="24"/>
      <w:lang w:eastAsia="uk-UA"/>
    </w:rPr>
  </w:style>
  <w:style w:type="character" w:styleId="a5">
    <w:name w:val="Strong"/>
    <w:basedOn w:val="a0"/>
    <w:uiPriority w:val="22"/>
    <w:qFormat/>
    <w:rsid w:val="008B70AD"/>
    <w:rPr>
      <w:rFonts w:cs="Times New Roman"/>
      <w:b/>
      <w:bCs/>
    </w:rPr>
  </w:style>
  <w:style w:type="character" w:customStyle="1" w:styleId="a4">
    <w:name w:val="Обычный (веб) Знак"/>
    <w:aliases w:val="Обычный (Web) Знак Знак Знак,Обычный (Web) Знак,Обычный (Web)1 Знак,Обычный (веб)1 Знак,Обычный (веб)2 Знак,Звичайний (веб) Знак Знак,Обычный (Web)11 Знак,Звичайний (веб) Знак Знак Знак Знак1,Обычный (веб) Знак Знак Знак,З Знак"/>
    <w:basedOn w:val="a0"/>
    <w:link w:val="a3"/>
    <w:uiPriority w:val="99"/>
    <w:locked/>
    <w:rsid w:val="008B70AD"/>
    <w:rPr>
      <w:rFonts w:ascii="Calibri" w:eastAsia="Times New Roman" w:hAnsi="Calibri" w:cs="Calibri"/>
      <w:sz w:val="24"/>
      <w:szCs w:val="24"/>
      <w:lang w:eastAsia="uk-UA"/>
    </w:rPr>
  </w:style>
  <w:style w:type="paragraph" w:styleId="a6">
    <w:name w:val="Balloon Text"/>
    <w:basedOn w:val="a"/>
    <w:link w:val="a7"/>
    <w:uiPriority w:val="99"/>
    <w:semiHidden/>
    <w:unhideWhenUsed/>
    <w:rsid w:val="008B70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B70AD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DD283B"/>
    <w:rPr>
      <w:rFonts w:ascii="Calibri" w:eastAsia="Times New Roman" w:hAnsi="Calibri" w:cs="Calibri"/>
      <w:b/>
      <w:bCs/>
      <w:kern w:val="36"/>
      <w:sz w:val="48"/>
      <w:szCs w:val="48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ax.gov.ua/media-tsentr/novini/740680.html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2015</Words>
  <Characters>1150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svitlana.banderych</dc:creator>
  <cp:lastModifiedBy>Iromaniv</cp:lastModifiedBy>
  <cp:revision>2</cp:revision>
  <dcterms:created xsi:type="dcterms:W3CDTF">2024-03-04T08:54:00Z</dcterms:created>
  <dcterms:modified xsi:type="dcterms:W3CDTF">2024-03-04T08:54:00Z</dcterms:modified>
</cp:coreProperties>
</file>