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534"/>
        <w:gridCol w:w="3685"/>
        <w:gridCol w:w="5670"/>
      </w:tblGrid>
      <w:tr w:rsidR="0095213E" w:rsidTr="00A43D4E">
        <w:trPr>
          <w:trHeight w:val="829"/>
        </w:trPr>
        <w:tc>
          <w:tcPr>
            <w:tcW w:w="9889" w:type="dxa"/>
            <w:gridSpan w:val="3"/>
          </w:tcPr>
          <w:p w:rsidR="0095213E" w:rsidRPr="0095213E" w:rsidRDefault="0095213E" w:rsidP="00952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95213E" w:rsidTr="00A43D4E">
        <w:trPr>
          <w:trHeight w:val="597"/>
        </w:trPr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670" w:type="dxa"/>
          </w:tcPr>
          <w:p w:rsidR="0095213E" w:rsidRPr="00DA1DD9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Електрична енергія, за кодом ДК 021:2015  «09310000-5 «Електрична енергія»</w:t>
            </w:r>
          </w:p>
        </w:tc>
      </w:tr>
      <w:tr w:rsidR="0095213E" w:rsidTr="00A43D4E"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</w:t>
            </w:r>
          </w:p>
        </w:tc>
        <w:tc>
          <w:tcPr>
            <w:tcW w:w="5670" w:type="dxa"/>
          </w:tcPr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Умови постачання електричної енергії Замовнику повинні відповідати нормам чинного законодавства у сфері електроенергетики, які регулюють взаємовідносини сторін в процесі постачання електричної енергії, зокрема: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Закону України «Про ринок електричної енергії» від 13.04.2017 № 2019-VШ;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Правилам роздрібного ринку електричної енергії (Постанова НКРЕКП від 14.03.2018 № 312);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Кодексу систем передачі електричної енергії (Постанова НКРЕКП від 14.03.2018 № 309);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Кодексу систем розподілу електричної енергії (Постанова НКРЕКП від 14.03.2018 № 310);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Кодексу комерційного обліку електричної енергії (Постанова НКРЕКП від 14.03.2018 № 311);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Ліцензійним умовам провадження господарської діяльності з постачання електричної енергії споживачу (Постанова НКРЕКП від 27.12.2017 № 1469);</w:t>
            </w:r>
          </w:p>
          <w:p w:rsidR="00352150" w:rsidRPr="00DA1DD9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Ліцензійним умовам провадження господарської діяльності з розподілу електричної енергії (Постанова НКРЕКП від 27.12.2017 року № 1470).</w:t>
            </w:r>
          </w:p>
        </w:tc>
      </w:tr>
      <w:tr w:rsidR="0095213E" w:rsidTr="00A43D4E"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5213E" w:rsidRDefault="0095213E" w:rsidP="009521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очікуваної вартості предмету закупівлі*, розміру бюджетного призначення</w:t>
            </w:r>
          </w:p>
        </w:tc>
        <w:tc>
          <w:tcPr>
            <w:tcW w:w="5670" w:type="dxa"/>
          </w:tcPr>
          <w:p w:rsidR="0095213E" w:rsidRDefault="00CE365F" w:rsidP="00352150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6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Відповідно до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порядку розрахунку очікуваної вартості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який розміщено на офіційному сайті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ЦЗО «Професійні закупівлі»,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що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провод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>ть зазначену закупівлю,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прогнозована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вартість 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кВт*год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036BDA">
              <w:rPr>
                <w:rFonts w:ascii="Times New Roman" w:hAnsi="Times New Roman"/>
                <w:sz w:val="28"/>
                <w:szCs w:val="28"/>
              </w:rPr>
              <w:t>електричної енергії</w:t>
            </w:r>
            <w:r w:rsidR="00273782" w:rsidRPr="00273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становить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8,5108692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грн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кВт*год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0C7" w:rsidRPr="00CE365F" w:rsidRDefault="006530C7" w:rsidP="00036BDA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Необхідна кількість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електричної енергії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036BDA" w:rsidRPr="00036BDA">
              <w:rPr>
                <w:rFonts w:ascii="Times New Roman" w:hAnsi="Times New Roman" w:cs="Times New Roman"/>
                <w:bCs/>
                <w:sz w:val="28"/>
                <w:szCs w:val="28"/>
              </w:rPr>
              <w:t>82 247,77</w:t>
            </w:r>
            <w:r w:rsidR="000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кВт*год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що складає орієнтовну вартість закупівлі –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700 000,00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грн.</w:t>
            </w:r>
            <w:r w:rsidR="00840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ПДВ</w:t>
            </w:r>
          </w:p>
        </w:tc>
      </w:tr>
    </w:tbl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213E" w:rsidSect="00865C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2F1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6BDA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246"/>
    <w:rsid w:val="00124371"/>
    <w:rsid w:val="00124496"/>
    <w:rsid w:val="00124E0B"/>
    <w:rsid w:val="00125B90"/>
    <w:rsid w:val="00126CFE"/>
    <w:rsid w:val="001274B3"/>
    <w:rsid w:val="00132390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4DF9"/>
    <w:rsid w:val="001A5264"/>
    <w:rsid w:val="001A57F7"/>
    <w:rsid w:val="001A751C"/>
    <w:rsid w:val="001A7F03"/>
    <w:rsid w:val="001B1198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4CE7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782"/>
    <w:rsid w:val="00273DE5"/>
    <w:rsid w:val="0028170F"/>
    <w:rsid w:val="00281792"/>
    <w:rsid w:val="00281B34"/>
    <w:rsid w:val="00282CAE"/>
    <w:rsid w:val="00283F6F"/>
    <w:rsid w:val="00285933"/>
    <w:rsid w:val="00287E68"/>
    <w:rsid w:val="00290BC3"/>
    <w:rsid w:val="00291274"/>
    <w:rsid w:val="00293279"/>
    <w:rsid w:val="002939B8"/>
    <w:rsid w:val="00294D39"/>
    <w:rsid w:val="00295383"/>
    <w:rsid w:val="002958C4"/>
    <w:rsid w:val="002960C3"/>
    <w:rsid w:val="002A1FCD"/>
    <w:rsid w:val="002A2225"/>
    <w:rsid w:val="002A2B27"/>
    <w:rsid w:val="002A3650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4ED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6C03"/>
    <w:rsid w:val="003070BA"/>
    <w:rsid w:val="003072CC"/>
    <w:rsid w:val="003102B2"/>
    <w:rsid w:val="00310C3A"/>
    <w:rsid w:val="003113AD"/>
    <w:rsid w:val="003114D1"/>
    <w:rsid w:val="0031411F"/>
    <w:rsid w:val="00314F43"/>
    <w:rsid w:val="00315533"/>
    <w:rsid w:val="0031568B"/>
    <w:rsid w:val="00317F69"/>
    <w:rsid w:val="00321AB6"/>
    <w:rsid w:val="00323137"/>
    <w:rsid w:val="00323359"/>
    <w:rsid w:val="00323885"/>
    <w:rsid w:val="00324352"/>
    <w:rsid w:val="00324DA7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15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7480"/>
    <w:rsid w:val="004B768F"/>
    <w:rsid w:val="004C135D"/>
    <w:rsid w:val="004C1916"/>
    <w:rsid w:val="004C4238"/>
    <w:rsid w:val="004C4A85"/>
    <w:rsid w:val="004C4D7E"/>
    <w:rsid w:val="004C56BF"/>
    <w:rsid w:val="004D22C6"/>
    <w:rsid w:val="004D2B55"/>
    <w:rsid w:val="004D725E"/>
    <w:rsid w:val="004E0942"/>
    <w:rsid w:val="004E19CC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2F9"/>
    <w:rsid w:val="00526A0D"/>
    <w:rsid w:val="00527993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123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931"/>
    <w:rsid w:val="006530C7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535"/>
    <w:rsid w:val="00780BAE"/>
    <w:rsid w:val="00781187"/>
    <w:rsid w:val="00782ED7"/>
    <w:rsid w:val="00783043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78AD"/>
    <w:rsid w:val="00810652"/>
    <w:rsid w:val="00810B63"/>
    <w:rsid w:val="0081145D"/>
    <w:rsid w:val="00811941"/>
    <w:rsid w:val="00811EE1"/>
    <w:rsid w:val="008160A3"/>
    <w:rsid w:val="00816334"/>
    <w:rsid w:val="0082053D"/>
    <w:rsid w:val="008206BB"/>
    <w:rsid w:val="0082286B"/>
    <w:rsid w:val="008238FF"/>
    <w:rsid w:val="00824909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9CA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05D51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3D4E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06B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AF6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83AAA"/>
    <w:rsid w:val="00B84D22"/>
    <w:rsid w:val="00B857A3"/>
    <w:rsid w:val="00B87EF4"/>
    <w:rsid w:val="00B91416"/>
    <w:rsid w:val="00B91AD3"/>
    <w:rsid w:val="00B9217A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282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CDC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65F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208"/>
    <w:rsid w:val="00DA139D"/>
    <w:rsid w:val="00DA15D2"/>
    <w:rsid w:val="00DA1DD9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AA"/>
    <w:rsid w:val="00DF33C7"/>
    <w:rsid w:val="00DF3708"/>
    <w:rsid w:val="00DF44AC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35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86D8E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6B59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18C1"/>
    <w:rsid w:val="00F129C4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352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615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IT</dc:creator>
  <cp:lastModifiedBy>IT Department</cp:lastModifiedBy>
  <cp:revision>2</cp:revision>
  <cp:lastPrinted>2024-03-18T12:15:00Z</cp:lastPrinted>
  <dcterms:created xsi:type="dcterms:W3CDTF">2024-08-26T07:35:00Z</dcterms:created>
  <dcterms:modified xsi:type="dcterms:W3CDTF">2024-08-26T07:35:00Z</dcterms:modified>
</cp:coreProperties>
</file>