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1D" w:rsidRDefault="00E96F8E" w:rsidP="00773643">
      <w:pPr>
        <w:jc w:val="center"/>
        <w:rPr>
          <w:lang w:val="en-US"/>
        </w:rPr>
      </w:pPr>
      <w:r>
        <w:rPr>
          <w:noProof/>
          <w:lang w:eastAsia="uk-UA"/>
        </w:rPr>
        <w:pict>
          <v:roundrect id="Прямоугольник: скругленные углы 1" o:spid="_x0000_s1028" style="position:absolute;left:0;text-align:left;margin-left:24.3pt;margin-top:-30.85pt;width:557.7pt;height:801pt;z-index:251657216;visibility:visible;mso-position-horizontal-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" filled="f" strokecolor="navy" strokeweight="5pt">
            <v:stroke linestyle="thinThin" joinstyle="miter"/>
            <w10:wrap anchorx="page"/>
          </v:roundrect>
        </w:pict>
      </w:r>
    </w:p>
    <w:p w:rsidR="007505A0" w:rsidRDefault="00E96F8E" w:rsidP="00773643">
      <w:pPr>
        <w:jc w:val="center"/>
      </w:pPr>
      <w:r>
        <w:rPr>
          <w:noProof/>
          <w:lang w:eastAsia="uk-UA"/>
        </w:rPr>
        <w:pict>
          <v:shapetype id="_x0000_t202" coordsize="21600,21600" o:spt="202" path="m,l,21600r21600,l21600,xe">
            <v:stroke joinstyle="miter"/>
            <v:path gradientshapeok="t" o:connecttype="rect"/>
          </v:shapetype>
          <v:shape id="Надпись 5" o:spid="_x0000_s1026" type="#_x0000_t202" style="position:absolute;left:0;text-align:left;margin-left:61.35pt;margin-top:0;width:437.4pt;height:50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" filled="f" stroked="f" strokeweight=".5pt">
            <v:textbox style="mso-next-textbox:#Надпись 5">
              <w:txbxContent>
                <w:p w:rsidR="009B41E8" w:rsidRPr="00353D2D" w:rsidRDefault="009B41E8" w:rsidP="00773643">
                  <w:pPr>
                    <w:spacing w:after="0"/>
                    <w:rPr>
                      <w:rFonts w:ascii="Times New Roman" w:hAnsi="Times New Roman"/>
                      <w:b/>
                      <w:bCs/>
                      <w:sz w:val="28"/>
                      <w:szCs w:val="28"/>
                    </w:rPr>
                  </w:pPr>
                  <w:r w:rsidRPr="00353D2D">
                    <w:rPr>
                      <w:rFonts w:ascii="Times New Roman" w:hAnsi="Times New Roman"/>
                      <w:b/>
                      <w:bCs/>
                      <w:sz w:val="28"/>
                      <w:szCs w:val="28"/>
                    </w:rPr>
                    <w:t>Головне управління  ДПС   у  Львівській  області</w:t>
                  </w:r>
                </w:p>
                <w:p w:rsidR="009B41E8" w:rsidRDefault="009B41E8" w:rsidP="00E720E5">
                  <w:pPr>
                    <w:spacing w:after="0"/>
                    <w:rPr>
                      <w:rFonts w:ascii="Times New Roman" w:hAnsi="Times New Roman"/>
                      <w:b/>
                      <w:bCs/>
                      <w:sz w:val="28"/>
                      <w:szCs w:val="28"/>
                    </w:rPr>
                  </w:pPr>
                  <w:r w:rsidRPr="00353D2D">
                    <w:rPr>
                      <w:rFonts w:ascii="Times New Roman" w:hAnsi="Times New Roman"/>
                      <w:b/>
                      <w:bCs/>
                      <w:sz w:val="28"/>
                      <w:szCs w:val="28"/>
                    </w:rPr>
                    <w:t>Самбірська ДПІ</w:t>
                  </w:r>
                </w:p>
                <w:p w:rsidR="00F74BE6" w:rsidRPr="00353D2D" w:rsidRDefault="00F74BE6" w:rsidP="00E720E5">
                  <w:pPr>
                    <w:spacing w:after="0"/>
                    <w:rPr>
                      <w:sz w:val="28"/>
                      <w:szCs w:val="28"/>
                    </w:rPr>
                  </w:pPr>
                </w:p>
              </w:txbxContent>
            </v:textbox>
            <w10:wrap anchorx="margin"/>
          </v:shape>
        </w:pict>
      </w:r>
      <w:r w:rsidR="00C82BCC">
        <w:rPr>
          <w:noProof/>
          <w:lang w:eastAsia="uk-UA"/>
        </w:rPr>
        <w:drawing>
          <wp:anchor distT="0" distB="0" distL="114300" distR="114300" simplePos="0" relativeHeight="251659264" behindDoc="0" locked="0" layoutInCell="1" allowOverlap="1">
            <wp:simplePos x="0" y="0"/>
            <wp:positionH relativeFrom="column">
              <wp:posOffset>-215900</wp:posOffset>
            </wp:positionH>
            <wp:positionV relativeFrom="paragraph">
              <wp:posOffset>5715</wp:posOffset>
            </wp:positionV>
            <wp:extent cx="941070" cy="574675"/>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l="14265" t="27745" r="59879" b="44170"/>
                    <a:stretch>
                      <a:fillRect/>
                    </a:stretch>
                  </pic:blipFill>
                  <pic:spPr bwMode="auto">
                    <a:xfrm>
                      <a:off x="0" y="0"/>
                      <a:ext cx="941070" cy="574675"/>
                    </a:xfrm>
                    <a:prstGeom prst="rect">
                      <a:avLst/>
                    </a:prstGeom>
                    <a:noFill/>
                  </pic:spPr>
                </pic:pic>
              </a:graphicData>
            </a:graphic>
          </wp:anchor>
        </w:drawing>
      </w:r>
    </w:p>
    <w:p w:rsidR="007505A0" w:rsidRDefault="007505A0" w:rsidP="00773643">
      <w:pPr>
        <w:jc w:val="center"/>
      </w:pPr>
    </w:p>
    <w:p w:rsidR="007505A0" w:rsidRDefault="007505A0" w:rsidP="004D301E">
      <w:pPr>
        <w:pStyle w:val="a3"/>
        <w:spacing w:before="0" w:beforeAutospacing="0" w:after="0" w:afterAutospacing="0"/>
        <w:jc w:val="both"/>
        <w:rPr>
          <w:color w:val="000000"/>
          <w:sz w:val="32"/>
          <w:szCs w:val="32"/>
        </w:rPr>
      </w:pPr>
    </w:p>
    <w:p w:rsidR="007505A0" w:rsidRDefault="00E96F8E" w:rsidP="0067667D">
      <w:pPr>
        <w:spacing w:after="0" w:line="240" w:lineRule="auto"/>
        <w:jc w:val="both"/>
        <w:rPr>
          <w:rFonts w:ascii="Times New Roman" w:hAnsi="Times New Roman"/>
          <w:sz w:val="24"/>
          <w:szCs w:val="24"/>
        </w:rPr>
      </w:pPr>
      <w:r w:rsidRPr="00E96F8E">
        <w:rPr>
          <w:noProof/>
        </w:rPr>
        <w:pict>
          <v:rect id="Заголовок 1" o:spid="_x0000_s1029" style="position:absolute;left:0;text-align:left;margin-left:4.5pt;margin-top:8.45pt;width:517.5pt;height:43.15pt;z-index:2516561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" filled="f" stroked="f">
            <v:path arrowok="t"/>
            <o:lock v:ext="edit" grouping="t"/>
            <v:textbox style="mso-next-textbox:#Заголовок 1">
              <w:txbxContent>
                <w:p w:rsidR="00483B38" w:rsidRPr="00483B38" w:rsidRDefault="00483B38" w:rsidP="00483B38">
                  <w:pPr>
                    <w:shd w:val="clear" w:color="auto" w:fill="FFFFFF"/>
                    <w:spacing w:line="240" w:lineRule="atLeast"/>
                    <w:jc w:val="center"/>
                    <w:textAlignment w:val="baseline"/>
                    <w:outlineLvl w:val="0"/>
                    <w:rPr>
                      <w:rFonts w:ascii="Times New Roman" w:hAnsi="Times New Roman"/>
                      <w:b/>
                      <w:color w:val="1D1D1B"/>
                      <w:kern w:val="36"/>
                      <w:sz w:val="28"/>
                      <w:szCs w:val="28"/>
                      <w:lang w:eastAsia="uk-UA"/>
                    </w:rPr>
                  </w:pPr>
                  <w:r w:rsidRPr="00483B38">
                    <w:rPr>
                      <w:rFonts w:ascii="Times New Roman" w:hAnsi="Times New Roman"/>
                      <w:b/>
                      <w:color w:val="1D1D1B"/>
                      <w:kern w:val="36"/>
                      <w:sz w:val="28"/>
                      <w:szCs w:val="28"/>
                      <w:lang w:eastAsia="uk-UA"/>
                    </w:rPr>
                    <w:t xml:space="preserve">В чому полягає суть управління </w:t>
                  </w:r>
                  <w:proofErr w:type="spellStart"/>
                  <w:r w:rsidRPr="00483B38">
                    <w:rPr>
                      <w:rFonts w:ascii="Times New Roman" w:hAnsi="Times New Roman"/>
                      <w:b/>
                      <w:color w:val="1D1D1B"/>
                      <w:kern w:val="36"/>
                      <w:sz w:val="28"/>
                      <w:szCs w:val="28"/>
                      <w:lang w:eastAsia="uk-UA"/>
                    </w:rPr>
                    <w:t>комплаєнс-ризиками</w:t>
                  </w:r>
                  <w:proofErr w:type="spellEnd"/>
                  <w:r w:rsidRPr="00483B38">
                    <w:rPr>
                      <w:rFonts w:ascii="Times New Roman" w:hAnsi="Times New Roman"/>
                      <w:b/>
                      <w:color w:val="1D1D1B"/>
                      <w:kern w:val="36"/>
                      <w:sz w:val="28"/>
                      <w:szCs w:val="28"/>
                      <w:lang w:eastAsia="uk-UA"/>
                    </w:rPr>
                    <w:t>?</w:t>
                  </w:r>
                </w:p>
                <w:p w:rsidR="009B41E8" w:rsidRPr="00231B90" w:rsidRDefault="009B41E8" w:rsidP="00231B90">
                  <w:pPr>
                    <w:pStyle w:val="1"/>
                    <w:jc w:val="center"/>
                    <w:rPr>
                      <w:sz w:val="28"/>
                      <w:szCs w:val="28"/>
                    </w:rPr>
                  </w:pPr>
                </w:p>
              </w:txbxContent>
            </v:textbox>
            <w10:wrap anchorx="margin"/>
          </v:rect>
        </w:pict>
      </w:r>
    </w:p>
    <w:p w:rsidR="00F74BE6" w:rsidRDefault="00F74BE6" w:rsidP="009B41E8">
      <w:pPr>
        <w:ind w:firstLine="567"/>
        <w:jc w:val="both"/>
        <w:textAlignment w:val="baseline"/>
        <w:rPr>
          <w:rFonts w:ascii="Times New Roman" w:hAnsi="Times New Roman"/>
          <w:color w:val="000000"/>
          <w:sz w:val="28"/>
          <w:szCs w:val="28"/>
        </w:rPr>
      </w:pPr>
    </w:p>
    <w:p w:rsidR="00483B38" w:rsidRPr="000C0BF7" w:rsidRDefault="00483B38" w:rsidP="000C0BF7">
      <w:pPr>
        <w:pStyle w:val="a3"/>
        <w:shd w:val="clear" w:color="auto" w:fill="FFFFFF"/>
        <w:spacing w:before="0" w:beforeAutospacing="0" w:after="0" w:afterAutospacing="0"/>
        <w:jc w:val="both"/>
        <w:textAlignment w:val="baseline"/>
        <w:rPr>
          <w:color w:val="000000"/>
          <w:sz w:val="28"/>
          <w:szCs w:val="28"/>
        </w:rPr>
      </w:pPr>
      <w:r w:rsidRPr="000C0BF7">
        <w:rPr>
          <w:color w:val="000000"/>
          <w:sz w:val="28"/>
          <w:szCs w:val="28"/>
        </w:rPr>
        <w:t>Самбірська ДПІ Головного управління ДПС у Львівській області інформує, що на виконання Національної стратегії доходів на 2024 – 2030 роки Кабінетом Міністрів України прийнято постанову від 25 липня 2024 року № 854 «Про реалізацію експериментального проєкту щодо функціонування системи управління податковими ризиками (</w:t>
      </w:r>
      <w:proofErr w:type="spellStart"/>
      <w:r w:rsidRPr="000C0BF7">
        <w:rPr>
          <w:color w:val="000000"/>
          <w:sz w:val="28"/>
          <w:szCs w:val="28"/>
        </w:rPr>
        <w:t>комплаєнс-ризиками</w:t>
      </w:r>
      <w:proofErr w:type="spellEnd"/>
      <w:r w:rsidRPr="000C0BF7">
        <w:rPr>
          <w:color w:val="000000"/>
          <w:sz w:val="28"/>
          <w:szCs w:val="28"/>
        </w:rPr>
        <w:t>) в Державній податковій службі».  </w:t>
      </w:r>
    </w:p>
    <w:p w:rsidR="00483B38" w:rsidRPr="000C0BF7" w:rsidRDefault="00483B38" w:rsidP="000C0BF7">
      <w:pPr>
        <w:pStyle w:val="a3"/>
        <w:shd w:val="clear" w:color="auto" w:fill="FFFFFF"/>
        <w:spacing w:before="0" w:beforeAutospacing="0" w:after="0" w:afterAutospacing="0"/>
        <w:jc w:val="both"/>
        <w:textAlignment w:val="baseline"/>
        <w:rPr>
          <w:color w:val="000000"/>
          <w:sz w:val="28"/>
          <w:szCs w:val="28"/>
        </w:rPr>
      </w:pPr>
      <w:r w:rsidRPr="000C0BF7">
        <w:rPr>
          <w:color w:val="000000"/>
          <w:sz w:val="28"/>
          <w:szCs w:val="28"/>
        </w:rPr>
        <w:t xml:space="preserve">     Відповідно до світової практики адміністрування податків і зборів запроваджується </w:t>
      </w:r>
      <w:proofErr w:type="spellStart"/>
      <w:r w:rsidRPr="000C0BF7">
        <w:rPr>
          <w:color w:val="000000"/>
          <w:sz w:val="28"/>
          <w:szCs w:val="28"/>
        </w:rPr>
        <w:t>ризикорієнтований</w:t>
      </w:r>
      <w:proofErr w:type="spellEnd"/>
      <w:r w:rsidRPr="000C0BF7">
        <w:rPr>
          <w:color w:val="000000"/>
          <w:sz w:val="28"/>
          <w:szCs w:val="28"/>
        </w:rPr>
        <w:t xml:space="preserve"> підхід до податкового контролю, який передбачає мінімальний рівень податкового контролю для платників з високим рівнем дотримання податкового законодавства та зосередження роботи податкового органу на платник</w:t>
      </w:r>
      <w:bookmarkStart w:id="0" w:name="_GoBack"/>
      <w:bookmarkEnd w:id="0"/>
      <w:r w:rsidRPr="000C0BF7">
        <w:rPr>
          <w:color w:val="000000"/>
          <w:sz w:val="28"/>
          <w:szCs w:val="28"/>
        </w:rPr>
        <w:t>ах з підвищеним ризиком порушення податкового законодавства.  </w:t>
      </w:r>
    </w:p>
    <w:p w:rsidR="00483B38" w:rsidRPr="000C0BF7" w:rsidRDefault="00483B38" w:rsidP="000C0BF7">
      <w:pPr>
        <w:pStyle w:val="a3"/>
        <w:shd w:val="clear" w:color="auto" w:fill="FFFFFF"/>
        <w:spacing w:before="0" w:beforeAutospacing="0" w:after="0" w:afterAutospacing="0"/>
        <w:jc w:val="both"/>
        <w:textAlignment w:val="baseline"/>
        <w:rPr>
          <w:color w:val="000000"/>
          <w:sz w:val="28"/>
          <w:szCs w:val="28"/>
        </w:rPr>
      </w:pPr>
      <w:proofErr w:type="spellStart"/>
      <w:r w:rsidRPr="000C0BF7">
        <w:rPr>
          <w:color w:val="000000"/>
          <w:sz w:val="28"/>
          <w:szCs w:val="28"/>
        </w:rPr>
        <w:t>Комплаєнс</w:t>
      </w:r>
      <w:proofErr w:type="spellEnd"/>
      <w:r w:rsidRPr="000C0BF7">
        <w:rPr>
          <w:color w:val="000000"/>
          <w:sz w:val="28"/>
          <w:szCs w:val="28"/>
        </w:rPr>
        <w:t xml:space="preserve"> – ризик (податковий ризик) – це ймовірність невиконання платником податків податкового обов’язку щодо взяття на облік, реєстрації платником окремих видів податків, подання податкової звітності, декларування, сплати податкових зобов’язань або невиконання платником іншого законодавства, контроль за дотриманням якого покладено на контролюючі органи.  </w:t>
      </w:r>
    </w:p>
    <w:p w:rsidR="00483B38" w:rsidRPr="000C0BF7" w:rsidRDefault="00483B38" w:rsidP="000C0BF7">
      <w:pPr>
        <w:pStyle w:val="a3"/>
        <w:shd w:val="clear" w:color="auto" w:fill="FFFFFF"/>
        <w:spacing w:before="0" w:beforeAutospacing="0" w:after="0" w:afterAutospacing="0"/>
        <w:jc w:val="both"/>
        <w:textAlignment w:val="baseline"/>
        <w:rPr>
          <w:color w:val="000000"/>
          <w:sz w:val="28"/>
          <w:szCs w:val="28"/>
        </w:rPr>
      </w:pPr>
      <w:r w:rsidRPr="000C0BF7">
        <w:rPr>
          <w:color w:val="000000"/>
          <w:sz w:val="28"/>
          <w:szCs w:val="28"/>
        </w:rPr>
        <w:t xml:space="preserve">   Управління </w:t>
      </w:r>
      <w:proofErr w:type="spellStart"/>
      <w:r w:rsidRPr="000C0BF7">
        <w:rPr>
          <w:color w:val="000000"/>
          <w:sz w:val="28"/>
          <w:szCs w:val="28"/>
        </w:rPr>
        <w:t>комплаєнс-ризиками</w:t>
      </w:r>
      <w:proofErr w:type="spellEnd"/>
      <w:r w:rsidRPr="000C0BF7">
        <w:rPr>
          <w:color w:val="000000"/>
          <w:sz w:val="28"/>
          <w:szCs w:val="28"/>
        </w:rPr>
        <w:t xml:space="preserve"> – це системна методологія для виявлення податкових ризиків та визначення шляхів їх ефективного зменшення.   </w:t>
      </w:r>
    </w:p>
    <w:p w:rsidR="00483B38" w:rsidRPr="000C0BF7" w:rsidRDefault="00483B38" w:rsidP="000C0BF7">
      <w:pPr>
        <w:pStyle w:val="a3"/>
        <w:shd w:val="clear" w:color="auto" w:fill="FFFFFF"/>
        <w:spacing w:before="0" w:beforeAutospacing="0" w:after="0" w:afterAutospacing="0"/>
        <w:jc w:val="both"/>
        <w:textAlignment w:val="baseline"/>
        <w:rPr>
          <w:color w:val="000000"/>
          <w:sz w:val="28"/>
          <w:szCs w:val="28"/>
        </w:rPr>
      </w:pPr>
      <w:r w:rsidRPr="000C0BF7">
        <w:rPr>
          <w:color w:val="000000"/>
          <w:sz w:val="28"/>
          <w:szCs w:val="28"/>
        </w:rPr>
        <w:t xml:space="preserve">   Законом України від 18 червня 2024 року № 3813-IX «Про внесення змін до Податкового кодексу України щодо особливостей податкового адміністрування під час воєнного стану для платників податків з високим рівнем добровільного дотримання податкового законодавства» передбачено щоквартальне формування Державною податковою службою України Переліку платників податків з високим рівнем добровільного дотримання податкового законодавства (далі – Перелік) та його оприлюднення на </w:t>
      </w:r>
      <w:proofErr w:type="spellStart"/>
      <w:r w:rsidRPr="000C0BF7">
        <w:rPr>
          <w:color w:val="000000"/>
          <w:sz w:val="28"/>
          <w:szCs w:val="28"/>
        </w:rPr>
        <w:t>вебпорталі</w:t>
      </w:r>
      <w:proofErr w:type="spellEnd"/>
      <w:r w:rsidRPr="000C0BF7">
        <w:rPr>
          <w:color w:val="000000"/>
          <w:sz w:val="28"/>
          <w:szCs w:val="28"/>
        </w:rPr>
        <w:t xml:space="preserve"> ДПС.  </w:t>
      </w:r>
    </w:p>
    <w:p w:rsidR="00483B38" w:rsidRPr="000C0BF7" w:rsidRDefault="00483B38" w:rsidP="000C0BF7">
      <w:pPr>
        <w:pStyle w:val="a3"/>
        <w:shd w:val="clear" w:color="auto" w:fill="FFFFFF"/>
        <w:spacing w:before="0" w:beforeAutospacing="0" w:after="0" w:afterAutospacing="0"/>
        <w:jc w:val="both"/>
        <w:textAlignment w:val="baseline"/>
        <w:rPr>
          <w:color w:val="000000"/>
          <w:sz w:val="28"/>
          <w:szCs w:val="28"/>
        </w:rPr>
      </w:pPr>
      <w:r w:rsidRPr="000C0BF7">
        <w:rPr>
          <w:color w:val="000000"/>
          <w:sz w:val="28"/>
          <w:szCs w:val="28"/>
        </w:rPr>
        <w:t>Платники, які відповідатимуть низці вимог та критеріїв, пов’язаних з  оподаткуванням, та потраплять до Переліку, матимуть певні податкові переваги та спрощення механізму взаємодії з податковою службою.  </w:t>
      </w:r>
    </w:p>
    <w:p w:rsidR="00483B38" w:rsidRPr="000C0BF7" w:rsidRDefault="00483B38" w:rsidP="000C0BF7">
      <w:pPr>
        <w:pStyle w:val="a3"/>
        <w:shd w:val="clear" w:color="auto" w:fill="FFFFFF"/>
        <w:spacing w:before="0" w:beforeAutospacing="0" w:after="0" w:afterAutospacing="0"/>
        <w:jc w:val="both"/>
        <w:textAlignment w:val="baseline"/>
        <w:rPr>
          <w:color w:val="000000"/>
          <w:sz w:val="28"/>
          <w:szCs w:val="28"/>
        </w:rPr>
      </w:pPr>
      <w:r w:rsidRPr="000C0BF7">
        <w:rPr>
          <w:color w:val="000000"/>
          <w:sz w:val="28"/>
          <w:szCs w:val="28"/>
        </w:rPr>
        <w:t xml:space="preserve">ДПС створено окремий </w:t>
      </w:r>
      <w:proofErr w:type="spellStart"/>
      <w:r w:rsidRPr="000C0BF7">
        <w:rPr>
          <w:color w:val="000000"/>
          <w:sz w:val="28"/>
          <w:szCs w:val="28"/>
        </w:rPr>
        <w:t>субсайт</w:t>
      </w:r>
      <w:proofErr w:type="spellEnd"/>
      <w:r w:rsidRPr="000C0BF7">
        <w:rPr>
          <w:color w:val="000000"/>
          <w:sz w:val="28"/>
          <w:szCs w:val="28"/>
        </w:rPr>
        <w:t xml:space="preserve"> «Територія високого рівня податкової довіри», який розміщено за посиланням https://tpd.tax.gov.ua.  </w:t>
      </w:r>
    </w:p>
    <w:p w:rsidR="00483B38" w:rsidRPr="000C0BF7" w:rsidRDefault="00483B38" w:rsidP="000C0BF7">
      <w:pPr>
        <w:pStyle w:val="a3"/>
        <w:shd w:val="clear" w:color="auto" w:fill="FFFFFF"/>
        <w:spacing w:before="0" w:beforeAutospacing="0" w:after="0" w:afterAutospacing="0"/>
        <w:jc w:val="both"/>
        <w:textAlignment w:val="baseline"/>
        <w:rPr>
          <w:color w:val="000000"/>
          <w:sz w:val="28"/>
          <w:szCs w:val="28"/>
        </w:rPr>
      </w:pPr>
      <w:proofErr w:type="spellStart"/>
      <w:r w:rsidRPr="000C0BF7">
        <w:rPr>
          <w:color w:val="000000"/>
          <w:sz w:val="28"/>
          <w:szCs w:val="28"/>
        </w:rPr>
        <w:t>Субсайт</w:t>
      </w:r>
      <w:proofErr w:type="spellEnd"/>
      <w:r w:rsidRPr="000C0BF7">
        <w:rPr>
          <w:color w:val="000000"/>
          <w:sz w:val="28"/>
          <w:szCs w:val="28"/>
        </w:rPr>
        <w:t xml:space="preserve"> надає платникам можливість перевірити, чи входить суб’єкт господарювання до Переліку, та отримати актуальну інформацію щодо середніх показників критеріїв у розрізі регіонів, кількість платників податків з високим рівнем добровільного дотримання податкового законодавства станом на поточну дату тощо.</w:t>
      </w:r>
    </w:p>
    <w:p w:rsidR="007505A0" w:rsidRPr="00C80D10" w:rsidRDefault="007505A0" w:rsidP="000C0BF7">
      <w:pPr>
        <w:shd w:val="clear" w:color="auto" w:fill="FFFFFF"/>
        <w:spacing w:after="0" w:line="240" w:lineRule="auto"/>
        <w:ind w:firstLine="567"/>
        <w:jc w:val="both"/>
        <w:textAlignment w:val="baseline"/>
        <w:rPr>
          <w:sz w:val="28"/>
          <w:szCs w:val="28"/>
        </w:rPr>
      </w:pPr>
    </w:p>
    <w:sectPr w:rsidR="007505A0" w:rsidRPr="00C80D10" w:rsidSect="00A9151D">
      <w:pgSz w:w="11906" w:h="16838"/>
      <w:pgMar w:top="850" w:right="850" w:bottom="184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1237"/>
    <w:multiLevelType w:val="hybridMultilevel"/>
    <w:tmpl w:val="E4DC6E3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A6E3CD3"/>
    <w:multiLevelType w:val="hybridMultilevel"/>
    <w:tmpl w:val="381ACE3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3643"/>
    <w:rsid w:val="00012C39"/>
    <w:rsid w:val="000664AC"/>
    <w:rsid w:val="000758F5"/>
    <w:rsid w:val="000B51B9"/>
    <w:rsid w:val="000C0BF7"/>
    <w:rsid w:val="000C40E5"/>
    <w:rsid w:val="000E2499"/>
    <w:rsid w:val="000F752F"/>
    <w:rsid w:val="0010756D"/>
    <w:rsid w:val="0013571F"/>
    <w:rsid w:val="00152063"/>
    <w:rsid w:val="00157C2E"/>
    <w:rsid w:val="00177073"/>
    <w:rsid w:val="0019224D"/>
    <w:rsid w:val="00194AD2"/>
    <w:rsid w:val="001D5F41"/>
    <w:rsid w:val="001D669A"/>
    <w:rsid w:val="001D7FBB"/>
    <w:rsid w:val="00203F79"/>
    <w:rsid w:val="00231B90"/>
    <w:rsid w:val="00265979"/>
    <w:rsid w:val="002A0ACD"/>
    <w:rsid w:val="002D66A0"/>
    <w:rsid w:val="0030289F"/>
    <w:rsid w:val="00323D28"/>
    <w:rsid w:val="00353D2D"/>
    <w:rsid w:val="003C57DA"/>
    <w:rsid w:val="0041581B"/>
    <w:rsid w:val="0044142E"/>
    <w:rsid w:val="00483B38"/>
    <w:rsid w:val="004901C1"/>
    <w:rsid w:val="004907EF"/>
    <w:rsid w:val="004D301E"/>
    <w:rsid w:val="004F6D40"/>
    <w:rsid w:val="00506F76"/>
    <w:rsid w:val="00542B28"/>
    <w:rsid w:val="00552818"/>
    <w:rsid w:val="005D47ED"/>
    <w:rsid w:val="005E718B"/>
    <w:rsid w:val="00625028"/>
    <w:rsid w:val="00625FAF"/>
    <w:rsid w:val="00626D57"/>
    <w:rsid w:val="00665AFB"/>
    <w:rsid w:val="0067667D"/>
    <w:rsid w:val="006966E7"/>
    <w:rsid w:val="006B030F"/>
    <w:rsid w:val="006D5E11"/>
    <w:rsid w:val="0074073F"/>
    <w:rsid w:val="00744E9F"/>
    <w:rsid w:val="007505A0"/>
    <w:rsid w:val="00757CCC"/>
    <w:rsid w:val="00773643"/>
    <w:rsid w:val="00791D73"/>
    <w:rsid w:val="007B7B78"/>
    <w:rsid w:val="00830890"/>
    <w:rsid w:val="0087526C"/>
    <w:rsid w:val="008A02A6"/>
    <w:rsid w:val="008C6AF8"/>
    <w:rsid w:val="008F391D"/>
    <w:rsid w:val="008F65B7"/>
    <w:rsid w:val="00917751"/>
    <w:rsid w:val="00933D81"/>
    <w:rsid w:val="009B41E8"/>
    <w:rsid w:val="009E17AA"/>
    <w:rsid w:val="009F35C3"/>
    <w:rsid w:val="00A75E09"/>
    <w:rsid w:val="00A9151D"/>
    <w:rsid w:val="00AB6E31"/>
    <w:rsid w:val="00AD61AF"/>
    <w:rsid w:val="00AE0580"/>
    <w:rsid w:val="00AE65BD"/>
    <w:rsid w:val="00B162AA"/>
    <w:rsid w:val="00B46A9A"/>
    <w:rsid w:val="00B5427F"/>
    <w:rsid w:val="00B665DF"/>
    <w:rsid w:val="00B74097"/>
    <w:rsid w:val="00B758F7"/>
    <w:rsid w:val="00BA5838"/>
    <w:rsid w:val="00BB08C4"/>
    <w:rsid w:val="00BD2F8A"/>
    <w:rsid w:val="00C01216"/>
    <w:rsid w:val="00C42171"/>
    <w:rsid w:val="00C67E62"/>
    <w:rsid w:val="00C72E0B"/>
    <w:rsid w:val="00C80D10"/>
    <w:rsid w:val="00C82BCC"/>
    <w:rsid w:val="00CC4EDC"/>
    <w:rsid w:val="00D124BC"/>
    <w:rsid w:val="00D26882"/>
    <w:rsid w:val="00D40272"/>
    <w:rsid w:val="00D4533B"/>
    <w:rsid w:val="00D93C05"/>
    <w:rsid w:val="00D95FFD"/>
    <w:rsid w:val="00DC168C"/>
    <w:rsid w:val="00E11100"/>
    <w:rsid w:val="00E1192A"/>
    <w:rsid w:val="00E11E95"/>
    <w:rsid w:val="00E160D0"/>
    <w:rsid w:val="00E720E5"/>
    <w:rsid w:val="00E72E04"/>
    <w:rsid w:val="00E75D2F"/>
    <w:rsid w:val="00E96F8E"/>
    <w:rsid w:val="00EC10AC"/>
    <w:rsid w:val="00EE1F73"/>
    <w:rsid w:val="00F02E07"/>
    <w:rsid w:val="00F33D5B"/>
    <w:rsid w:val="00F44C77"/>
    <w:rsid w:val="00F74BE6"/>
    <w:rsid w:val="00F956E1"/>
    <w:rsid w:val="00FD4F24"/>
    <w:rsid w:val="00FE7EF8"/>
    <w:rsid w:val="00FF2EA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8C"/>
    <w:pPr>
      <w:spacing w:after="160" w:line="259" w:lineRule="auto"/>
    </w:pPr>
    <w:rPr>
      <w:lang w:eastAsia="en-US"/>
    </w:rPr>
  </w:style>
  <w:style w:type="paragraph" w:styleId="1">
    <w:name w:val="heading 1"/>
    <w:basedOn w:val="a"/>
    <w:link w:val="10"/>
    <w:uiPriority w:val="99"/>
    <w:qFormat/>
    <w:rsid w:val="007B7B78"/>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paragraph" w:styleId="4">
    <w:name w:val="heading 4"/>
    <w:basedOn w:val="a"/>
    <w:next w:val="a"/>
    <w:link w:val="40"/>
    <w:semiHidden/>
    <w:unhideWhenUsed/>
    <w:qFormat/>
    <w:locked/>
    <w:rsid w:val="001770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7B78"/>
    <w:rPr>
      <w:rFonts w:ascii="Times New Roman" w:hAnsi="Times New Roman" w:cs="Times New Roman"/>
      <w:b/>
      <w:bCs/>
      <w:kern w:val="36"/>
      <w:sz w:val="48"/>
      <w:szCs w:val="48"/>
      <w:lang w:eastAsia="uk-UA"/>
    </w:rPr>
  </w:style>
  <w:style w:type="paragraph" w:customStyle="1" w:styleId="11">
    <w:name w:val="Стиль1"/>
    <w:basedOn w:val="a"/>
    <w:link w:val="12"/>
    <w:uiPriority w:val="99"/>
    <w:rsid w:val="00B162AA"/>
    <w:pPr>
      <w:spacing w:after="0" w:line="240" w:lineRule="auto"/>
      <w:ind w:firstLine="567"/>
      <w:jc w:val="both"/>
    </w:pPr>
    <w:rPr>
      <w:rFonts w:ascii="Times New Roman" w:hAnsi="Times New Roman"/>
      <w:sz w:val="24"/>
    </w:rPr>
  </w:style>
  <w:style w:type="character" w:customStyle="1" w:styleId="12">
    <w:name w:val="Стиль1 Знак"/>
    <w:basedOn w:val="a0"/>
    <w:link w:val="11"/>
    <w:uiPriority w:val="99"/>
    <w:locked/>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З,Знак8"/>
    <w:basedOn w:val="a"/>
    <w:link w:val="a4"/>
    <w:uiPriority w:val="99"/>
    <w:rsid w:val="00773643"/>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basedOn w:val="a0"/>
    <w:uiPriority w:val="99"/>
    <w:rsid w:val="00D124BC"/>
    <w:rPr>
      <w:rFonts w:cs="Times New Roman"/>
      <w:color w:val="0563C1"/>
      <w:u w:val="single"/>
    </w:rPr>
  </w:style>
  <w:style w:type="character" w:customStyle="1" w:styleId="UnresolvedMention">
    <w:name w:val="Unresolved Mention"/>
    <w:basedOn w:val="a0"/>
    <w:uiPriority w:val="99"/>
    <w:semiHidden/>
    <w:rsid w:val="00D124BC"/>
    <w:rPr>
      <w:rFonts w:cs="Times New Roman"/>
      <w:color w:val="605E5C"/>
      <w:shd w:val="clear" w:color="auto" w:fill="E1DFDD"/>
    </w:rPr>
  </w:style>
  <w:style w:type="character" w:styleId="a6">
    <w:name w:val="Strong"/>
    <w:basedOn w:val="a0"/>
    <w:uiPriority w:val="22"/>
    <w:qFormat/>
    <w:rsid w:val="00744E9F"/>
    <w:rPr>
      <w:rFonts w:cs="Times New Roman"/>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З Знак"/>
    <w:basedOn w:val="a0"/>
    <w:link w:val="a3"/>
    <w:uiPriority w:val="99"/>
    <w:locked/>
    <w:rsid w:val="008C6AF8"/>
    <w:rPr>
      <w:rFonts w:ascii="Times New Roman" w:hAnsi="Times New Roman" w:cs="Times New Roman"/>
      <w:sz w:val="24"/>
      <w:szCs w:val="24"/>
      <w:lang w:eastAsia="uk-UA"/>
    </w:rPr>
  </w:style>
  <w:style w:type="character" w:customStyle="1" w:styleId="textexposedshow">
    <w:name w:val="text_exposed_show"/>
    <w:basedOn w:val="a0"/>
    <w:uiPriority w:val="99"/>
    <w:rsid w:val="00D40272"/>
    <w:rPr>
      <w:rFonts w:cs="Times New Roman"/>
    </w:rPr>
  </w:style>
  <w:style w:type="character" w:customStyle="1" w:styleId="apple-converted-space">
    <w:name w:val="apple-converted-space"/>
    <w:basedOn w:val="a0"/>
    <w:uiPriority w:val="99"/>
    <w:rsid w:val="00012C39"/>
    <w:rPr>
      <w:rFonts w:cs="Times New Roman"/>
    </w:rPr>
  </w:style>
  <w:style w:type="paragraph" w:styleId="a7">
    <w:name w:val="List Paragraph"/>
    <w:basedOn w:val="a"/>
    <w:uiPriority w:val="99"/>
    <w:qFormat/>
    <w:rsid w:val="003C57DA"/>
    <w:pPr>
      <w:ind w:left="720"/>
      <w:contextualSpacing/>
    </w:pPr>
  </w:style>
  <w:style w:type="character" w:styleId="a8">
    <w:name w:val="Emphasis"/>
    <w:basedOn w:val="a0"/>
    <w:uiPriority w:val="99"/>
    <w:qFormat/>
    <w:rsid w:val="00EC10AC"/>
    <w:rPr>
      <w:rFonts w:cs="Times New Roman"/>
      <w:i/>
      <w:iCs/>
    </w:rPr>
  </w:style>
  <w:style w:type="paragraph" w:customStyle="1" w:styleId="20">
    <w:name w:val="20"/>
    <w:basedOn w:val="a"/>
    <w:uiPriority w:val="99"/>
    <w:rsid w:val="0026597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3">
    <w:name w:val="1"/>
    <w:basedOn w:val="a"/>
    <w:uiPriority w:val="99"/>
    <w:rsid w:val="001D5F4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40">
    <w:name w:val="Заголовок 4 Знак"/>
    <w:basedOn w:val="a0"/>
    <w:link w:val="4"/>
    <w:uiPriority w:val="99"/>
    <w:rsid w:val="00177073"/>
    <w:rPr>
      <w:rFonts w:asciiTheme="majorHAnsi" w:eastAsiaTheme="majorEastAsia" w:hAnsiTheme="majorHAnsi" w:cstheme="majorBidi"/>
      <w:b/>
      <w:bCs/>
      <w:i/>
      <w:iCs/>
      <w:color w:val="4F81BD" w:themeColor="accent1"/>
      <w:lang w:eastAsia="en-US"/>
    </w:rPr>
  </w:style>
  <w:style w:type="character" w:customStyle="1" w:styleId="14">
    <w:name w:val="Звичайний (веб) Знак1"/>
    <w:aliases w:val="Обычный (Web) Знак1,Обычный (Web)1 Знак1,Знак8 Знак1,Знак5 Знак1,Обычный (веб) Знак Знак Знак Знак Знак Знак Знак Знак Знак Знак Знак Знак Знак1,Звичайний (веб) Знак Знак2,Звичайний (веб) Знак Знак Знак1,Обычный (веб) Знак1 Знак1"/>
    <w:locked/>
    <w:rsid w:val="00177073"/>
    <w:rPr>
      <w:rFonts w:eastAsia="Batang"/>
      <w:sz w:val="24"/>
      <w:lang w:eastAsia="ar-SA" w:bidi="ar-SA"/>
    </w:rPr>
  </w:style>
</w:styles>
</file>

<file path=word/webSettings.xml><?xml version="1.0" encoding="utf-8"?>
<w:webSettings xmlns:r="http://schemas.openxmlformats.org/officeDocument/2006/relationships" xmlns:w="http://schemas.openxmlformats.org/wordprocessingml/2006/main">
  <w:divs>
    <w:div w:id="1471943364">
      <w:marLeft w:val="0"/>
      <w:marRight w:val="0"/>
      <w:marTop w:val="0"/>
      <w:marBottom w:val="0"/>
      <w:divBdr>
        <w:top w:val="none" w:sz="0" w:space="0" w:color="auto"/>
        <w:left w:val="none" w:sz="0" w:space="0" w:color="auto"/>
        <w:bottom w:val="none" w:sz="0" w:space="0" w:color="auto"/>
        <w:right w:val="none" w:sz="0" w:space="0" w:color="auto"/>
      </w:divBdr>
    </w:div>
    <w:div w:id="1471943365">
      <w:marLeft w:val="0"/>
      <w:marRight w:val="0"/>
      <w:marTop w:val="0"/>
      <w:marBottom w:val="0"/>
      <w:divBdr>
        <w:top w:val="none" w:sz="0" w:space="0" w:color="auto"/>
        <w:left w:val="none" w:sz="0" w:space="0" w:color="auto"/>
        <w:bottom w:val="none" w:sz="0" w:space="0" w:color="auto"/>
        <w:right w:val="none" w:sz="0" w:space="0" w:color="auto"/>
      </w:divBdr>
    </w:div>
    <w:div w:id="1471943366">
      <w:marLeft w:val="0"/>
      <w:marRight w:val="0"/>
      <w:marTop w:val="0"/>
      <w:marBottom w:val="0"/>
      <w:divBdr>
        <w:top w:val="none" w:sz="0" w:space="0" w:color="auto"/>
        <w:left w:val="none" w:sz="0" w:space="0" w:color="auto"/>
        <w:bottom w:val="none" w:sz="0" w:space="0" w:color="auto"/>
        <w:right w:val="none" w:sz="0" w:space="0" w:color="auto"/>
      </w:divBdr>
    </w:div>
    <w:div w:id="1471943367">
      <w:marLeft w:val="0"/>
      <w:marRight w:val="0"/>
      <w:marTop w:val="0"/>
      <w:marBottom w:val="0"/>
      <w:divBdr>
        <w:top w:val="none" w:sz="0" w:space="0" w:color="auto"/>
        <w:left w:val="none" w:sz="0" w:space="0" w:color="auto"/>
        <w:bottom w:val="none" w:sz="0" w:space="0" w:color="auto"/>
        <w:right w:val="none" w:sz="0" w:space="0" w:color="auto"/>
      </w:divBdr>
    </w:div>
    <w:div w:id="1471943369">
      <w:marLeft w:val="0"/>
      <w:marRight w:val="0"/>
      <w:marTop w:val="0"/>
      <w:marBottom w:val="0"/>
      <w:divBdr>
        <w:top w:val="none" w:sz="0" w:space="0" w:color="auto"/>
        <w:left w:val="none" w:sz="0" w:space="0" w:color="auto"/>
        <w:bottom w:val="none" w:sz="0" w:space="0" w:color="auto"/>
        <w:right w:val="none" w:sz="0" w:space="0" w:color="auto"/>
      </w:divBdr>
    </w:div>
    <w:div w:id="1471943370">
      <w:marLeft w:val="0"/>
      <w:marRight w:val="0"/>
      <w:marTop w:val="0"/>
      <w:marBottom w:val="0"/>
      <w:divBdr>
        <w:top w:val="none" w:sz="0" w:space="0" w:color="auto"/>
        <w:left w:val="none" w:sz="0" w:space="0" w:color="auto"/>
        <w:bottom w:val="none" w:sz="0" w:space="0" w:color="auto"/>
        <w:right w:val="none" w:sz="0" w:space="0" w:color="auto"/>
      </w:divBdr>
    </w:div>
    <w:div w:id="1471943371">
      <w:marLeft w:val="0"/>
      <w:marRight w:val="0"/>
      <w:marTop w:val="0"/>
      <w:marBottom w:val="0"/>
      <w:divBdr>
        <w:top w:val="none" w:sz="0" w:space="0" w:color="auto"/>
        <w:left w:val="none" w:sz="0" w:space="0" w:color="auto"/>
        <w:bottom w:val="none" w:sz="0" w:space="0" w:color="auto"/>
        <w:right w:val="none" w:sz="0" w:space="0" w:color="auto"/>
      </w:divBdr>
    </w:div>
    <w:div w:id="1471943372">
      <w:marLeft w:val="0"/>
      <w:marRight w:val="0"/>
      <w:marTop w:val="0"/>
      <w:marBottom w:val="0"/>
      <w:divBdr>
        <w:top w:val="none" w:sz="0" w:space="0" w:color="auto"/>
        <w:left w:val="none" w:sz="0" w:space="0" w:color="auto"/>
        <w:bottom w:val="none" w:sz="0" w:space="0" w:color="auto"/>
        <w:right w:val="none" w:sz="0" w:space="0" w:color="auto"/>
      </w:divBdr>
    </w:div>
    <w:div w:id="1471943373">
      <w:marLeft w:val="0"/>
      <w:marRight w:val="0"/>
      <w:marTop w:val="0"/>
      <w:marBottom w:val="0"/>
      <w:divBdr>
        <w:top w:val="none" w:sz="0" w:space="0" w:color="auto"/>
        <w:left w:val="none" w:sz="0" w:space="0" w:color="auto"/>
        <w:bottom w:val="none" w:sz="0" w:space="0" w:color="auto"/>
        <w:right w:val="none" w:sz="0" w:space="0" w:color="auto"/>
      </w:divBdr>
      <w:divsChild>
        <w:div w:id="1471943368">
          <w:marLeft w:val="0"/>
          <w:marRight w:val="0"/>
          <w:marTop w:val="0"/>
          <w:marBottom w:val="0"/>
          <w:divBdr>
            <w:top w:val="none" w:sz="0" w:space="0" w:color="auto"/>
            <w:left w:val="none" w:sz="0" w:space="0" w:color="auto"/>
            <w:bottom w:val="none" w:sz="0" w:space="0" w:color="auto"/>
            <w:right w:val="none" w:sz="0" w:space="0" w:color="auto"/>
          </w:divBdr>
        </w:div>
      </w:divsChild>
    </w:div>
    <w:div w:id="1471943374">
      <w:marLeft w:val="0"/>
      <w:marRight w:val="0"/>
      <w:marTop w:val="0"/>
      <w:marBottom w:val="0"/>
      <w:divBdr>
        <w:top w:val="none" w:sz="0" w:space="0" w:color="auto"/>
        <w:left w:val="none" w:sz="0" w:space="0" w:color="auto"/>
        <w:bottom w:val="none" w:sz="0" w:space="0" w:color="auto"/>
        <w:right w:val="none" w:sz="0" w:space="0" w:color="auto"/>
      </w:divBdr>
    </w:div>
    <w:div w:id="1471943375">
      <w:marLeft w:val="0"/>
      <w:marRight w:val="0"/>
      <w:marTop w:val="0"/>
      <w:marBottom w:val="0"/>
      <w:divBdr>
        <w:top w:val="none" w:sz="0" w:space="0" w:color="auto"/>
        <w:left w:val="none" w:sz="0" w:space="0" w:color="auto"/>
        <w:bottom w:val="none" w:sz="0" w:space="0" w:color="auto"/>
        <w:right w:val="none" w:sz="0" w:space="0" w:color="auto"/>
      </w:divBdr>
    </w:div>
    <w:div w:id="1471943376">
      <w:marLeft w:val="0"/>
      <w:marRight w:val="0"/>
      <w:marTop w:val="0"/>
      <w:marBottom w:val="0"/>
      <w:divBdr>
        <w:top w:val="none" w:sz="0" w:space="0" w:color="auto"/>
        <w:left w:val="none" w:sz="0" w:space="0" w:color="auto"/>
        <w:bottom w:val="none" w:sz="0" w:space="0" w:color="auto"/>
        <w:right w:val="none" w:sz="0" w:space="0" w:color="auto"/>
      </w:divBdr>
    </w:div>
    <w:div w:id="1471943377">
      <w:marLeft w:val="0"/>
      <w:marRight w:val="0"/>
      <w:marTop w:val="0"/>
      <w:marBottom w:val="0"/>
      <w:divBdr>
        <w:top w:val="none" w:sz="0" w:space="0" w:color="auto"/>
        <w:left w:val="none" w:sz="0" w:space="0" w:color="auto"/>
        <w:bottom w:val="none" w:sz="0" w:space="0" w:color="auto"/>
        <w:right w:val="none" w:sz="0" w:space="0" w:color="auto"/>
      </w:divBdr>
    </w:div>
    <w:div w:id="1471943378">
      <w:marLeft w:val="0"/>
      <w:marRight w:val="0"/>
      <w:marTop w:val="0"/>
      <w:marBottom w:val="0"/>
      <w:divBdr>
        <w:top w:val="none" w:sz="0" w:space="0" w:color="auto"/>
        <w:left w:val="none" w:sz="0" w:space="0" w:color="auto"/>
        <w:bottom w:val="none" w:sz="0" w:space="0" w:color="auto"/>
        <w:right w:val="none" w:sz="0" w:space="0" w:color="auto"/>
      </w:divBdr>
    </w:div>
    <w:div w:id="1471943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1526</Words>
  <Characters>870</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Iromaniv</cp:lastModifiedBy>
  <cp:revision>2</cp:revision>
  <cp:lastPrinted>2023-02-09T09:52:00Z</cp:lastPrinted>
  <dcterms:created xsi:type="dcterms:W3CDTF">2024-12-24T11:53:00Z</dcterms:created>
  <dcterms:modified xsi:type="dcterms:W3CDTF">2024-12-24T11:53:00Z</dcterms:modified>
</cp:coreProperties>
</file>