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 w:rsidR="003E7267" w:rsidRPr="003E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770B11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Серг</w:t>
            </w:r>
            <w:proofErr w:type="spellStart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заступника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Савченко Вадим Юрійович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74596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</w:t>
            </w:r>
            <w:proofErr w:type="spellEnd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</w:t>
            </w:r>
            <w:proofErr w:type="spellStart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593398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Година 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F547C2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444026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D45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Руслан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B35C6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B35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study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study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@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tax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gov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"mailto:poltava.study@tax.gov.ua"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ua</w:t>
            </w:r>
            <w:r>
              <w:fldChar w:fldCharType="end"/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D055A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05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233CF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BE5C31" w:rsidP="00BE5C3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завідувача</w:t>
            </w:r>
            <w:r w:rsidR="008C4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301AAD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poltava.zvk@tax.gov.ua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014D7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охорони державної таємниці, технічного та криптографічного захисту 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Захарова Оксана Олексіївна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управління інфраструктури та господарського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6536C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ачальник 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управління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</w:t>
            </w:r>
            <w:r w:rsidR="008C4BC5" w:rsidRPr="00FF351E">
              <w:rPr>
                <w:rFonts w:ascii="Times New Roman" w:hAnsi="Times New Roman" w:cs="Times New Roman"/>
                <w:b/>
                <w:bCs/>
                <w:vanish/>
                <w:color w:val="0000FF"/>
                <w:sz w:val="20"/>
                <w:szCs w:val="20"/>
                <w:u w:val="single"/>
                <w:lang w:val="uk-UA"/>
              </w:rPr>
              <w:t>HYPERLINK "mailto:poltava.official@tax.gov.ua"</w:t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327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32751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32751E">
              <w:rPr>
                <w:lang w:val="uk-UA"/>
              </w:rPr>
              <w:instrText>:</w:instrText>
            </w:r>
            <w:r>
              <w:instrText>poltava</w:instrText>
            </w:r>
            <w:r w:rsidRPr="0032751E">
              <w:rPr>
                <w:lang w:val="uk-UA"/>
              </w:rPr>
              <w:instrText>.</w:instrText>
            </w:r>
            <w:r>
              <w:instrText>official</w:instrText>
            </w:r>
            <w:r w:rsidRPr="0032751E">
              <w:rPr>
                <w:lang w:val="uk-UA"/>
              </w:rPr>
              <w:instrText>@</w:instrText>
            </w:r>
            <w:r>
              <w:instrText>tax</w:instrText>
            </w:r>
            <w:r w:rsidRPr="0032751E">
              <w:rPr>
                <w:lang w:val="uk-UA"/>
              </w:rPr>
              <w:instrText>.</w:instrText>
            </w:r>
            <w:r>
              <w:instrText>gov</w:instrText>
            </w:r>
            <w:r w:rsidRPr="0032751E">
              <w:rPr>
                <w:lang w:val="uk-UA"/>
              </w:rPr>
              <w:instrText>.</w:instrText>
            </w:r>
            <w:r>
              <w:instrText>ua</w:instrText>
            </w:r>
            <w:r w:rsidRPr="0032751E">
              <w:rPr>
                <w:lang w:val="uk-UA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C4BC5" w:rsidRPr="00FF351E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uk-UA"/>
              </w:rPr>
              <w:t>poltava.official@tax.gov.ua</w:t>
            </w:r>
            <w:r>
              <w:fldChar w:fldCharType="end"/>
            </w:r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34F20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33CCE"/>
    <w:rsid w:val="00014D73"/>
    <w:rsid w:val="000259BA"/>
    <w:rsid w:val="00064561"/>
    <w:rsid w:val="000C3193"/>
    <w:rsid w:val="001774F4"/>
    <w:rsid w:val="001844E8"/>
    <w:rsid w:val="001A076E"/>
    <w:rsid w:val="00233CF9"/>
    <w:rsid w:val="0027571C"/>
    <w:rsid w:val="002920EE"/>
    <w:rsid w:val="00293807"/>
    <w:rsid w:val="00301AAD"/>
    <w:rsid w:val="003125CE"/>
    <w:rsid w:val="00315F05"/>
    <w:rsid w:val="0032751E"/>
    <w:rsid w:val="003418AA"/>
    <w:rsid w:val="00356053"/>
    <w:rsid w:val="003E7267"/>
    <w:rsid w:val="003F1711"/>
    <w:rsid w:val="004331BB"/>
    <w:rsid w:val="00444026"/>
    <w:rsid w:val="00456D11"/>
    <w:rsid w:val="004E1501"/>
    <w:rsid w:val="00574596"/>
    <w:rsid w:val="005828EB"/>
    <w:rsid w:val="006536C1"/>
    <w:rsid w:val="006C3E83"/>
    <w:rsid w:val="00744470"/>
    <w:rsid w:val="00766A1C"/>
    <w:rsid w:val="00770B11"/>
    <w:rsid w:val="007A3538"/>
    <w:rsid w:val="007F5658"/>
    <w:rsid w:val="00834F20"/>
    <w:rsid w:val="00837CC5"/>
    <w:rsid w:val="008411A1"/>
    <w:rsid w:val="008C4BC5"/>
    <w:rsid w:val="00925B04"/>
    <w:rsid w:val="00933CCE"/>
    <w:rsid w:val="00947541"/>
    <w:rsid w:val="00984016"/>
    <w:rsid w:val="00987419"/>
    <w:rsid w:val="009C53DC"/>
    <w:rsid w:val="009E51FC"/>
    <w:rsid w:val="00A813D5"/>
    <w:rsid w:val="00A8669B"/>
    <w:rsid w:val="00AB172C"/>
    <w:rsid w:val="00B07FEE"/>
    <w:rsid w:val="00B335C1"/>
    <w:rsid w:val="00B35C6A"/>
    <w:rsid w:val="00B47EF1"/>
    <w:rsid w:val="00B52513"/>
    <w:rsid w:val="00B843AB"/>
    <w:rsid w:val="00BC2A20"/>
    <w:rsid w:val="00BE5C31"/>
    <w:rsid w:val="00BF4046"/>
    <w:rsid w:val="00C52193"/>
    <w:rsid w:val="00C6051A"/>
    <w:rsid w:val="00C61C18"/>
    <w:rsid w:val="00CA0A4F"/>
    <w:rsid w:val="00CC2632"/>
    <w:rsid w:val="00D055AB"/>
    <w:rsid w:val="00D33CB5"/>
    <w:rsid w:val="00D450A5"/>
    <w:rsid w:val="00DD61C8"/>
    <w:rsid w:val="00E0308A"/>
    <w:rsid w:val="00EA7C18"/>
    <w:rsid w:val="00EC4098"/>
    <w:rsid w:val="00EE2CC3"/>
    <w:rsid w:val="00F367D6"/>
    <w:rsid w:val="00F547C2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press.@tax.gov.ua" TargetMode="External"/><Relationship Id="rId5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ava.zvk1@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84B7-5F62-487A-B822-FDF2465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 ІНФОРМАЦІЯ КЕРІВНИЦТВА ТА КЕРІВНИКІВ СТРУКТУРНИХ ПІДРОЗДІЛІВ</vt:lpstr>
    </vt:vector>
  </TitlesOfParts>
  <Company>дд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9</cp:revision>
  <dcterms:created xsi:type="dcterms:W3CDTF">2025-04-08T06:27:00Z</dcterms:created>
  <dcterms:modified xsi:type="dcterms:W3CDTF">2025-06-12T13:52:00Z</dcterms:modified>
</cp:coreProperties>
</file>