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4875" w:type="dxa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</w:tblPrEx>
        <w:trPr>
          <w:tblCellSpacing w:w="15" w:type="dxa"/>
        </w:trPr>
        <w:tc>
          <w:tcPr>
            <w:tcW w:w="14815" w:type="dxa"/>
            <w:shd w:val="clear" w:color="auto" w:fill="FFFFFF"/>
            <w:vAlign w:val="top"/>
          </w:tcPr>
          <w:tbl>
            <w:tblPr>
              <w:tblStyle w:val="6"/>
              <w:tblW w:w="14785" w:type="dxa"/>
              <w:jc w:val="center"/>
              <w:tblCellSpacing w:w="15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4785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Layout w:type="fixed"/>
              </w:tblPrEx>
              <w:trPr>
                <w:trHeight w:val="9473" w:hRule="atLeast"/>
                <w:tblCellSpacing w:w="15" w:type="dxa"/>
                <w:jc w:val="center"/>
              </w:trPr>
              <w:tc>
                <w:tcPr>
                  <w:tcW w:w="14725" w:type="dxa"/>
                  <w:shd w:val="clear" w:color="auto" w:fill="auto"/>
                  <w:vAlign w:val="center"/>
                </w:tcPr>
                <w:tbl>
                  <w:tblPr>
                    <w:tblStyle w:val="6"/>
                    <w:tblW w:w="14695" w:type="dxa"/>
                    <w:tblCellSpacing w:w="15" w:type="dxa"/>
                    <w:tblInd w:w="-1292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 w:color="auto" w:fill="auto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14695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Layout w:type="fixed"/>
                    </w:tblPrEx>
                    <w:trPr>
                      <w:tblCellSpacing w:w="15" w:type="dxa"/>
                    </w:trPr>
                    <w:tc>
                      <w:tcPr>
                        <w:tcW w:w="14635" w:type="dxa"/>
                        <w:shd w:val="clear" w:color="auto" w:fill="auto"/>
                        <w:vAlign w:val="center"/>
                      </w:tcPr>
                      <w:tbl>
                        <w:tblPr>
                          <w:tblStyle w:val="6"/>
                          <w:tblpPr w:leftFromText="180" w:rightFromText="180" w:vertAnchor="page" w:horzAnchor="page" w:tblpX="-1854" w:tblpY="1730"/>
                          <w:tblOverlap w:val="never"/>
                          <w:tblW w:w="8600" w:type="dxa"/>
                          <w:tblCellSpacing w:w="15" w:type="dxa"/>
                          <w:tblInd w:w="0" w:type="dxa"/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shd w:val="clear" w:color="auto" w:fill="auto"/>
                          <w:tblLayout w:type="fixed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</w:tblPr>
                        <w:tblGrid>
                          <w:gridCol w:w="8600"/>
                        </w:tblGrid>
                        <w:tr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 w:color="auto" w:fill="auto"/>
                            <w:tblLayout w:type="fixed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9539" w:hRule="atLeast"/>
                            <w:tblCellSpacing w:w="15" w:type="dxa"/>
                          </w:trPr>
                          <w:tc>
                            <w:tcPr>
                              <w:tcW w:w="8540" w:type="dxa"/>
                              <w:shd w:val="clear" w:color="auto" w:fill="auto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</w:p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SimSun" w:hAnsi="SimSun" w:eastAsia="SimSun" w:cs="SimSun"/>
                                  <w:b/>
                                  <w:bCs/>
                                  <w:color w:val="auto"/>
                                  <w:sz w:val="24"/>
                                  <w:szCs w:val="24"/>
                                  <w:u w:val="none"/>
                                </w:rPr>
                                <w:drawing>
                                  <wp:inline distT="0" distB="0" distL="114300" distR="114300">
                                    <wp:extent cx="1369060" cy="385445"/>
                                    <wp:effectExtent l="0" t="0" r="0" b="0"/>
                                    <wp:docPr id="1" name="Изображение 1" descr="IMG_256">
                                      <a:hlinkClick xmlns:a="http://schemas.openxmlformats.org/drawingml/2006/main" r:id="rId4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" name="Изображение 1" descr="IMG_256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5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369060" cy="38544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after="240" w:afterAutospacing="0"/>
                                <w:jc w:val="left"/>
                              </w:pP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150" w:beforeAutospacing="0" w:after="150" w:afterAutospacing="0"/>
                                <w:ind w:left="0" w:right="0"/>
                                <w:jc w:val="center"/>
                                <w:rPr>
                                  <w:sz w:val="51"/>
                                  <w:szCs w:val="51"/>
                                </w:rPr>
                              </w:pPr>
                              <w:r>
                                <w:rPr>
                                  <w:sz w:val="51"/>
                                  <w:szCs w:val="51"/>
                                </w:rPr>
                                <w:t>Віт</w:t>
                              </w:r>
                              <w:r>
                                <w:rPr>
                                  <w:sz w:val="51"/>
                                  <w:szCs w:val="51"/>
                                  <w:lang w:val="uk-UA"/>
                                </w:rPr>
                                <w:t>Віт</w:t>
                              </w:r>
                              <w:r>
                                <w:rPr>
                                  <w:sz w:val="51"/>
                                  <w:szCs w:val="51"/>
                                </w:rPr>
                                <w:t>аємо, Дячук Тетяна Степанівна!</w:t>
                              </w:r>
                            </w:p>
                            <w:p>
                              <w:pPr>
                                <w:pStyle w:val="3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150" w:beforeAutospacing="0" w:after="150" w:afterAutospacing="0" w:line="15" w:lineRule="atLeast"/>
                                <w:ind w:left="0" w:right="0"/>
                                <w:jc w:val="center"/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  <w:t>Ваша декларація успішно подана у Єдиний державний реєстр декларацій осіб, уповноважених на виконання функцій держави або місцевого самоврядування.</w:t>
                              </w:r>
                            </w:p>
                            <w:p>
                              <w:pPr>
                                <w:pStyle w:val="3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150" w:beforeAutospacing="0" w:after="150" w:afterAutospacing="0" w:line="15" w:lineRule="atLeast"/>
                                <w:ind w:left="0" w:right="0"/>
                                <w:jc w:val="center"/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  <w:t>Переглянути подану Вами декларацію Ви можете за посиланням:</w:t>
                              </w:r>
                            </w:p>
                            <w:p>
                              <w:pPr>
                                <w:pStyle w:val="3"/>
                                <w:keepNext w:val="0"/>
                                <w:keepLines w:val="0"/>
                                <w:widowControl/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pacing w:before="0" w:beforeAutospacing="0" w:after="0" w:afterAutospacing="0" w:line="285" w:lineRule="atLeast"/>
                                <w:ind w:left="0" w:right="0"/>
                                <w:jc w:val="center"/>
                                <w:rPr>
                                  <w:color w:val="0A0A0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2199E8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color w:val="2199E8"/>
                                  <w:sz w:val="24"/>
                                  <w:szCs w:val="24"/>
                                </w:rPr>
                                <w:instrText xml:space="preserve"> HYPERLINK "https://public.nazk.gov.ua/documents/cdd93011-a698-42a4-9a82-07e736949b71" \t "https://mail.ukr.net/desktop/u0/readmsg/inbox/_blank" </w:instrText>
                              </w:r>
                              <w:r>
                                <w:rPr>
                                  <w:color w:val="2199E8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>
                                <w:rPr>
                                  <w:rStyle w:val="5"/>
                                  <w:color w:val="2199E8"/>
                                  <w:sz w:val="24"/>
                                  <w:szCs w:val="24"/>
                                </w:rPr>
                                <w:t>посилання на декларацію, розміщену на публічному порталі</w:t>
                              </w:r>
                              <w:r>
                                <w:rPr>
                                  <w:color w:val="2199E8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  <w:p>
                              <w:pPr>
                                <w:pStyle w:val="3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150" w:beforeAutospacing="0" w:after="150" w:afterAutospacing="0" w:line="15" w:lineRule="atLeast"/>
                                <w:ind w:left="0" w:right="0"/>
                                <w:jc w:val="center"/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  <w:t>Посилання стане доступним впродовж 30 хвилин після подання.</w:t>
                              </w:r>
                            </w:p>
                            <w:p>
                              <w:pPr>
                                <w:pStyle w:val="3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150" w:beforeAutospacing="0" w:after="150" w:afterAutospacing="0" w:line="15" w:lineRule="atLeast"/>
                                <w:ind w:left="0" w:right="0"/>
                                <w:jc w:val="center"/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  <w:t>Ваша декларація успішно подана до Єдиного державного реєстру декларацій осіб, уповноважених на виконання функцій держави або місцевого самоврядування. Дякуємо за час, виділений на подання документу!</w:t>
                              </w:r>
                              <w:r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  <w:br w:type="textWrapping"/>
                              </w:r>
                              <w:r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  <w:br w:type="textWrapping"/>
                              </w:r>
                              <w:r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  <w:t>Будь ласка, допоможіть нам покращити процес декларування та пройдіть опитування про взаємодію з Реєстром декларацій та Базою знань НАЗК: </w:t>
                              </w:r>
                              <w:r>
                                <w:rPr>
                                  <w:sz w:val="30"/>
                                  <w:szCs w:val="30"/>
                                </w:rPr>
                                <w:fldChar w:fldCharType="begin"/>
                              </w:r>
                              <w:r>
                                <w:rPr>
                                  <w:sz w:val="30"/>
                                  <w:szCs w:val="30"/>
                                </w:rPr>
                                <w:instrText xml:space="preserve"> HYPERLINK "https://docs.google.com/forms/d/e/1FAIpQLSci5lXqLnIldn18P2A0-ZDOJp6Aczn-ZH24Nq8V9u-gA8mdnQ/viewform" \t "https://mail.ukr.net/desktop/u0/readmsg/inbox/_blank" </w:instrText>
                              </w:r>
                              <w:r>
                                <w:rPr>
                                  <w:sz w:val="30"/>
                                  <w:szCs w:val="30"/>
                                </w:rPr>
                                <w:fldChar w:fldCharType="separate"/>
                              </w:r>
                              <w:r>
                                <w:rPr>
                                  <w:rStyle w:val="5"/>
                                  <w:sz w:val="30"/>
                                  <w:szCs w:val="30"/>
                                </w:rPr>
                                <w:t>https://docs.google.com/forms/d/e/1FAIpQLSci5lXqLnIldn18P2A0-ZDOJp6Aczn-ZH24Nq8V9u-gA8mdnQ/viewform </w:t>
                              </w:r>
                              <w:r>
                                <w:rPr>
                                  <w:sz w:val="30"/>
                                  <w:szCs w:val="30"/>
                                </w:rPr>
                                <w:fldChar w:fldCharType="end"/>
                              </w:r>
                              <w:r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  <w:t>. Опитування анонімне та триватиме не більше 7 хв.</w:t>
                              </w:r>
                              <w:r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  <w:br w:type="textWrapping"/>
                              </w:r>
                              <w:r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  <w:br w:type="textWrapping"/>
                              </w:r>
                              <w:r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  <w:t>Якщо Ви виявите помилки у вже поданій декларації, у Вас є можливість подати виправлену декларацію упродовж тридцяти днів. Зробити це можна у полі поданої декларації в особистому кабінеті Реєстру.</w:t>
                              </w:r>
                            </w:p>
                            <w:p>
                              <w:pPr>
                                <w:pStyle w:val="3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150" w:beforeAutospacing="0" w:after="150" w:afterAutospacing="0" w:line="15" w:lineRule="atLeast"/>
                                <w:ind w:left="0" w:right="0"/>
                                <w:jc w:val="center"/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  <w:t xml:space="preserve">ID 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  <w:t>декларації: cdd93011-a698-42a4-9a82-07e736949b71</w:t>
                              </w:r>
                            </w:p>
                            <w:p>
                              <w:pPr>
                                <w:pStyle w:val="3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150" w:beforeAutospacing="0" w:after="150" w:afterAutospacing="0" w:line="15" w:lineRule="atLeast"/>
                                <w:ind w:left="0" w:right="0"/>
                                <w:jc w:val="center"/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  <w:t>Дата та час подання: 30.07.2025 15:46:46</w:t>
                              </w:r>
                            </w:p>
                          </w:tc>
                        </w:tr>
                      </w:tbl>
                      <w:p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c>
                  </w:tr>
                </w:tbl>
                <w:p>
                  <w:pPr>
                    <w:jc w:val="center"/>
                  </w:pPr>
                </w:p>
              </w:tc>
            </w:tr>
          </w:tbl>
          <w:p>
            <w:pPr>
              <w:jc w:val="left"/>
              <w:rPr>
                <w:rFonts w:ascii="Arial" w:hAnsi="Arial" w:eastAsia="Arial" w:cs="Arial"/>
                <w:i w:val="0"/>
                <w:iCs w:val="0"/>
                <w:caps w:val="0"/>
                <w:color w:val="2D2C37"/>
                <w:spacing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A2421"/>
    <w:rsid w:val="04C4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GIF"/><Relationship Id="rId4" Type="http://schemas.openxmlformats.org/officeDocument/2006/relationships/hyperlink" Target="https://nazk.gov.ua/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2025-08-01T08:39:00Z</dcterms:created>
  <dc:creator>admin</dc:creator>
  <cp:lastModifiedBy>user</cp:lastModifiedBy>
  <dcterms:modified xsi:type="dcterms:W3CDTF">2025-08-01T08:46:49Z</dcterms:modified>
  <dc:title>_x0001_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  <property fmtid="{D5CDD505-2E9C-101B-9397-08002B2CF9AE}" pid="3" name="ICV">
    <vt:lpwstr>F9A512BAC3A3483D862580B40858A5D9_12</vt:lpwstr>
  </property>
</Properties>
</file>