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B3C" w:rsidRDefault="00FC5B3C" w:rsidP="000D149E">
      <w:pPr>
        <w:jc w:val="center"/>
        <w:rPr>
          <w:b/>
          <w:lang w:val="uk-UA"/>
        </w:rPr>
      </w:pPr>
      <w:r w:rsidRPr="00660D47">
        <w:rPr>
          <w:b/>
          <w:lang w:val="uk-UA"/>
        </w:rPr>
        <w:t>Телефони для консультацій</w:t>
      </w:r>
    </w:p>
    <w:p w:rsidR="00FC5B3C" w:rsidRPr="002727CC" w:rsidRDefault="00FC5B3C" w:rsidP="000D149E">
      <w:pPr>
        <w:jc w:val="center"/>
        <w:rPr>
          <w:b/>
          <w:lang w:val="uk-UA"/>
        </w:rPr>
      </w:pPr>
      <w:r w:rsidRPr="002727CC">
        <w:rPr>
          <w:b/>
          <w:lang w:val="uk-UA"/>
        </w:rPr>
        <w:t xml:space="preserve">структурних підрозділів Головного управління ДПС </w:t>
      </w:r>
    </w:p>
    <w:p w:rsidR="00FC5B3C" w:rsidRPr="002727CC" w:rsidRDefault="00FC5B3C" w:rsidP="000D149E">
      <w:pPr>
        <w:jc w:val="center"/>
        <w:rPr>
          <w:b/>
          <w:lang w:val="uk-UA"/>
        </w:rPr>
      </w:pPr>
      <w:r w:rsidRPr="002727CC">
        <w:rPr>
          <w:b/>
          <w:lang w:val="uk-UA"/>
        </w:rPr>
        <w:t>у Дніпропетровській області (далі – ГУ ДПС)</w:t>
      </w:r>
    </w:p>
    <w:p w:rsidR="00FC5B3C" w:rsidRPr="002727CC" w:rsidRDefault="00FC5B3C" w:rsidP="000D149E">
      <w:pPr>
        <w:jc w:val="center"/>
        <w:rPr>
          <w:b/>
          <w:sz w:val="28"/>
          <w:szCs w:val="28"/>
          <w:lang w:val="uk-UA"/>
        </w:rPr>
      </w:pPr>
    </w:p>
    <w:tbl>
      <w:tblPr>
        <w:tblW w:w="1032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111"/>
        <w:gridCol w:w="389"/>
        <w:gridCol w:w="3060"/>
        <w:gridCol w:w="95"/>
        <w:gridCol w:w="2131"/>
      </w:tblGrid>
      <w:tr w:rsidR="00FC5B3C" w:rsidRPr="00E53B84" w:rsidTr="007C4A2B">
        <w:trPr>
          <w:trHeight w:val="644"/>
        </w:trPr>
        <w:tc>
          <w:tcPr>
            <w:tcW w:w="540" w:type="dxa"/>
            <w:vAlign w:val="center"/>
          </w:tcPr>
          <w:p w:rsidR="00FC5B3C" w:rsidRPr="00E53B84" w:rsidRDefault="00FC5B3C" w:rsidP="00BD1ED4">
            <w:pPr>
              <w:jc w:val="center"/>
              <w:rPr>
                <w:b/>
                <w:lang w:val="uk-UA"/>
              </w:rPr>
            </w:pPr>
            <w:r w:rsidRPr="00E53B84">
              <w:rPr>
                <w:b/>
                <w:lang w:val="uk-UA"/>
              </w:rPr>
              <w:t>№ з/п</w:t>
            </w:r>
          </w:p>
        </w:tc>
        <w:tc>
          <w:tcPr>
            <w:tcW w:w="4500" w:type="dxa"/>
            <w:gridSpan w:val="2"/>
            <w:vAlign w:val="center"/>
          </w:tcPr>
          <w:p w:rsidR="00FC5B3C" w:rsidRPr="00E53B84" w:rsidRDefault="00FC5B3C" w:rsidP="00BD1ED4">
            <w:pPr>
              <w:jc w:val="center"/>
              <w:rPr>
                <w:b/>
                <w:lang w:val="uk-UA"/>
              </w:rPr>
            </w:pPr>
            <w:r w:rsidRPr="00E53B84">
              <w:rPr>
                <w:b/>
                <w:lang w:val="uk-UA"/>
              </w:rPr>
              <w:t>Назва структурного підрозділу</w:t>
            </w:r>
          </w:p>
          <w:p w:rsidR="00FC5B3C" w:rsidRPr="00E53B84" w:rsidRDefault="00FC5B3C" w:rsidP="00BD1ED4">
            <w:pPr>
              <w:jc w:val="center"/>
              <w:rPr>
                <w:b/>
                <w:lang w:val="uk-UA"/>
              </w:rPr>
            </w:pPr>
            <w:r w:rsidRPr="00E53B84">
              <w:rPr>
                <w:b/>
                <w:lang w:val="uk-UA"/>
              </w:rPr>
              <w:t>ГУ ДПС</w:t>
            </w:r>
          </w:p>
        </w:tc>
        <w:tc>
          <w:tcPr>
            <w:tcW w:w="3060" w:type="dxa"/>
            <w:vAlign w:val="center"/>
          </w:tcPr>
          <w:p w:rsidR="00FC5B3C" w:rsidRPr="00E53B84" w:rsidRDefault="00FC5B3C" w:rsidP="00512028">
            <w:pPr>
              <w:jc w:val="center"/>
              <w:rPr>
                <w:lang w:val="uk-UA"/>
              </w:rPr>
            </w:pPr>
            <w:r w:rsidRPr="00E53B84">
              <w:rPr>
                <w:b/>
                <w:lang w:val="uk-UA"/>
              </w:rPr>
              <w:t xml:space="preserve">Питання </w:t>
            </w:r>
          </w:p>
          <w:p w:rsidR="00FC5B3C" w:rsidRPr="00E53B84" w:rsidRDefault="00FC5B3C" w:rsidP="00512028">
            <w:pPr>
              <w:jc w:val="center"/>
              <w:rPr>
                <w:b/>
                <w:lang w:val="uk-UA"/>
              </w:rPr>
            </w:pPr>
          </w:p>
        </w:tc>
        <w:tc>
          <w:tcPr>
            <w:tcW w:w="2226" w:type="dxa"/>
            <w:gridSpan w:val="2"/>
            <w:vAlign w:val="center"/>
          </w:tcPr>
          <w:p w:rsidR="00FC5B3C" w:rsidRPr="00E53B84" w:rsidRDefault="00FC5B3C" w:rsidP="00BD1ED4">
            <w:pPr>
              <w:jc w:val="center"/>
              <w:rPr>
                <w:b/>
                <w:lang w:val="uk-UA"/>
              </w:rPr>
            </w:pPr>
            <w:r w:rsidRPr="00E53B84">
              <w:rPr>
                <w:b/>
                <w:lang w:val="uk-UA"/>
              </w:rPr>
              <w:t>Номер телефону</w:t>
            </w:r>
          </w:p>
        </w:tc>
      </w:tr>
      <w:tr w:rsidR="00FC5B3C" w:rsidRPr="00E53B84" w:rsidTr="007F4B8D">
        <w:trPr>
          <w:trHeight w:val="986"/>
        </w:trPr>
        <w:tc>
          <w:tcPr>
            <w:tcW w:w="540" w:type="dxa"/>
            <w:vMerge w:val="restart"/>
          </w:tcPr>
          <w:p w:rsidR="00FC5B3C" w:rsidRPr="00E53B84" w:rsidRDefault="007F4B8D" w:rsidP="007F4B8D">
            <w:pPr>
              <w:jc w:val="center"/>
              <w:rPr>
                <w:b/>
                <w:lang w:val="uk-UA"/>
              </w:rPr>
            </w:pPr>
            <w:r>
              <w:rPr>
                <w:b/>
                <w:lang w:val="uk-UA"/>
              </w:rPr>
              <w:t>1.</w:t>
            </w:r>
          </w:p>
        </w:tc>
        <w:tc>
          <w:tcPr>
            <w:tcW w:w="4500" w:type="dxa"/>
            <w:gridSpan w:val="2"/>
            <w:vMerge w:val="restart"/>
          </w:tcPr>
          <w:p w:rsidR="00FC5B3C" w:rsidRPr="00E53B84" w:rsidRDefault="007F4B8D" w:rsidP="000033AB">
            <w:r w:rsidRPr="00E53B84">
              <w:rPr>
                <w:b/>
                <w:lang w:val="uk-UA"/>
              </w:rPr>
              <w:t xml:space="preserve">Управління </w:t>
            </w:r>
            <w:r>
              <w:rPr>
                <w:b/>
                <w:lang w:val="uk-UA"/>
              </w:rPr>
              <w:t>податков</w:t>
            </w:r>
            <w:r w:rsidRPr="00E53B84">
              <w:rPr>
                <w:b/>
                <w:lang w:val="uk-UA"/>
              </w:rPr>
              <w:t>их сервісів</w:t>
            </w:r>
          </w:p>
        </w:tc>
        <w:tc>
          <w:tcPr>
            <w:tcW w:w="3060" w:type="dxa"/>
            <w:vAlign w:val="center"/>
          </w:tcPr>
          <w:p w:rsidR="00FC5B3C" w:rsidRPr="00E53B84" w:rsidRDefault="007F4B8D" w:rsidP="00326583">
            <w:pPr>
              <w:jc w:val="both"/>
              <w:rPr>
                <w:lang w:val="uk-UA"/>
              </w:rPr>
            </w:pPr>
            <w:r>
              <w:rPr>
                <w:lang w:val="uk-UA"/>
              </w:rPr>
              <w:t>Щодо</w:t>
            </w:r>
            <w:r w:rsidR="00FC5B3C" w:rsidRPr="00E53B84">
              <w:rPr>
                <w:lang w:val="uk-UA"/>
              </w:rPr>
              <w:t xml:space="preserve"> Державного реєстру фізичних осіб платників податків</w:t>
            </w:r>
          </w:p>
        </w:tc>
        <w:tc>
          <w:tcPr>
            <w:tcW w:w="2226" w:type="dxa"/>
            <w:gridSpan w:val="2"/>
            <w:vAlign w:val="center"/>
          </w:tcPr>
          <w:p w:rsidR="00FC5B3C" w:rsidRPr="00E53B84" w:rsidRDefault="00FC5B3C" w:rsidP="004E7033">
            <w:pPr>
              <w:jc w:val="center"/>
              <w:rPr>
                <w:lang w:val="uk-UA"/>
              </w:rPr>
            </w:pPr>
            <w:r w:rsidRPr="00E53B84">
              <w:rPr>
                <w:lang w:val="uk-UA"/>
              </w:rPr>
              <w:t>(056) 3743120</w:t>
            </w:r>
          </w:p>
        </w:tc>
      </w:tr>
      <w:tr w:rsidR="00FC5B3C" w:rsidRPr="00E53B84" w:rsidTr="007C4A2B">
        <w:trPr>
          <w:trHeight w:val="732"/>
        </w:trPr>
        <w:tc>
          <w:tcPr>
            <w:tcW w:w="540" w:type="dxa"/>
            <w:vMerge/>
            <w:vAlign w:val="center"/>
          </w:tcPr>
          <w:p w:rsidR="00FC5B3C" w:rsidRPr="00E53B84" w:rsidRDefault="00FC5B3C" w:rsidP="00BD1ED4">
            <w:pPr>
              <w:jc w:val="center"/>
              <w:rPr>
                <w:b/>
                <w:lang w:val="uk-UA"/>
              </w:rPr>
            </w:pPr>
          </w:p>
        </w:tc>
        <w:tc>
          <w:tcPr>
            <w:tcW w:w="4500" w:type="dxa"/>
            <w:gridSpan w:val="2"/>
            <w:vMerge/>
          </w:tcPr>
          <w:p w:rsidR="00FC5B3C" w:rsidRPr="00E53B84" w:rsidRDefault="00FC5B3C" w:rsidP="000033AB"/>
        </w:tc>
        <w:tc>
          <w:tcPr>
            <w:tcW w:w="3060" w:type="dxa"/>
            <w:vAlign w:val="center"/>
          </w:tcPr>
          <w:p w:rsidR="00FC5B3C" w:rsidRPr="00E53B84" w:rsidRDefault="00FC5B3C" w:rsidP="00326583">
            <w:pPr>
              <w:jc w:val="both"/>
              <w:rPr>
                <w:lang w:val="uk-UA"/>
              </w:rPr>
            </w:pPr>
            <w:r w:rsidRPr="00E53B84">
              <w:rPr>
                <w:lang w:val="uk-UA"/>
              </w:rPr>
              <w:t xml:space="preserve">Щодо обліку платників податків </w:t>
            </w:r>
          </w:p>
        </w:tc>
        <w:tc>
          <w:tcPr>
            <w:tcW w:w="2226" w:type="dxa"/>
            <w:gridSpan w:val="2"/>
            <w:vAlign w:val="center"/>
          </w:tcPr>
          <w:p w:rsidR="00FC5B3C" w:rsidRPr="00E53B84" w:rsidRDefault="00FC5B3C" w:rsidP="004E7033">
            <w:pPr>
              <w:jc w:val="center"/>
              <w:rPr>
                <w:lang w:val="uk-UA"/>
              </w:rPr>
            </w:pPr>
            <w:r w:rsidRPr="00E53B84">
              <w:rPr>
                <w:lang w:val="uk-UA"/>
              </w:rPr>
              <w:t>(056) 3743110</w:t>
            </w:r>
          </w:p>
        </w:tc>
      </w:tr>
      <w:tr w:rsidR="00FC5B3C" w:rsidRPr="00E53B84" w:rsidTr="00326583">
        <w:trPr>
          <w:trHeight w:val="1098"/>
        </w:trPr>
        <w:tc>
          <w:tcPr>
            <w:tcW w:w="540" w:type="dxa"/>
            <w:vMerge/>
            <w:vAlign w:val="center"/>
          </w:tcPr>
          <w:p w:rsidR="00FC5B3C" w:rsidRPr="00E53B84" w:rsidRDefault="00FC5B3C" w:rsidP="00BD1ED4">
            <w:pPr>
              <w:jc w:val="center"/>
              <w:rPr>
                <w:b/>
                <w:lang w:val="uk-UA"/>
              </w:rPr>
            </w:pPr>
          </w:p>
        </w:tc>
        <w:tc>
          <w:tcPr>
            <w:tcW w:w="4500" w:type="dxa"/>
            <w:gridSpan w:val="2"/>
            <w:vMerge/>
          </w:tcPr>
          <w:p w:rsidR="00FC5B3C" w:rsidRPr="00E53B84" w:rsidRDefault="00FC5B3C" w:rsidP="000033AB"/>
        </w:tc>
        <w:tc>
          <w:tcPr>
            <w:tcW w:w="3060" w:type="dxa"/>
            <w:vAlign w:val="center"/>
          </w:tcPr>
          <w:p w:rsidR="00FC5B3C" w:rsidRPr="00E53B84" w:rsidRDefault="00FC5B3C" w:rsidP="00326583">
            <w:pPr>
              <w:jc w:val="both"/>
              <w:rPr>
                <w:lang w:val="uk-UA"/>
              </w:rPr>
            </w:pPr>
            <w:r w:rsidRPr="00E53B84">
              <w:rPr>
                <w:lang w:val="uk-UA"/>
              </w:rPr>
              <w:t>Щодо включення/виключення з/до Реєстру платників ПДВ</w:t>
            </w:r>
          </w:p>
        </w:tc>
        <w:tc>
          <w:tcPr>
            <w:tcW w:w="2226" w:type="dxa"/>
            <w:gridSpan w:val="2"/>
            <w:vAlign w:val="center"/>
          </w:tcPr>
          <w:p w:rsidR="00FC5B3C" w:rsidRPr="00E53B84" w:rsidRDefault="00FC5B3C" w:rsidP="004E7033">
            <w:pPr>
              <w:jc w:val="center"/>
              <w:rPr>
                <w:lang w:val="uk-UA"/>
              </w:rPr>
            </w:pPr>
            <w:r w:rsidRPr="00E53B84">
              <w:rPr>
                <w:lang w:val="uk-UA"/>
              </w:rPr>
              <w:t>(056) 3743110</w:t>
            </w:r>
          </w:p>
        </w:tc>
      </w:tr>
      <w:tr w:rsidR="00FC5B3C" w:rsidRPr="00E53B84" w:rsidTr="007C4A2B">
        <w:trPr>
          <w:trHeight w:val="1004"/>
        </w:trPr>
        <w:tc>
          <w:tcPr>
            <w:tcW w:w="540" w:type="dxa"/>
            <w:vMerge/>
            <w:vAlign w:val="center"/>
          </w:tcPr>
          <w:p w:rsidR="00FC5B3C" w:rsidRPr="00E53B84" w:rsidRDefault="00FC5B3C" w:rsidP="00BD1ED4">
            <w:pPr>
              <w:jc w:val="center"/>
              <w:rPr>
                <w:b/>
                <w:lang w:val="uk-UA"/>
              </w:rPr>
            </w:pPr>
          </w:p>
        </w:tc>
        <w:tc>
          <w:tcPr>
            <w:tcW w:w="4500" w:type="dxa"/>
            <w:gridSpan w:val="2"/>
            <w:vMerge/>
          </w:tcPr>
          <w:p w:rsidR="00FC5B3C" w:rsidRPr="00E53B84" w:rsidRDefault="00FC5B3C" w:rsidP="000033AB"/>
        </w:tc>
        <w:tc>
          <w:tcPr>
            <w:tcW w:w="3060" w:type="dxa"/>
            <w:vAlign w:val="center"/>
          </w:tcPr>
          <w:p w:rsidR="00FC5B3C" w:rsidRPr="00E53B84" w:rsidRDefault="00FC5B3C" w:rsidP="007F4B8D">
            <w:pPr>
              <w:jc w:val="both"/>
              <w:rPr>
                <w:lang w:val="uk-UA"/>
              </w:rPr>
            </w:pPr>
            <w:r w:rsidRPr="00E53B84">
              <w:rPr>
                <w:lang w:val="uk-UA"/>
              </w:rPr>
              <w:t xml:space="preserve">Щодо </w:t>
            </w:r>
            <w:r w:rsidR="007F4B8D">
              <w:rPr>
                <w:lang w:val="uk-UA"/>
              </w:rPr>
              <w:t>податкових сервісів та</w:t>
            </w:r>
            <w:r w:rsidRPr="00E53B84">
              <w:rPr>
                <w:lang w:val="uk-UA"/>
              </w:rPr>
              <w:t xml:space="preserve"> звітності</w:t>
            </w:r>
          </w:p>
        </w:tc>
        <w:tc>
          <w:tcPr>
            <w:tcW w:w="2226" w:type="dxa"/>
            <w:gridSpan w:val="2"/>
            <w:vAlign w:val="center"/>
          </w:tcPr>
          <w:p w:rsidR="00FC5B3C" w:rsidRPr="00E53B84" w:rsidRDefault="00FC5B3C" w:rsidP="004E7033">
            <w:pPr>
              <w:jc w:val="center"/>
              <w:rPr>
                <w:lang w:val="uk-UA"/>
              </w:rPr>
            </w:pPr>
            <w:r w:rsidRPr="00E53B84">
              <w:rPr>
                <w:lang w:val="uk-UA"/>
              </w:rPr>
              <w:t>(056) 3748676</w:t>
            </w:r>
          </w:p>
        </w:tc>
      </w:tr>
      <w:tr w:rsidR="00CC2613" w:rsidRPr="00E53B84" w:rsidTr="007167B4">
        <w:trPr>
          <w:trHeight w:val="1004"/>
        </w:trPr>
        <w:tc>
          <w:tcPr>
            <w:tcW w:w="540" w:type="dxa"/>
            <w:vMerge w:val="restart"/>
          </w:tcPr>
          <w:p w:rsidR="00CC2613" w:rsidRPr="00E53B84" w:rsidRDefault="007167B4" w:rsidP="007167B4">
            <w:pPr>
              <w:jc w:val="center"/>
              <w:rPr>
                <w:b/>
                <w:lang w:val="uk-UA"/>
              </w:rPr>
            </w:pPr>
            <w:r>
              <w:rPr>
                <w:b/>
                <w:lang w:val="uk-UA"/>
              </w:rPr>
              <w:t>2.</w:t>
            </w:r>
          </w:p>
        </w:tc>
        <w:tc>
          <w:tcPr>
            <w:tcW w:w="4500" w:type="dxa"/>
            <w:gridSpan w:val="2"/>
            <w:vMerge w:val="restart"/>
          </w:tcPr>
          <w:p w:rsidR="00CC2613" w:rsidRPr="00E53B84" w:rsidRDefault="00CC2613" w:rsidP="000033AB">
            <w:r w:rsidRPr="00F87744">
              <w:rPr>
                <w:b/>
                <w:lang w:val="uk-UA"/>
              </w:rPr>
              <w:t>Управління організації роботи</w:t>
            </w:r>
          </w:p>
        </w:tc>
        <w:tc>
          <w:tcPr>
            <w:tcW w:w="3060" w:type="dxa"/>
          </w:tcPr>
          <w:p w:rsidR="00CC2613" w:rsidRPr="008D5B96" w:rsidRDefault="00CC2613" w:rsidP="00567B3B">
            <w:pPr>
              <w:jc w:val="both"/>
            </w:pPr>
            <w:proofErr w:type="spellStart"/>
            <w:r>
              <w:t>Щодо</w:t>
            </w:r>
            <w:proofErr w:type="spellEnd"/>
            <w:r>
              <w:t xml:space="preserve"> </w:t>
            </w:r>
            <w:proofErr w:type="spellStart"/>
            <w:proofErr w:type="gramStart"/>
            <w:r>
              <w:t>обл</w:t>
            </w:r>
            <w:proofErr w:type="gramEnd"/>
            <w:r>
              <w:t>іку</w:t>
            </w:r>
            <w:proofErr w:type="spellEnd"/>
            <w:r>
              <w:t xml:space="preserve"> </w:t>
            </w:r>
            <w:proofErr w:type="spellStart"/>
            <w:r>
              <w:t>вхідної</w:t>
            </w:r>
            <w:proofErr w:type="spellEnd"/>
            <w:r>
              <w:t xml:space="preserve"> </w:t>
            </w:r>
            <w:proofErr w:type="spellStart"/>
            <w:r>
              <w:t>кореспонденції</w:t>
            </w:r>
            <w:proofErr w:type="spellEnd"/>
          </w:p>
        </w:tc>
        <w:tc>
          <w:tcPr>
            <w:tcW w:w="2226" w:type="dxa"/>
            <w:gridSpan w:val="2"/>
          </w:tcPr>
          <w:p w:rsidR="00CC2613" w:rsidRPr="008D5B96" w:rsidRDefault="00CC2613" w:rsidP="004E7033">
            <w:pPr>
              <w:jc w:val="both"/>
            </w:pPr>
            <w:r>
              <w:t>(056) 3743122</w:t>
            </w:r>
          </w:p>
        </w:tc>
      </w:tr>
      <w:tr w:rsidR="00CC2613" w:rsidRPr="00E53B84" w:rsidTr="00A16264">
        <w:trPr>
          <w:trHeight w:val="1004"/>
        </w:trPr>
        <w:tc>
          <w:tcPr>
            <w:tcW w:w="540" w:type="dxa"/>
            <w:vMerge/>
            <w:vAlign w:val="center"/>
          </w:tcPr>
          <w:p w:rsidR="00CC2613" w:rsidRPr="00E53B84" w:rsidRDefault="00CC2613" w:rsidP="00BD1ED4">
            <w:pPr>
              <w:jc w:val="center"/>
              <w:rPr>
                <w:b/>
                <w:lang w:val="uk-UA"/>
              </w:rPr>
            </w:pPr>
          </w:p>
        </w:tc>
        <w:tc>
          <w:tcPr>
            <w:tcW w:w="4500" w:type="dxa"/>
            <w:gridSpan w:val="2"/>
            <w:vMerge/>
          </w:tcPr>
          <w:p w:rsidR="00CC2613" w:rsidRPr="00E53B84" w:rsidRDefault="00CC2613" w:rsidP="00326583"/>
        </w:tc>
        <w:tc>
          <w:tcPr>
            <w:tcW w:w="3060" w:type="dxa"/>
          </w:tcPr>
          <w:p w:rsidR="00CC2613" w:rsidRPr="008D5B96" w:rsidRDefault="00CC2613" w:rsidP="00567B3B">
            <w:pPr>
              <w:jc w:val="both"/>
            </w:pPr>
            <w:proofErr w:type="spellStart"/>
            <w:r>
              <w:t>Щодо</w:t>
            </w:r>
            <w:proofErr w:type="spellEnd"/>
            <w:r>
              <w:t xml:space="preserve"> </w:t>
            </w:r>
            <w:proofErr w:type="spellStart"/>
            <w:r>
              <w:t>звернень</w:t>
            </w:r>
            <w:proofErr w:type="spellEnd"/>
            <w:r>
              <w:rPr>
                <w:lang w:val="uk-UA"/>
              </w:rPr>
              <w:t xml:space="preserve"> громадян</w:t>
            </w:r>
            <w:r>
              <w:t xml:space="preserve"> </w:t>
            </w:r>
          </w:p>
        </w:tc>
        <w:tc>
          <w:tcPr>
            <w:tcW w:w="2226" w:type="dxa"/>
            <w:gridSpan w:val="2"/>
          </w:tcPr>
          <w:p w:rsidR="00CC2613" w:rsidRPr="008D5B96" w:rsidRDefault="00CC2613" w:rsidP="004E7033">
            <w:pPr>
              <w:jc w:val="both"/>
            </w:pPr>
            <w:r>
              <w:t>(056) 3743137</w:t>
            </w:r>
          </w:p>
        </w:tc>
      </w:tr>
      <w:tr w:rsidR="007C5CB0" w:rsidRPr="00CB60E6" w:rsidTr="007C4A2B">
        <w:trPr>
          <w:trHeight w:val="329"/>
        </w:trPr>
        <w:tc>
          <w:tcPr>
            <w:tcW w:w="540" w:type="dxa"/>
            <w:vMerge w:val="restart"/>
          </w:tcPr>
          <w:p w:rsidR="007C5CB0" w:rsidRPr="007F31B3" w:rsidRDefault="007C5CB0" w:rsidP="00C03C10">
            <w:pPr>
              <w:rPr>
                <w:b/>
                <w:lang w:val="uk-UA"/>
              </w:rPr>
            </w:pPr>
            <w:r>
              <w:rPr>
                <w:b/>
                <w:lang w:val="uk-UA"/>
              </w:rPr>
              <w:t>3</w:t>
            </w:r>
            <w:r w:rsidRPr="007F31B3">
              <w:rPr>
                <w:b/>
                <w:lang w:val="uk-UA"/>
              </w:rPr>
              <w:t xml:space="preserve">. </w:t>
            </w:r>
          </w:p>
        </w:tc>
        <w:tc>
          <w:tcPr>
            <w:tcW w:w="9786" w:type="dxa"/>
            <w:gridSpan w:val="5"/>
          </w:tcPr>
          <w:p w:rsidR="007C5CB0" w:rsidRPr="007F31B3" w:rsidRDefault="007C5CB0" w:rsidP="00885A8A">
            <w:pPr>
              <w:rPr>
                <w:b/>
                <w:lang w:val="uk-UA"/>
              </w:rPr>
            </w:pPr>
            <w:r w:rsidRPr="007F31B3">
              <w:rPr>
                <w:b/>
                <w:lang w:val="uk-UA"/>
              </w:rPr>
              <w:t xml:space="preserve">Управління оподаткування фізичних осіб Головного управління ДПС </w:t>
            </w:r>
          </w:p>
          <w:p w:rsidR="007C5CB0" w:rsidRPr="007F31B3" w:rsidRDefault="007C5CB0" w:rsidP="00885A8A">
            <w:pPr>
              <w:rPr>
                <w:b/>
                <w:lang w:val="uk-UA"/>
              </w:rPr>
            </w:pPr>
            <w:r w:rsidRPr="007F31B3">
              <w:rPr>
                <w:b/>
                <w:lang w:val="uk-UA"/>
              </w:rPr>
              <w:t>у Дніпропетровській області</w:t>
            </w:r>
          </w:p>
          <w:p w:rsidR="007C5CB0" w:rsidRPr="007F31B3" w:rsidRDefault="007C5CB0" w:rsidP="00885A8A">
            <w:pPr>
              <w:rPr>
                <w:lang w:val="uk-UA"/>
              </w:rPr>
            </w:pPr>
          </w:p>
        </w:tc>
      </w:tr>
      <w:tr w:rsidR="007C5CB0" w:rsidRPr="00CB60E6" w:rsidTr="00526100">
        <w:trPr>
          <w:trHeight w:val="1098"/>
        </w:trPr>
        <w:tc>
          <w:tcPr>
            <w:tcW w:w="540" w:type="dxa"/>
            <w:vMerge/>
            <w:vAlign w:val="center"/>
          </w:tcPr>
          <w:p w:rsidR="007C5CB0" w:rsidRPr="00CB60E6" w:rsidRDefault="007C5CB0" w:rsidP="00BD1ED4">
            <w:pPr>
              <w:jc w:val="center"/>
              <w:rPr>
                <w:b/>
                <w:highlight w:val="yellow"/>
                <w:lang w:val="uk-UA"/>
              </w:rPr>
            </w:pPr>
          </w:p>
        </w:tc>
        <w:tc>
          <w:tcPr>
            <w:tcW w:w="4500" w:type="dxa"/>
            <w:gridSpan w:val="2"/>
            <w:vAlign w:val="center"/>
          </w:tcPr>
          <w:p w:rsidR="007C5CB0" w:rsidRPr="00E53B84" w:rsidRDefault="007C5CB0" w:rsidP="009F36F6">
            <w:pPr>
              <w:rPr>
                <w:lang w:val="uk-UA"/>
              </w:rPr>
            </w:pPr>
            <w:r w:rsidRPr="0000172D">
              <w:rPr>
                <w:lang w:val="uk-UA"/>
              </w:rPr>
              <w:t>Відділ адміністрування податк</w:t>
            </w:r>
            <w:r>
              <w:rPr>
                <w:lang w:val="uk-UA"/>
              </w:rPr>
              <w:t xml:space="preserve">у на доходи фізичних осіб </w:t>
            </w:r>
            <w:r w:rsidRPr="0000172D">
              <w:rPr>
                <w:lang w:val="uk-UA"/>
              </w:rPr>
              <w:t xml:space="preserve"> </w:t>
            </w:r>
          </w:p>
        </w:tc>
        <w:tc>
          <w:tcPr>
            <w:tcW w:w="3060" w:type="dxa"/>
            <w:vAlign w:val="center"/>
          </w:tcPr>
          <w:p w:rsidR="007C5CB0" w:rsidRDefault="007C5CB0" w:rsidP="009F36F6">
            <w:pPr>
              <w:jc w:val="both"/>
              <w:rPr>
                <w:lang w:val="uk-UA"/>
              </w:rPr>
            </w:pPr>
            <w:r w:rsidRPr="0000172D">
              <w:rPr>
                <w:lang w:val="uk-UA"/>
              </w:rPr>
              <w:t>Щодо адміністрування податку на доходи фі</w:t>
            </w:r>
            <w:r>
              <w:rPr>
                <w:lang w:val="uk-UA"/>
              </w:rPr>
              <w:t>зичних осіб та  військового збору.</w:t>
            </w:r>
          </w:p>
          <w:p w:rsidR="007C5CB0" w:rsidRPr="00E53B84" w:rsidRDefault="007C5CB0" w:rsidP="009F36F6">
            <w:pPr>
              <w:jc w:val="both"/>
              <w:rPr>
                <w:lang w:val="uk-UA"/>
              </w:rPr>
            </w:pPr>
            <w:r w:rsidRPr="0000172D">
              <w:rPr>
                <w:lang w:val="uk-UA"/>
              </w:rPr>
              <w:t>Щодо одноразового (спеціального) добровільного декларування</w:t>
            </w:r>
          </w:p>
          <w:p w:rsidR="007C5CB0" w:rsidRPr="00E53B84" w:rsidRDefault="007C5CB0" w:rsidP="009F36F6">
            <w:pPr>
              <w:jc w:val="both"/>
              <w:rPr>
                <w:lang w:val="uk-UA"/>
              </w:rPr>
            </w:pPr>
          </w:p>
        </w:tc>
        <w:tc>
          <w:tcPr>
            <w:tcW w:w="2226" w:type="dxa"/>
            <w:gridSpan w:val="2"/>
            <w:vAlign w:val="center"/>
          </w:tcPr>
          <w:p w:rsidR="007C5CB0" w:rsidRPr="0000172D" w:rsidRDefault="007C5CB0" w:rsidP="009F36F6">
            <w:pPr>
              <w:rPr>
                <w:lang w:val="uk-UA"/>
              </w:rPr>
            </w:pPr>
            <w:r w:rsidRPr="0000172D">
              <w:rPr>
                <w:lang w:val="uk-UA"/>
              </w:rPr>
              <w:t xml:space="preserve"> (056) 3743103</w:t>
            </w:r>
          </w:p>
          <w:p w:rsidR="007C5CB0" w:rsidRPr="00E53B84" w:rsidRDefault="007C5CB0" w:rsidP="009F36F6">
            <w:pPr>
              <w:jc w:val="center"/>
              <w:rPr>
                <w:lang w:val="uk-UA"/>
              </w:rPr>
            </w:pPr>
          </w:p>
        </w:tc>
      </w:tr>
      <w:tr w:rsidR="007C5CB0" w:rsidRPr="00CB60E6" w:rsidTr="00526100">
        <w:trPr>
          <w:trHeight w:val="1098"/>
        </w:trPr>
        <w:tc>
          <w:tcPr>
            <w:tcW w:w="540" w:type="dxa"/>
            <w:vMerge/>
            <w:vAlign w:val="center"/>
          </w:tcPr>
          <w:p w:rsidR="007C5CB0" w:rsidRPr="00CB60E6" w:rsidRDefault="007C5CB0" w:rsidP="00BD1ED4">
            <w:pPr>
              <w:jc w:val="center"/>
              <w:rPr>
                <w:b/>
                <w:highlight w:val="yellow"/>
                <w:lang w:val="uk-UA"/>
              </w:rPr>
            </w:pPr>
          </w:p>
        </w:tc>
        <w:tc>
          <w:tcPr>
            <w:tcW w:w="4500" w:type="dxa"/>
            <w:gridSpan w:val="2"/>
            <w:vAlign w:val="center"/>
          </w:tcPr>
          <w:p w:rsidR="007C5CB0" w:rsidRPr="00E53B84" w:rsidRDefault="007C5CB0" w:rsidP="009F36F6">
            <w:pPr>
              <w:rPr>
                <w:lang w:val="uk-UA"/>
              </w:rPr>
            </w:pPr>
            <w:r w:rsidRPr="0000172D">
              <w:rPr>
                <w:lang w:val="uk-UA"/>
              </w:rPr>
              <w:t>Відділ адміністрування податку на майно та місцевих зборів з фізичних осіб</w:t>
            </w:r>
          </w:p>
        </w:tc>
        <w:tc>
          <w:tcPr>
            <w:tcW w:w="3060" w:type="dxa"/>
            <w:vAlign w:val="center"/>
          </w:tcPr>
          <w:p w:rsidR="007C5CB0" w:rsidRPr="00E53B84" w:rsidRDefault="007C5CB0" w:rsidP="009F36F6">
            <w:pPr>
              <w:rPr>
                <w:lang w:val="uk-UA"/>
              </w:rPr>
            </w:pPr>
            <w:r w:rsidRPr="0000172D">
              <w:rPr>
                <w:lang w:val="uk-UA"/>
              </w:rPr>
              <w:t>Щодо адміністрування земельного податку, податку на нерухоме майно, відмінне від земельної ділянки, транспортного податку</w:t>
            </w:r>
          </w:p>
        </w:tc>
        <w:tc>
          <w:tcPr>
            <w:tcW w:w="2226" w:type="dxa"/>
            <w:gridSpan w:val="2"/>
            <w:vAlign w:val="center"/>
          </w:tcPr>
          <w:p w:rsidR="007C5CB0" w:rsidRPr="004E7033" w:rsidRDefault="004E7033" w:rsidP="009F36F6">
            <w:pPr>
              <w:jc w:val="center"/>
              <w:rPr>
                <w:lang w:val="uk-UA"/>
              </w:rPr>
            </w:pPr>
            <w:r w:rsidRPr="004E7033">
              <w:rPr>
                <w:color w:val="000000"/>
              </w:rPr>
              <w:t>(098) 2943371</w:t>
            </w:r>
          </w:p>
        </w:tc>
      </w:tr>
      <w:tr w:rsidR="007C5CB0" w:rsidRPr="00CB60E6" w:rsidTr="007C4A2B">
        <w:trPr>
          <w:trHeight w:val="1001"/>
        </w:trPr>
        <w:tc>
          <w:tcPr>
            <w:tcW w:w="540" w:type="dxa"/>
            <w:vMerge/>
            <w:vAlign w:val="center"/>
          </w:tcPr>
          <w:p w:rsidR="007C5CB0" w:rsidRPr="00CB60E6" w:rsidRDefault="007C5CB0" w:rsidP="00BD1ED4">
            <w:pPr>
              <w:jc w:val="center"/>
              <w:rPr>
                <w:b/>
                <w:highlight w:val="yellow"/>
                <w:lang w:val="uk-UA"/>
              </w:rPr>
            </w:pPr>
          </w:p>
        </w:tc>
        <w:tc>
          <w:tcPr>
            <w:tcW w:w="4500" w:type="dxa"/>
            <w:gridSpan w:val="2"/>
            <w:vAlign w:val="center"/>
          </w:tcPr>
          <w:p w:rsidR="007C5CB0" w:rsidRPr="00E53B84" w:rsidRDefault="007C5CB0" w:rsidP="009F36F6">
            <w:pPr>
              <w:rPr>
                <w:lang w:val="uk-UA"/>
              </w:rPr>
            </w:pPr>
            <w:r w:rsidRPr="0000172D">
              <w:rPr>
                <w:lang w:val="uk-UA"/>
              </w:rPr>
              <w:t>Відділ розгляду звернень платників податків</w:t>
            </w:r>
          </w:p>
        </w:tc>
        <w:tc>
          <w:tcPr>
            <w:tcW w:w="3060" w:type="dxa"/>
            <w:vAlign w:val="center"/>
          </w:tcPr>
          <w:p w:rsidR="007C5CB0" w:rsidRPr="0000172D" w:rsidRDefault="007C5CB0" w:rsidP="009F36F6">
            <w:pPr>
              <w:rPr>
                <w:lang w:val="uk-UA"/>
              </w:rPr>
            </w:pPr>
            <w:r w:rsidRPr="0000172D">
              <w:rPr>
                <w:lang w:val="uk-UA"/>
              </w:rPr>
              <w:t>Щодо розгляду звернень</w:t>
            </w:r>
            <w:r>
              <w:rPr>
                <w:lang w:val="uk-UA"/>
              </w:rPr>
              <w:t xml:space="preserve"> платників податків</w:t>
            </w:r>
          </w:p>
        </w:tc>
        <w:tc>
          <w:tcPr>
            <w:tcW w:w="2226" w:type="dxa"/>
            <w:gridSpan w:val="2"/>
            <w:vAlign w:val="center"/>
          </w:tcPr>
          <w:p w:rsidR="007C5CB0" w:rsidRPr="002360EF" w:rsidRDefault="007C5CB0" w:rsidP="004E7033">
            <w:pPr>
              <w:jc w:val="center"/>
              <w:rPr>
                <w:lang w:val="uk-UA"/>
              </w:rPr>
            </w:pPr>
            <w:r w:rsidRPr="0000172D">
              <w:rPr>
                <w:lang w:val="uk-UA"/>
              </w:rPr>
              <w:t>(056) 3743113</w:t>
            </w:r>
          </w:p>
        </w:tc>
      </w:tr>
      <w:tr w:rsidR="007C5CB0" w:rsidRPr="00CB60E6" w:rsidTr="007C4A2B">
        <w:trPr>
          <w:trHeight w:val="1001"/>
        </w:trPr>
        <w:tc>
          <w:tcPr>
            <w:tcW w:w="540" w:type="dxa"/>
            <w:vMerge/>
            <w:vAlign w:val="center"/>
          </w:tcPr>
          <w:p w:rsidR="007C5CB0" w:rsidRPr="00CB60E6" w:rsidRDefault="007C5CB0" w:rsidP="00BD1ED4">
            <w:pPr>
              <w:jc w:val="center"/>
              <w:rPr>
                <w:b/>
                <w:highlight w:val="yellow"/>
                <w:lang w:val="uk-UA"/>
              </w:rPr>
            </w:pPr>
          </w:p>
        </w:tc>
        <w:tc>
          <w:tcPr>
            <w:tcW w:w="4500" w:type="dxa"/>
            <w:gridSpan w:val="2"/>
            <w:vAlign w:val="center"/>
          </w:tcPr>
          <w:p w:rsidR="007C5CB0" w:rsidRPr="0000172D" w:rsidRDefault="007C5CB0" w:rsidP="009F36F6">
            <w:pPr>
              <w:rPr>
                <w:lang w:val="uk-UA"/>
              </w:rPr>
            </w:pPr>
            <w:r>
              <w:rPr>
                <w:lang w:val="uk-UA"/>
              </w:rPr>
              <w:t xml:space="preserve">Сектор </w:t>
            </w:r>
            <w:r w:rsidRPr="0000172D">
              <w:rPr>
                <w:lang w:val="uk-UA"/>
              </w:rPr>
              <w:t>адміністрування єдиного внеску</w:t>
            </w:r>
          </w:p>
        </w:tc>
        <w:tc>
          <w:tcPr>
            <w:tcW w:w="3060" w:type="dxa"/>
            <w:vAlign w:val="center"/>
          </w:tcPr>
          <w:p w:rsidR="007C5CB0" w:rsidRPr="0000172D" w:rsidRDefault="007C5CB0" w:rsidP="009F36F6">
            <w:pPr>
              <w:jc w:val="both"/>
              <w:rPr>
                <w:lang w:val="uk-UA"/>
              </w:rPr>
            </w:pPr>
            <w:r w:rsidRPr="0000172D">
              <w:rPr>
                <w:lang w:val="uk-UA"/>
              </w:rPr>
              <w:t>Щодо адміністрування єдиного внеску на загальнообов’язкове</w:t>
            </w:r>
            <w:r>
              <w:rPr>
                <w:lang w:val="uk-UA"/>
              </w:rPr>
              <w:t xml:space="preserve"> державне соціальне страхування</w:t>
            </w:r>
          </w:p>
          <w:p w:rsidR="007C5CB0" w:rsidRPr="0000172D" w:rsidRDefault="007C5CB0" w:rsidP="009F36F6">
            <w:pPr>
              <w:rPr>
                <w:lang w:val="uk-UA"/>
              </w:rPr>
            </w:pPr>
            <w:r w:rsidRPr="0000172D">
              <w:rPr>
                <w:lang w:val="uk-UA"/>
              </w:rPr>
              <w:t xml:space="preserve">      </w:t>
            </w:r>
          </w:p>
        </w:tc>
        <w:tc>
          <w:tcPr>
            <w:tcW w:w="2226" w:type="dxa"/>
            <w:gridSpan w:val="2"/>
            <w:vAlign w:val="center"/>
          </w:tcPr>
          <w:p w:rsidR="007C5CB0" w:rsidRPr="0000172D" w:rsidRDefault="004E7033" w:rsidP="009F36F6">
            <w:pPr>
              <w:jc w:val="center"/>
              <w:rPr>
                <w:lang w:val="uk-UA"/>
              </w:rPr>
            </w:pPr>
            <w:r w:rsidRPr="004E7033">
              <w:rPr>
                <w:color w:val="000000"/>
              </w:rPr>
              <w:t>(098) 2943371</w:t>
            </w:r>
          </w:p>
        </w:tc>
      </w:tr>
      <w:tr w:rsidR="007167B4" w:rsidRPr="00CB60E6" w:rsidTr="007167B4">
        <w:trPr>
          <w:trHeight w:val="1098"/>
        </w:trPr>
        <w:tc>
          <w:tcPr>
            <w:tcW w:w="540" w:type="dxa"/>
            <w:vMerge w:val="restart"/>
          </w:tcPr>
          <w:p w:rsidR="007167B4" w:rsidRPr="0070046B" w:rsidRDefault="007167B4" w:rsidP="007167B4">
            <w:pPr>
              <w:jc w:val="center"/>
              <w:rPr>
                <w:b/>
                <w:lang w:val="uk-UA"/>
              </w:rPr>
            </w:pPr>
            <w:r>
              <w:rPr>
                <w:b/>
                <w:lang w:val="uk-UA"/>
              </w:rPr>
              <w:lastRenderedPageBreak/>
              <w:t>4</w:t>
            </w:r>
            <w:r w:rsidRPr="0070046B">
              <w:rPr>
                <w:b/>
                <w:lang w:val="uk-UA"/>
              </w:rPr>
              <w:t>.</w:t>
            </w:r>
          </w:p>
        </w:tc>
        <w:tc>
          <w:tcPr>
            <w:tcW w:w="9786" w:type="dxa"/>
            <w:gridSpan w:val="5"/>
            <w:vAlign w:val="center"/>
          </w:tcPr>
          <w:p w:rsidR="007167B4" w:rsidRPr="0070046B" w:rsidRDefault="007167B4" w:rsidP="009F7509">
            <w:pPr>
              <w:rPr>
                <w:b/>
                <w:lang w:val="uk-UA"/>
              </w:rPr>
            </w:pPr>
            <w:r w:rsidRPr="0070046B">
              <w:rPr>
                <w:b/>
                <w:lang w:val="uk-UA"/>
              </w:rPr>
              <w:t>Управління оподаткування юридичних осіб</w:t>
            </w:r>
            <w:r w:rsidRPr="0070046B">
              <w:rPr>
                <w:sz w:val="26"/>
                <w:szCs w:val="26"/>
                <w:lang w:val="uk-UA"/>
              </w:rPr>
              <w:t xml:space="preserve"> </w:t>
            </w:r>
            <w:r w:rsidRPr="0070046B">
              <w:rPr>
                <w:b/>
                <w:lang w:val="uk-UA"/>
              </w:rPr>
              <w:t>Головного управління ДПС у Дніпропетровській області</w:t>
            </w:r>
          </w:p>
        </w:tc>
      </w:tr>
      <w:tr w:rsidR="007167B4" w:rsidRPr="00CB60E6" w:rsidTr="00AD3424">
        <w:trPr>
          <w:trHeight w:val="1098"/>
        </w:trPr>
        <w:tc>
          <w:tcPr>
            <w:tcW w:w="540" w:type="dxa"/>
            <w:vMerge/>
            <w:vAlign w:val="center"/>
          </w:tcPr>
          <w:p w:rsidR="007167B4" w:rsidRPr="00CB60E6" w:rsidRDefault="007167B4" w:rsidP="00326583">
            <w:pPr>
              <w:jc w:val="center"/>
              <w:rPr>
                <w:b/>
                <w:highlight w:val="yellow"/>
                <w:lang w:val="uk-UA"/>
              </w:rPr>
            </w:pPr>
          </w:p>
        </w:tc>
        <w:tc>
          <w:tcPr>
            <w:tcW w:w="4111" w:type="dxa"/>
            <w:vMerge w:val="restart"/>
            <w:vAlign w:val="center"/>
          </w:tcPr>
          <w:p w:rsidR="007167B4" w:rsidRPr="00CB60E6" w:rsidRDefault="007167B4" w:rsidP="00526100">
            <w:pPr>
              <w:rPr>
                <w:highlight w:val="yellow"/>
                <w:lang w:val="uk-UA"/>
              </w:rPr>
            </w:pPr>
          </w:p>
        </w:tc>
        <w:tc>
          <w:tcPr>
            <w:tcW w:w="3544" w:type="dxa"/>
            <w:gridSpan w:val="3"/>
          </w:tcPr>
          <w:p w:rsidR="007167B4" w:rsidRPr="007167B4" w:rsidRDefault="007167B4" w:rsidP="00E23A4D">
            <w:pPr>
              <w:jc w:val="both"/>
              <w:rPr>
                <w:lang w:val="en-US"/>
              </w:rPr>
            </w:pPr>
            <w:r>
              <w:rPr>
                <w:lang w:val="uk-UA"/>
              </w:rPr>
              <w:t>Щодо адміністрування ПДВ</w:t>
            </w:r>
          </w:p>
        </w:tc>
        <w:tc>
          <w:tcPr>
            <w:tcW w:w="2131" w:type="dxa"/>
          </w:tcPr>
          <w:p w:rsidR="007167B4" w:rsidRDefault="004E7033" w:rsidP="00E23A4D">
            <w:pPr>
              <w:jc w:val="center"/>
              <w:rPr>
                <w:lang w:val="en-US"/>
              </w:rPr>
            </w:pPr>
            <w:r>
              <w:rPr>
                <w:lang w:val="uk-UA"/>
              </w:rPr>
              <w:t>(</w:t>
            </w:r>
            <w:r w:rsidR="007167B4" w:rsidRPr="008668A7">
              <w:rPr>
                <w:lang w:val="uk-UA"/>
              </w:rPr>
              <w:t>068</w:t>
            </w:r>
            <w:r>
              <w:rPr>
                <w:lang w:val="uk-UA"/>
              </w:rPr>
              <w:t xml:space="preserve">) </w:t>
            </w:r>
            <w:r w:rsidR="007167B4" w:rsidRPr="008668A7">
              <w:rPr>
                <w:lang w:val="uk-UA"/>
              </w:rPr>
              <w:t>0729110</w:t>
            </w:r>
          </w:p>
          <w:p w:rsidR="007167B4" w:rsidRPr="00C66224" w:rsidRDefault="007167B4" w:rsidP="00E23A4D">
            <w:pPr>
              <w:jc w:val="center"/>
              <w:rPr>
                <w:lang w:val="uk-UA"/>
              </w:rPr>
            </w:pPr>
          </w:p>
        </w:tc>
      </w:tr>
      <w:tr w:rsidR="007167B4" w:rsidRPr="00CB60E6" w:rsidTr="00AD3424">
        <w:trPr>
          <w:trHeight w:val="1098"/>
        </w:trPr>
        <w:tc>
          <w:tcPr>
            <w:tcW w:w="540" w:type="dxa"/>
            <w:vMerge/>
            <w:vAlign w:val="center"/>
          </w:tcPr>
          <w:p w:rsidR="007167B4" w:rsidRPr="00CB60E6" w:rsidRDefault="007167B4" w:rsidP="00326583">
            <w:pPr>
              <w:jc w:val="center"/>
              <w:rPr>
                <w:b/>
                <w:highlight w:val="yellow"/>
                <w:lang w:val="uk-UA"/>
              </w:rPr>
            </w:pPr>
          </w:p>
        </w:tc>
        <w:tc>
          <w:tcPr>
            <w:tcW w:w="4111" w:type="dxa"/>
            <w:vMerge/>
            <w:vAlign w:val="center"/>
          </w:tcPr>
          <w:p w:rsidR="007167B4" w:rsidRPr="00CB60E6" w:rsidRDefault="007167B4" w:rsidP="00127D79">
            <w:pPr>
              <w:rPr>
                <w:highlight w:val="yellow"/>
                <w:lang w:val="uk-UA"/>
              </w:rPr>
            </w:pPr>
          </w:p>
        </w:tc>
        <w:tc>
          <w:tcPr>
            <w:tcW w:w="3544" w:type="dxa"/>
            <w:gridSpan w:val="3"/>
          </w:tcPr>
          <w:p w:rsidR="007167B4" w:rsidRPr="007167B4" w:rsidRDefault="007167B4" w:rsidP="00E23A4D">
            <w:pPr>
              <w:jc w:val="both"/>
            </w:pPr>
            <w:r>
              <w:rPr>
                <w:lang w:val="uk-UA"/>
              </w:rPr>
              <w:t>Щодо адміністрування єдиного податку та податку на прибуток підприємств</w:t>
            </w:r>
          </w:p>
        </w:tc>
        <w:tc>
          <w:tcPr>
            <w:tcW w:w="2131" w:type="dxa"/>
          </w:tcPr>
          <w:p w:rsidR="007167B4" w:rsidRPr="008668A7" w:rsidRDefault="007167B4" w:rsidP="004E7033">
            <w:pPr>
              <w:jc w:val="center"/>
              <w:rPr>
                <w:lang w:val="uk-UA"/>
              </w:rPr>
            </w:pPr>
            <w:r>
              <w:rPr>
                <w:lang w:val="en-US"/>
              </w:rPr>
              <w:t>(</w:t>
            </w:r>
            <w:r>
              <w:rPr>
                <w:lang w:val="uk-UA"/>
              </w:rPr>
              <w:t>056</w:t>
            </w:r>
            <w:r>
              <w:rPr>
                <w:lang w:val="en-US"/>
              </w:rPr>
              <w:t xml:space="preserve">) </w:t>
            </w:r>
            <w:r>
              <w:rPr>
                <w:lang w:val="uk-UA"/>
              </w:rPr>
              <w:t>3743100</w:t>
            </w:r>
          </w:p>
        </w:tc>
      </w:tr>
      <w:tr w:rsidR="007167B4" w:rsidRPr="00CB60E6" w:rsidTr="00AD3424">
        <w:trPr>
          <w:trHeight w:val="1098"/>
        </w:trPr>
        <w:tc>
          <w:tcPr>
            <w:tcW w:w="540" w:type="dxa"/>
            <w:vMerge/>
            <w:vAlign w:val="center"/>
          </w:tcPr>
          <w:p w:rsidR="007167B4" w:rsidRPr="00CB60E6" w:rsidRDefault="007167B4" w:rsidP="00326583">
            <w:pPr>
              <w:jc w:val="center"/>
              <w:rPr>
                <w:b/>
                <w:highlight w:val="yellow"/>
                <w:lang w:val="uk-UA"/>
              </w:rPr>
            </w:pPr>
          </w:p>
        </w:tc>
        <w:tc>
          <w:tcPr>
            <w:tcW w:w="4111" w:type="dxa"/>
            <w:vMerge/>
            <w:vAlign w:val="center"/>
          </w:tcPr>
          <w:p w:rsidR="007167B4" w:rsidRPr="00CB60E6" w:rsidRDefault="007167B4" w:rsidP="00526100">
            <w:pPr>
              <w:rPr>
                <w:highlight w:val="yellow"/>
                <w:lang w:val="uk-UA"/>
              </w:rPr>
            </w:pPr>
          </w:p>
        </w:tc>
        <w:tc>
          <w:tcPr>
            <w:tcW w:w="3544" w:type="dxa"/>
            <w:gridSpan w:val="3"/>
          </w:tcPr>
          <w:p w:rsidR="007167B4" w:rsidRPr="007167B4" w:rsidRDefault="007167B4" w:rsidP="00E23A4D">
            <w:pPr>
              <w:jc w:val="both"/>
              <w:rPr>
                <w:lang w:val="uk-UA"/>
              </w:rPr>
            </w:pPr>
            <w:r>
              <w:rPr>
                <w:lang w:val="uk-UA"/>
              </w:rPr>
              <w:t>Щодо адміністрування місцевих податків юридичних осіб</w:t>
            </w:r>
          </w:p>
        </w:tc>
        <w:tc>
          <w:tcPr>
            <w:tcW w:w="2131" w:type="dxa"/>
          </w:tcPr>
          <w:p w:rsidR="007167B4" w:rsidRDefault="004E7033" w:rsidP="00E23A4D">
            <w:pPr>
              <w:jc w:val="center"/>
              <w:rPr>
                <w:lang w:val="uk-UA"/>
              </w:rPr>
            </w:pPr>
            <w:r>
              <w:rPr>
                <w:lang w:val="uk-UA"/>
              </w:rPr>
              <w:t>(</w:t>
            </w:r>
            <w:r w:rsidR="007167B4">
              <w:rPr>
                <w:lang w:val="uk-UA"/>
              </w:rPr>
              <w:t>096</w:t>
            </w:r>
            <w:r>
              <w:rPr>
                <w:lang w:val="uk-UA"/>
              </w:rPr>
              <w:t xml:space="preserve">) </w:t>
            </w:r>
            <w:r w:rsidR="00C012A0">
              <w:rPr>
                <w:lang w:val="uk-UA"/>
              </w:rPr>
              <w:t>1497402</w:t>
            </w:r>
            <w:r w:rsidR="007167B4">
              <w:rPr>
                <w:lang w:val="uk-UA"/>
              </w:rPr>
              <w:t xml:space="preserve">, </w:t>
            </w:r>
          </w:p>
          <w:p w:rsidR="007167B4" w:rsidRPr="008B076F" w:rsidRDefault="007167B4" w:rsidP="004E7033">
            <w:pPr>
              <w:jc w:val="center"/>
              <w:rPr>
                <w:lang w:val="uk-UA"/>
              </w:rPr>
            </w:pPr>
            <w:r>
              <w:rPr>
                <w:lang w:val="en-US"/>
              </w:rPr>
              <w:t>(</w:t>
            </w:r>
            <w:r>
              <w:rPr>
                <w:lang w:val="uk-UA"/>
              </w:rPr>
              <w:t>056</w:t>
            </w:r>
            <w:r>
              <w:rPr>
                <w:lang w:val="en-US"/>
              </w:rPr>
              <w:t>) 374</w:t>
            </w:r>
            <w:r>
              <w:rPr>
                <w:lang w:val="uk-UA"/>
              </w:rPr>
              <w:t>3101</w:t>
            </w:r>
          </w:p>
        </w:tc>
      </w:tr>
      <w:tr w:rsidR="007167B4" w:rsidRPr="00CB60E6" w:rsidTr="00AD3424">
        <w:trPr>
          <w:trHeight w:val="1098"/>
        </w:trPr>
        <w:tc>
          <w:tcPr>
            <w:tcW w:w="540" w:type="dxa"/>
            <w:vMerge/>
            <w:vAlign w:val="center"/>
          </w:tcPr>
          <w:p w:rsidR="007167B4" w:rsidRPr="00CB60E6" w:rsidRDefault="007167B4" w:rsidP="00326583">
            <w:pPr>
              <w:jc w:val="center"/>
              <w:rPr>
                <w:b/>
                <w:highlight w:val="yellow"/>
                <w:lang w:val="uk-UA"/>
              </w:rPr>
            </w:pPr>
          </w:p>
        </w:tc>
        <w:tc>
          <w:tcPr>
            <w:tcW w:w="4111" w:type="dxa"/>
            <w:vMerge/>
            <w:vAlign w:val="center"/>
          </w:tcPr>
          <w:p w:rsidR="007167B4" w:rsidRPr="00CB60E6" w:rsidRDefault="007167B4" w:rsidP="00526100">
            <w:pPr>
              <w:rPr>
                <w:highlight w:val="yellow"/>
                <w:lang w:val="uk-UA"/>
              </w:rPr>
            </w:pPr>
          </w:p>
        </w:tc>
        <w:tc>
          <w:tcPr>
            <w:tcW w:w="3544" w:type="dxa"/>
            <w:gridSpan w:val="3"/>
          </w:tcPr>
          <w:p w:rsidR="007167B4" w:rsidRPr="007167B4" w:rsidRDefault="007167B4" w:rsidP="00E23A4D">
            <w:pPr>
              <w:jc w:val="both"/>
            </w:pPr>
            <w:r>
              <w:rPr>
                <w:lang w:val="uk-UA"/>
              </w:rPr>
              <w:t xml:space="preserve">Щодо адміністрування </w:t>
            </w:r>
            <w:r w:rsidRPr="008668A7">
              <w:rPr>
                <w:lang w:val="uk-UA"/>
              </w:rPr>
              <w:t>рентної плати</w:t>
            </w:r>
            <w:r>
              <w:rPr>
                <w:lang w:val="uk-UA"/>
              </w:rPr>
              <w:t xml:space="preserve"> та </w:t>
            </w:r>
            <w:r w:rsidRPr="008668A7">
              <w:rPr>
                <w:lang w:val="uk-UA"/>
              </w:rPr>
              <w:t>екологічного податку</w:t>
            </w:r>
          </w:p>
        </w:tc>
        <w:tc>
          <w:tcPr>
            <w:tcW w:w="2131" w:type="dxa"/>
          </w:tcPr>
          <w:p w:rsidR="007167B4" w:rsidRPr="008668A7" w:rsidRDefault="004E7033" w:rsidP="00E23A4D">
            <w:pPr>
              <w:jc w:val="center"/>
              <w:rPr>
                <w:lang w:val="uk-UA"/>
              </w:rPr>
            </w:pPr>
            <w:r>
              <w:rPr>
                <w:lang w:val="uk-UA"/>
              </w:rPr>
              <w:t>(</w:t>
            </w:r>
            <w:r w:rsidR="007167B4" w:rsidRPr="008668A7">
              <w:rPr>
                <w:lang w:val="uk-UA"/>
              </w:rPr>
              <w:t>066</w:t>
            </w:r>
            <w:r>
              <w:rPr>
                <w:lang w:val="uk-UA"/>
              </w:rPr>
              <w:t xml:space="preserve">) </w:t>
            </w:r>
            <w:r w:rsidR="007167B4" w:rsidRPr="008668A7">
              <w:rPr>
                <w:lang w:val="uk-UA"/>
              </w:rPr>
              <w:t>4243514</w:t>
            </w:r>
          </w:p>
        </w:tc>
      </w:tr>
      <w:tr w:rsidR="001E0713" w:rsidRPr="00CB60E6" w:rsidTr="00AD3424">
        <w:trPr>
          <w:trHeight w:val="1098"/>
        </w:trPr>
        <w:tc>
          <w:tcPr>
            <w:tcW w:w="540" w:type="dxa"/>
            <w:vMerge w:val="restart"/>
          </w:tcPr>
          <w:p w:rsidR="001E0713" w:rsidRPr="001E0713" w:rsidRDefault="007167B4" w:rsidP="00326583">
            <w:pPr>
              <w:jc w:val="center"/>
              <w:rPr>
                <w:b/>
                <w:lang w:val="uk-UA"/>
              </w:rPr>
            </w:pPr>
            <w:r>
              <w:rPr>
                <w:b/>
                <w:lang w:val="uk-UA"/>
              </w:rPr>
              <w:t>5</w:t>
            </w:r>
            <w:r w:rsidR="001E0713" w:rsidRPr="001E0713">
              <w:rPr>
                <w:b/>
                <w:lang w:val="uk-UA"/>
              </w:rPr>
              <w:t>.</w:t>
            </w:r>
          </w:p>
        </w:tc>
        <w:tc>
          <w:tcPr>
            <w:tcW w:w="4111" w:type="dxa"/>
            <w:vMerge w:val="restart"/>
          </w:tcPr>
          <w:p w:rsidR="001E0713" w:rsidRPr="001E0713" w:rsidRDefault="001E0713" w:rsidP="00326583">
            <w:pPr>
              <w:rPr>
                <w:b/>
                <w:lang w:val="uk-UA"/>
              </w:rPr>
            </w:pPr>
            <w:r w:rsidRPr="001E0713">
              <w:rPr>
                <w:b/>
                <w:lang w:val="uk-UA"/>
              </w:rPr>
              <w:t>Управління податкового аудиту</w:t>
            </w:r>
          </w:p>
        </w:tc>
        <w:tc>
          <w:tcPr>
            <w:tcW w:w="3544" w:type="dxa"/>
            <w:gridSpan w:val="3"/>
          </w:tcPr>
          <w:p w:rsidR="001E0713" w:rsidRPr="005B19F3" w:rsidRDefault="001E0713" w:rsidP="00FA6C8E">
            <w:pPr>
              <w:jc w:val="both"/>
              <w:rPr>
                <w:spacing w:val="-10"/>
                <w:lang w:val="uk-UA"/>
              </w:rPr>
            </w:pPr>
            <w:r w:rsidRPr="005B19F3">
              <w:rPr>
                <w:spacing w:val="-10"/>
                <w:lang w:val="uk-UA"/>
              </w:rPr>
              <w:t xml:space="preserve">Щодо проведення документальних планових перевірок платників податків - юридичних осіб та зустрічних звірок в межах здійснення </w:t>
            </w:r>
            <w:r>
              <w:rPr>
                <w:spacing w:val="-10"/>
                <w:lang w:val="uk-UA"/>
              </w:rPr>
              <w:t xml:space="preserve">цих </w:t>
            </w:r>
            <w:r w:rsidRPr="005B19F3">
              <w:rPr>
                <w:spacing w:val="-10"/>
                <w:lang w:val="uk-UA"/>
              </w:rPr>
              <w:t>перевірок</w:t>
            </w:r>
          </w:p>
        </w:tc>
        <w:tc>
          <w:tcPr>
            <w:tcW w:w="2131" w:type="dxa"/>
          </w:tcPr>
          <w:p w:rsidR="001E0713" w:rsidRPr="00850773" w:rsidRDefault="001E0713" w:rsidP="00FA6C8E">
            <w:pPr>
              <w:ind w:left="34"/>
              <w:rPr>
                <w:lang w:val="uk-UA"/>
              </w:rPr>
            </w:pPr>
            <w:r w:rsidRPr="00850773">
              <w:rPr>
                <w:lang w:val="uk-UA"/>
              </w:rPr>
              <w:t>за телефонами, вказаними у наказах на проведення перевірок</w:t>
            </w:r>
            <w:r>
              <w:rPr>
                <w:lang w:val="uk-UA"/>
              </w:rPr>
              <w:t>/звірок</w:t>
            </w:r>
            <w:r w:rsidRPr="00850773">
              <w:rPr>
                <w:lang w:val="uk-UA"/>
              </w:rPr>
              <w:t>,</w:t>
            </w:r>
          </w:p>
          <w:p w:rsidR="001E0713" w:rsidRPr="00850773" w:rsidRDefault="001E0713" w:rsidP="00FA6C8E">
            <w:pPr>
              <w:ind w:left="34"/>
              <w:rPr>
                <w:lang w:val="uk-UA"/>
              </w:rPr>
            </w:pPr>
            <w:r w:rsidRPr="00850773">
              <w:rPr>
                <w:lang w:val="uk-UA"/>
              </w:rPr>
              <w:t>(056) 3748682</w:t>
            </w:r>
            <w:r w:rsidRPr="00850773">
              <w:rPr>
                <w:lang w:val="en-US"/>
              </w:rPr>
              <w:t>;</w:t>
            </w:r>
          </w:p>
          <w:p w:rsidR="001E0713" w:rsidRPr="00850773" w:rsidRDefault="001E0713" w:rsidP="00FA6C8E">
            <w:pPr>
              <w:ind w:left="34"/>
              <w:rPr>
                <w:lang w:val="uk-UA"/>
              </w:rPr>
            </w:pPr>
            <w:r w:rsidRPr="00850773">
              <w:rPr>
                <w:lang w:val="uk-UA"/>
              </w:rPr>
              <w:t>(056) 3748684;</w:t>
            </w:r>
          </w:p>
          <w:p w:rsidR="001E0713" w:rsidRPr="00850773" w:rsidRDefault="001E0713" w:rsidP="00FA6C8E">
            <w:pPr>
              <w:ind w:left="34"/>
              <w:rPr>
                <w:lang w:val="uk-UA"/>
              </w:rPr>
            </w:pPr>
            <w:r w:rsidRPr="00850773">
              <w:rPr>
                <w:lang w:val="uk-UA"/>
              </w:rPr>
              <w:t>(056) 3748697;</w:t>
            </w:r>
          </w:p>
          <w:p w:rsidR="001E0713" w:rsidRPr="00850773" w:rsidRDefault="001E0713" w:rsidP="004E7033">
            <w:pPr>
              <w:ind w:left="34"/>
              <w:rPr>
                <w:lang w:val="uk-UA"/>
              </w:rPr>
            </w:pPr>
            <w:r w:rsidRPr="00850773">
              <w:rPr>
                <w:lang w:val="uk-UA"/>
              </w:rPr>
              <w:t>(056)</w:t>
            </w:r>
            <w:r w:rsidRPr="00850773">
              <w:rPr>
                <w:lang w:val="en-US"/>
              </w:rPr>
              <w:t xml:space="preserve"> 3748669</w:t>
            </w:r>
            <w:r w:rsidRPr="00850773">
              <w:rPr>
                <w:lang w:val="uk-UA"/>
              </w:rPr>
              <w:t xml:space="preserve"> (канцелярія)</w:t>
            </w:r>
          </w:p>
        </w:tc>
      </w:tr>
      <w:tr w:rsidR="001E0713" w:rsidRPr="00CB60E6" w:rsidTr="00AD3424">
        <w:trPr>
          <w:trHeight w:val="1098"/>
        </w:trPr>
        <w:tc>
          <w:tcPr>
            <w:tcW w:w="540" w:type="dxa"/>
            <w:vMerge/>
            <w:vAlign w:val="center"/>
          </w:tcPr>
          <w:p w:rsidR="001E0713" w:rsidRPr="00CB60E6" w:rsidRDefault="001E0713" w:rsidP="00BD1ED4">
            <w:pPr>
              <w:jc w:val="center"/>
              <w:rPr>
                <w:b/>
                <w:highlight w:val="yellow"/>
                <w:lang w:val="uk-UA"/>
              </w:rPr>
            </w:pPr>
          </w:p>
        </w:tc>
        <w:tc>
          <w:tcPr>
            <w:tcW w:w="4111" w:type="dxa"/>
            <w:vMerge/>
            <w:vAlign w:val="center"/>
          </w:tcPr>
          <w:p w:rsidR="001E0713" w:rsidRPr="00CB60E6" w:rsidRDefault="001E0713" w:rsidP="00BD1ED4">
            <w:pPr>
              <w:jc w:val="center"/>
              <w:rPr>
                <w:b/>
                <w:highlight w:val="yellow"/>
                <w:lang w:val="uk-UA"/>
              </w:rPr>
            </w:pPr>
          </w:p>
        </w:tc>
        <w:tc>
          <w:tcPr>
            <w:tcW w:w="3544" w:type="dxa"/>
            <w:gridSpan w:val="3"/>
          </w:tcPr>
          <w:p w:rsidR="001E0713" w:rsidRPr="005B19F3" w:rsidRDefault="001E0713" w:rsidP="00A30A7A">
            <w:pPr>
              <w:jc w:val="both"/>
              <w:rPr>
                <w:spacing w:val="-10"/>
                <w:lang w:val="uk-UA"/>
              </w:rPr>
            </w:pPr>
            <w:r w:rsidRPr="005B19F3">
              <w:rPr>
                <w:spacing w:val="-10"/>
                <w:lang w:val="uk-UA"/>
              </w:rPr>
              <w:t xml:space="preserve">Щодо проведення </w:t>
            </w:r>
            <w:proofErr w:type="spellStart"/>
            <w:r w:rsidRPr="00A30A7A">
              <w:rPr>
                <w:spacing w:val="-10"/>
                <w:lang w:val="uk-UA"/>
              </w:rPr>
              <w:t>докумен-тальних</w:t>
            </w:r>
            <w:proofErr w:type="spellEnd"/>
            <w:r w:rsidRPr="005B19F3">
              <w:rPr>
                <w:spacing w:val="-10"/>
                <w:lang w:val="uk-UA"/>
              </w:rPr>
              <w:t xml:space="preserve"> перевірок у разі початку процедури </w:t>
            </w:r>
            <w:proofErr w:type="spellStart"/>
            <w:r w:rsidRPr="005B19F3">
              <w:rPr>
                <w:spacing w:val="-10"/>
                <w:lang w:val="uk-UA"/>
              </w:rPr>
              <w:t>реорганiзацiї</w:t>
            </w:r>
            <w:proofErr w:type="spellEnd"/>
            <w:r w:rsidRPr="005B19F3">
              <w:rPr>
                <w:spacing w:val="-10"/>
                <w:lang w:val="uk-UA"/>
              </w:rPr>
              <w:t xml:space="preserve"> юридичної особи (</w:t>
            </w:r>
            <w:proofErr w:type="spellStart"/>
            <w:r w:rsidRPr="005B19F3">
              <w:rPr>
                <w:spacing w:val="-10"/>
                <w:lang w:val="uk-UA"/>
              </w:rPr>
              <w:t>крiм</w:t>
            </w:r>
            <w:proofErr w:type="spellEnd"/>
            <w:r w:rsidRPr="005B19F3">
              <w:rPr>
                <w:spacing w:val="-10"/>
                <w:lang w:val="uk-UA"/>
              </w:rPr>
              <w:t xml:space="preserve"> перетворення), припинення юридичної особи або </w:t>
            </w:r>
            <w:proofErr w:type="spellStart"/>
            <w:r w:rsidRPr="005B19F3">
              <w:rPr>
                <w:spacing w:val="-10"/>
                <w:lang w:val="uk-UA"/>
              </w:rPr>
              <w:t>пiдприємницької</w:t>
            </w:r>
            <w:proofErr w:type="spellEnd"/>
            <w:r w:rsidRPr="005B19F3">
              <w:rPr>
                <w:spacing w:val="-10"/>
                <w:lang w:val="uk-UA"/>
              </w:rPr>
              <w:t xml:space="preserve"> </w:t>
            </w:r>
            <w:proofErr w:type="spellStart"/>
            <w:r w:rsidRPr="005B19F3">
              <w:rPr>
                <w:spacing w:val="-10"/>
                <w:lang w:val="uk-UA"/>
              </w:rPr>
              <w:t>дiяльностi</w:t>
            </w:r>
            <w:proofErr w:type="spellEnd"/>
            <w:r w:rsidRPr="005B19F3">
              <w:rPr>
                <w:spacing w:val="-10"/>
                <w:lang w:val="uk-UA"/>
              </w:rPr>
              <w:t xml:space="preserve"> </w:t>
            </w:r>
            <w:proofErr w:type="spellStart"/>
            <w:r w:rsidRPr="005B19F3">
              <w:rPr>
                <w:spacing w:val="-10"/>
                <w:lang w:val="uk-UA"/>
              </w:rPr>
              <w:t>фiзичної</w:t>
            </w:r>
            <w:proofErr w:type="spellEnd"/>
            <w:r w:rsidRPr="005B19F3">
              <w:rPr>
                <w:spacing w:val="-10"/>
                <w:lang w:val="uk-UA"/>
              </w:rPr>
              <w:t xml:space="preserve"> особи - </w:t>
            </w:r>
            <w:proofErr w:type="spellStart"/>
            <w:r w:rsidRPr="005B19F3">
              <w:rPr>
                <w:spacing w:val="-10"/>
                <w:lang w:val="uk-UA"/>
              </w:rPr>
              <w:t>пiдприємця</w:t>
            </w:r>
            <w:proofErr w:type="spellEnd"/>
            <w:r w:rsidRPr="005B19F3">
              <w:rPr>
                <w:spacing w:val="-10"/>
                <w:lang w:val="uk-UA"/>
              </w:rPr>
              <w:t xml:space="preserve">, порушено провадження у </w:t>
            </w:r>
            <w:proofErr w:type="spellStart"/>
            <w:r w:rsidRPr="005B19F3">
              <w:rPr>
                <w:spacing w:val="-10"/>
                <w:lang w:val="uk-UA"/>
              </w:rPr>
              <w:t>справi</w:t>
            </w:r>
            <w:proofErr w:type="spellEnd"/>
            <w:r w:rsidRPr="005B19F3">
              <w:rPr>
                <w:spacing w:val="-10"/>
                <w:lang w:val="uk-UA"/>
              </w:rPr>
              <w:t xml:space="preserve"> про визнання банкрутом платника </w:t>
            </w:r>
            <w:proofErr w:type="spellStart"/>
            <w:r w:rsidRPr="005B19F3">
              <w:rPr>
                <w:spacing w:val="-10"/>
                <w:lang w:val="uk-UA"/>
              </w:rPr>
              <w:t>податкiв</w:t>
            </w:r>
            <w:proofErr w:type="spellEnd"/>
            <w:r w:rsidRPr="005B19F3">
              <w:rPr>
                <w:spacing w:val="-10"/>
                <w:lang w:val="uk-UA"/>
              </w:rPr>
              <w:t xml:space="preserve"> або подано заяву про зняття з </w:t>
            </w:r>
            <w:proofErr w:type="spellStart"/>
            <w:r w:rsidRPr="005B19F3">
              <w:rPr>
                <w:spacing w:val="-10"/>
                <w:lang w:val="uk-UA"/>
              </w:rPr>
              <w:t>облiку</w:t>
            </w:r>
            <w:proofErr w:type="spellEnd"/>
            <w:r w:rsidRPr="005B19F3">
              <w:rPr>
                <w:spacing w:val="-10"/>
                <w:lang w:val="uk-UA"/>
              </w:rPr>
              <w:t xml:space="preserve"> платника </w:t>
            </w:r>
            <w:proofErr w:type="spellStart"/>
            <w:r w:rsidRPr="005B19F3">
              <w:rPr>
                <w:spacing w:val="-10"/>
                <w:lang w:val="uk-UA"/>
              </w:rPr>
              <w:t>податкiв</w:t>
            </w:r>
            <w:proofErr w:type="spellEnd"/>
          </w:p>
        </w:tc>
        <w:tc>
          <w:tcPr>
            <w:tcW w:w="2131" w:type="dxa"/>
            <w:vAlign w:val="center"/>
          </w:tcPr>
          <w:p w:rsidR="001E0713" w:rsidRPr="00850773" w:rsidRDefault="001E0713" w:rsidP="004E7033">
            <w:pPr>
              <w:ind w:left="34"/>
              <w:jc w:val="center"/>
              <w:rPr>
                <w:lang w:val="uk-UA"/>
              </w:rPr>
            </w:pPr>
            <w:r w:rsidRPr="00850773">
              <w:rPr>
                <w:lang w:val="uk-UA"/>
              </w:rPr>
              <w:t>(056) 3748696</w:t>
            </w:r>
          </w:p>
        </w:tc>
      </w:tr>
      <w:tr w:rsidR="001E0713" w:rsidRPr="00CB60E6" w:rsidTr="00AD3424">
        <w:trPr>
          <w:trHeight w:val="1098"/>
        </w:trPr>
        <w:tc>
          <w:tcPr>
            <w:tcW w:w="540" w:type="dxa"/>
            <w:vMerge/>
            <w:vAlign w:val="center"/>
          </w:tcPr>
          <w:p w:rsidR="001E0713" w:rsidRPr="00CB60E6" w:rsidRDefault="001E0713" w:rsidP="00BD1ED4">
            <w:pPr>
              <w:jc w:val="center"/>
              <w:rPr>
                <w:b/>
                <w:highlight w:val="yellow"/>
                <w:lang w:val="uk-UA"/>
              </w:rPr>
            </w:pPr>
          </w:p>
        </w:tc>
        <w:tc>
          <w:tcPr>
            <w:tcW w:w="4111" w:type="dxa"/>
            <w:vMerge/>
            <w:vAlign w:val="center"/>
          </w:tcPr>
          <w:p w:rsidR="001E0713" w:rsidRPr="00CB60E6" w:rsidRDefault="001E0713" w:rsidP="00BD1ED4">
            <w:pPr>
              <w:jc w:val="center"/>
              <w:rPr>
                <w:b/>
                <w:highlight w:val="yellow"/>
                <w:lang w:val="uk-UA"/>
              </w:rPr>
            </w:pPr>
          </w:p>
        </w:tc>
        <w:tc>
          <w:tcPr>
            <w:tcW w:w="3544" w:type="dxa"/>
            <w:gridSpan w:val="3"/>
          </w:tcPr>
          <w:p w:rsidR="001E0713" w:rsidRPr="005B19F3" w:rsidRDefault="001E0713" w:rsidP="00A30A7A">
            <w:pPr>
              <w:jc w:val="both"/>
              <w:rPr>
                <w:spacing w:val="-10"/>
                <w:lang w:val="uk-UA"/>
              </w:rPr>
            </w:pPr>
            <w:r w:rsidRPr="005B19F3">
              <w:rPr>
                <w:spacing w:val="-10"/>
                <w:lang w:val="uk-UA"/>
              </w:rPr>
              <w:t xml:space="preserve">Щодо проведення документальних перевірок з питань валютного контролю, оподаткування у сфері </w:t>
            </w:r>
            <w:proofErr w:type="spellStart"/>
            <w:r w:rsidRPr="005B19F3">
              <w:rPr>
                <w:spacing w:val="-10"/>
                <w:lang w:val="uk-UA"/>
              </w:rPr>
              <w:t>ЗЕД</w:t>
            </w:r>
            <w:proofErr w:type="spellEnd"/>
          </w:p>
        </w:tc>
        <w:tc>
          <w:tcPr>
            <w:tcW w:w="2131" w:type="dxa"/>
            <w:vAlign w:val="center"/>
          </w:tcPr>
          <w:p w:rsidR="001E0713" w:rsidRPr="00850773" w:rsidRDefault="001E0713" w:rsidP="004E7033">
            <w:pPr>
              <w:ind w:left="34"/>
              <w:jc w:val="center"/>
              <w:rPr>
                <w:lang w:val="uk-UA"/>
              </w:rPr>
            </w:pPr>
            <w:r w:rsidRPr="00850773">
              <w:rPr>
                <w:lang w:val="uk-UA"/>
              </w:rPr>
              <w:t>(056) 3748697</w:t>
            </w:r>
          </w:p>
        </w:tc>
      </w:tr>
      <w:tr w:rsidR="001E0713" w:rsidRPr="00CB60E6" w:rsidTr="00AD3424">
        <w:trPr>
          <w:trHeight w:val="1098"/>
        </w:trPr>
        <w:tc>
          <w:tcPr>
            <w:tcW w:w="540" w:type="dxa"/>
            <w:vMerge/>
            <w:vAlign w:val="center"/>
          </w:tcPr>
          <w:p w:rsidR="001E0713" w:rsidRPr="00CB60E6" w:rsidRDefault="001E0713" w:rsidP="00BD1ED4">
            <w:pPr>
              <w:jc w:val="center"/>
              <w:rPr>
                <w:b/>
                <w:highlight w:val="yellow"/>
                <w:lang w:val="uk-UA"/>
              </w:rPr>
            </w:pPr>
          </w:p>
        </w:tc>
        <w:tc>
          <w:tcPr>
            <w:tcW w:w="4111" w:type="dxa"/>
            <w:vMerge/>
            <w:vAlign w:val="center"/>
          </w:tcPr>
          <w:p w:rsidR="001E0713" w:rsidRPr="00CB60E6" w:rsidRDefault="001E0713" w:rsidP="00BD1ED4">
            <w:pPr>
              <w:jc w:val="center"/>
              <w:rPr>
                <w:b/>
                <w:highlight w:val="yellow"/>
                <w:lang w:val="uk-UA"/>
              </w:rPr>
            </w:pPr>
          </w:p>
        </w:tc>
        <w:tc>
          <w:tcPr>
            <w:tcW w:w="3544" w:type="dxa"/>
            <w:gridSpan w:val="3"/>
          </w:tcPr>
          <w:p w:rsidR="001E0713" w:rsidRPr="005B19F3" w:rsidRDefault="001E0713" w:rsidP="00FA6C8E">
            <w:pPr>
              <w:jc w:val="both"/>
              <w:rPr>
                <w:spacing w:val="-10"/>
                <w:lang w:val="uk-UA"/>
              </w:rPr>
            </w:pPr>
            <w:r w:rsidRPr="005B19F3">
              <w:rPr>
                <w:spacing w:val="-10"/>
                <w:lang w:val="uk-UA"/>
              </w:rPr>
              <w:t>Щодо проведення документальних перевірок після отримання судового рішення суду (слідчого судді) про призначення перевірки</w:t>
            </w:r>
          </w:p>
        </w:tc>
        <w:tc>
          <w:tcPr>
            <w:tcW w:w="2131" w:type="dxa"/>
            <w:vAlign w:val="center"/>
          </w:tcPr>
          <w:p w:rsidR="001E0713" w:rsidRPr="00850773" w:rsidRDefault="001E0713" w:rsidP="004E7033">
            <w:pPr>
              <w:ind w:left="34"/>
              <w:jc w:val="center"/>
              <w:rPr>
                <w:lang w:val="uk-UA"/>
              </w:rPr>
            </w:pPr>
            <w:r w:rsidRPr="00850773">
              <w:rPr>
                <w:lang w:val="uk-UA"/>
              </w:rPr>
              <w:t>(056)</w:t>
            </w:r>
            <w:r w:rsidRPr="00850773">
              <w:rPr>
                <w:lang w:val="en-US"/>
              </w:rPr>
              <w:t xml:space="preserve"> 3748669</w:t>
            </w:r>
            <w:r w:rsidRPr="00850773">
              <w:rPr>
                <w:lang w:val="uk-UA"/>
              </w:rPr>
              <w:t xml:space="preserve"> (канцелярія)</w:t>
            </w:r>
          </w:p>
        </w:tc>
      </w:tr>
      <w:tr w:rsidR="001E0713" w:rsidRPr="00CB60E6" w:rsidTr="00AD3424">
        <w:trPr>
          <w:trHeight w:val="1098"/>
        </w:trPr>
        <w:tc>
          <w:tcPr>
            <w:tcW w:w="540" w:type="dxa"/>
            <w:vMerge/>
            <w:vAlign w:val="center"/>
          </w:tcPr>
          <w:p w:rsidR="001E0713" w:rsidRPr="00CB60E6" w:rsidRDefault="001E0713" w:rsidP="00BD1ED4">
            <w:pPr>
              <w:jc w:val="center"/>
              <w:rPr>
                <w:b/>
                <w:highlight w:val="yellow"/>
                <w:lang w:val="uk-UA"/>
              </w:rPr>
            </w:pPr>
          </w:p>
        </w:tc>
        <w:tc>
          <w:tcPr>
            <w:tcW w:w="4111" w:type="dxa"/>
            <w:vMerge/>
            <w:vAlign w:val="center"/>
          </w:tcPr>
          <w:p w:rsidR="001E0713" w:rsidRPr="00CB60E6" w:rsidRDefault="001E0713" w:rsidP="00BD1ED4">
            <w:pPr>
              <w:jc w:val="center"/>
              <w:rPr>
                <w:b/>
                <w:highlight w:val="yellow"/>
                <w:lang w:val="uk-UA"/>
              </w:rPr>
            </w:pPr>
          </w:p>
        </w:tc>
        <w:tc>
          <w:tcPr>
            <w:tcW w:w="3544" w:type="dxa"/>
            <w:gridSpan w:val="3"/>
          </w:tcPr>
          <w:p w:rsidR="001E0713" w:rsidRPr="005B19F3" w:rsidRDefault="001E0713" w:rsidP="00FA6C8E">
            <w:pPr>
              <w:jc w:val="both"/>
              <w:rPr>
                <w:spacing w:val="-10"/>
                <w:lang w:val="uk-UA"/>
              </w:rPr>
            </w:pPr>
            <w:r w:rsidRPr="005B19F3">
              <w:rPr>
                <w:spacing w:val="-10"/>
                <w:lang w:val="uk-UA"/>
              </w:rPr>
              <w:t xml:space="preserve">Щодо проведення у межах компетенції фактичних перевірок платників податків з питань контролю за дотриманням порядку здійснення платниками податків розрахункових операцій, ведення касових операцій; наявності ліцензій, патентів, свідоцтв, </w:t>
            </w:r>
            <w:r w:rsidRPr="005B19F3">
              <w:rPr>
                <w:spacing w:val="-10"/>
                <w:lang w:val="uk-UA"/>
              </w:rPr>
              <w:lastRenderedPageBreak/>
              <w:t>виданих органами ДПС, у т.ч. про виробництво та обіг підакцизних товарів;</w:t>
            </w:r>
            <w:r>
              <w:rPr>
                <w:spacing w:val="-10"/>
                <w:lang w:val="uk-UA"/>
              </w:rPr>
              <w:t xml:space="preserve"> </w:t>
            </w:r>
            <w:r w:rsidRPr="005B19F3">
              <w:rPr>
                <w:spacing w:val="-10"/>
                <w:lang w:val="uk-UA"/>
              </w:rPr>
              <w:t>дотриманням роботодавцем законодавства щодо укладення трудового договору, оформлення трудових відносин з працівниками (найманими особами)</w:t>
            </w:r>
          </w:p>
        </w:tc>
        <w:tc>
          <w:tcPr>
            <w:tcW w:w="2131" w:type="dxa"/>
            <w:vAlign w:val="center"/>
          </w:tcPr>
          <w:p w:rsidR="001E0713" w:rsidRPr="00850773" w:rsidRDefault="001E0713" w:rsidP="004E7033">
            <w:pPr>
              <w:ind w:left="34"/>
              <w:jc w:val="center"/>
              <w:rPr>
                <w:lang w:val="uk-UA"/>
              </w:rPr>
            </w:pPr>
            <w:r w:rsidRPr="00850773">
              <w:rPr>
                <w:lang w:val="uk-UA"/>
              </w:rPr>
              <w:lastRenderedPageBreak/>
              <w:t>(056)</w:t>
            </w:r>
            <w:r w:rsidRPr="00850773">
              <w:rPr>
                <w:lang w:val="en-US"/>
              </w:rPr>
              <w:t xml:space="preserve"> 3748669</w:t>
            </w:r>
            <w:r w:rsidRPr="00850773">
              <w:rPr>
                <w:lang w:val="uk-UA"/>
              </w:rPr>
              <w:t xml:space="preserve"> (канцелярія)</w:t>
            </w:r>
          </w:p>
        </w:tc>
      </w:tr>
      <w:tr w:rsidR="00035ED3" w:rsidRPr="00CB60E6" w:rsidTr="00AD3424">
        <w:tc>
          <w:tcPr>
            <w:tcW w:w="540" w:type="dxa"/>
            <w:vMerge w:val="restart"/>
          </w:tcPr>
          <w:p w:rsidR="00035ED3" w:rsidRPr="00CB60E6" w:rsidRDefault="007167B4" w:rsidP="00D021A1">
            <w:pPr>
              <w:jc w:val="center"/>
              <w:rPr>
                <w:b/>
                <w:highlight w:val="yellow"/>
                <w:lang w:val="uk-UA"/>
              </w:rPr>
            </w:pPr>
            <w:r w:rsidRPr="007167B4">
              <w:rPr>
                <w:b/>
                <w:lang w:val="uk-UA"/>
              </w:rPr>
              <w:lastRenderedPageBreak/>
              <w:t>6.</w:t>
            </w:r>
          </w:p>
        </w:tc>
        <w:tc>
          <w:tcPr>
            <w:tcW w:w="4111" w:type="dxa"/>
            <w:vMerge w:val="restart"/>
          </w:tcPr>
          <w:p w:rsidR="00035ED3" w:rsidRPr="0058499C" w:rsidRDefault="00035ED3" w:rsidP="0058499C">
            <w:pPr>
              <w:rPr>
                <w:b/>
                <w:lang w:val="uk-UA"/>
              </w:rPr>
            </w:pPr>
            <w:r w:rsidRPr="0058499C">
              <w:rPr>
                <w:b/>
                <w:lang w:val="uk-UA"/>
              </w:rPr>
              <w:t>Управління</w:t>
            </w:r>
            <w:r>
              <w:rPr>
                <w:b/>
                <w:lang w:val="uk-UA"/>
              </w:rPr>
              <w:t xml:space="preserve"> трансфертного ціноутворення</w:t>
            </w:r>
          </w:p>
        </w:tc>
        <w:tc>
          <w:tcPr>
            <w:tcW w:w="3544" w:type="dxa"/>
            <w:gridSpan w:val="3"/>
          </w:tcPr>
          <w:p w:rsidR="00035ED3" w:rsidRPr="0058499C" w:rsidRDefault="00035ED3" w:rsidP="00326583">
            <w:pPr>
              <w:jc w:val="both"/>
              <w:rPr>
                <w:lang w:val="uk-UA"/>
              </w:rPr>
            </w:pPr>
            <w:r>
              <w:rPr>
                <w:lang w:val="uk-UA"/>
              </w:rPr>
              <w:t>Щодо податкового контролю трансфертного ціноутворення</w:t>
            </w:r>
          </w:p>
        </w:tc>
        <w:tc>
          <w:tcPr>
            <w:tcW w:w="2131" w:type="dxa"/>
          </w:tcPr>
          <w:p w:rsidR="00035ED3" w:rsidRPr="0058499C" w:rsidRDefault="00C0516B" w:rsidP="004E7033">
            <w:pPr>
              <w:ind w:left="34"/>
              <w:jc w:val="center"/>
              <w:rPr>
                <w:lang w:val="uk-UA"/>
              </w:rPr>
            </w:pPr>
            <w:r w:rsidRPr="0058499C">
              <w:rPr>
                <w:lang w:val="uk-UA"/>
              </w:rPr>
              <w:t>(056) 37486</w:t>
            </w:r>
            <w:r>
              <w:rPr>
                <w:lang w:val="uk-UA"/>
              </w:rPr>
              <w:t>9</w:t>
            </w:r>
            <w:r w:rsidRPr="0058499C">
              <w:rPr>
                <w:lang w:val="uk-UA"/>
              </w:rPr>
              <w:t>8</w:t>
            </w:r>
          </w:p>
        </w:tc>
      </w:tr>
      <w:tr w:rsidR="00035ED3" w:rsidRPr="00CB60E6" w:rsidTr="00AD3424">
        <w:tc>
          <w:tcPr>
            <w:tcW w:w="540" w:type="dxa"/>
            <w:vMerge/>
          </w:tcPr>
          <w:p w:rsidR="00035ED3" w:rsidRPr="00CB60E6" w:rsidRDefault="00035ED3" w:rsidP="00D021A1">
            <w:pPr>
              <w:jc w:val="center"/>
              <w:rPr>
                <w:b/>
                <w:highlight w:val="yellow"/>
                <w:lang w:val="uk-UA"/>
              </w:rPr>
            </w:pPr>
          </w:p>
        </w:tc>
        <w:tc>
          <w:tcPr>
            <w:tcW w:w="4111" w:type="dxa"/>
            <w:vMerge/>
          </w:tcPr>
          <w:p w:rsidR="00035ED3" w:rsidRPr="0058499C" w:rsidRDefault="00035ED3" w:rsidP="0058499C">
            <w:pPr>
              <w:rPr>
                <w:b/>
                <w:lang w:val="uk-UA"/>
              </w:rPr>
            </w:pPr>
          </w:p>
        </w:tc>
        <w:tc>
          <w:tcPr>
            <w:tcW w:w="3544" w:type="dxa"/>
            <w:gridSpan w:val="3"/>
          </w:tcPr>
          <w:p w:rsidR="00035ED3" w:rsidRPr="0058499C" w:rsidRDefault="00035ED3" w:rsidP="00326583">
            <w:pPr>
              <w:jc w:val="both"/>
              <w:rPr>
                <w:lang w:val="uk-UA"/>
              </w:rPr>
            </w:pPr>
            <w:r>
              <w:rPr>
                <w:lang w:val="uk-UA"/>
              </w:rPr>
              <w:t>Щодо податкового контролю міжнародної діяльності та контрольованих іноземних компаній</w:t>
            </w:r>
          </w:p>
        </w:tc>
        <w:tc>
          <w:tcPr>
            <w:tcW w:w="2131" w:type="dxa"/>
          </w:tcPr>
          <w:p w:rsidR="00035ED3" w:rsidRPr="0058499C" w:rsidRDefault="00C0516B" w:rsidP="004E7033">
            <w:pPr>
              <w:ind w:left="34"/>
              <w:jc w:val="center"/>
              <w:rPr>
                <w:lang w:val="uk-UA"/>
              </w:rPr>
            </w:pPr>
            <w:r w:rsidRPr="0058499C">
              <w:rPr>
                <w:lang w:val="uk-UA"/>
              </w:rPr>
              <w:t>(056) 37486</w:t>
            </w:r>
            <w:r>
              <w:rPr>
                <w:lang w:val="uk-UA"/>
              </w:rPr>
              <w:t>9</w:t>
            </w:r>
            <w:r w:rsidRPr="0058499C">
              <w:rPr>
                <w:lang w:val="uk-UA"/>
              </w:rPr>
              <w:t>8</w:t>
            </w:r>
          </w:p>
        </w:tc>
      </w:tr>
      <w:tr w:rsidR="0058499C" w:rsidRPr="00CB60E6" w:rsidTr="00AD3424">
        <w:tc>
          <w:tcPr>
            <w:tcW w:w="540" w:type="dxa"/>
          </w:tcPr>
          <w:p w:rsidR="0058499C" w:rsidRPr="00CB60E6" w:rsidRDefault="007167B4" w:rsidP="00D021A1">
            <w:pPr>
              <w:jc w:val="center"/>
              <w:rPr>
                <w:b/>
                <w:highlight w:val="yellow"/>
                <w:lang w:val="uk-UA"/>
              </w:rPr>
            </w:pPr>
            <w:r w:rsidRPr="007167B4">
              <w:rPr>
                <w:b/>
                <w:lang w:val="uk-UA"/>
              </w:rPr>
              <w:t>7.</w:t>
            </w:r>
          </w:p>
        </w:tc>
        <w:tc>
          <w:tcPr>
            <w:tcW w:w="4111" w:type="dxa"/>
          </w:tcPr>
          <w:p w:rsidR="0058499C" w:rsidRPr="00CB60E6" w:rsidRDefault="0058499C" w:rsidP="0058499C">
            <w:pPr>
              <w:rPr>
                <w:b/>
                <w:highlight w:val="yellow"/>
                <w:lang w:val="uk-UA"/>
              </w:rPr>
            </w:pPr>
            <w:r w:rsidRPr="0058499C">
              <w:rPr>
                <w:b/>
                <w:lang w:val="uk-UA"/>
              </w:rPr>
              <w:t>Управління правового</w:t>
            </w:r>
            <w:r>
              <w:rPr>
                <w:b/>
                <w:lang w:val="uk-UA"/>
              </w:rPr>
              <w:t xml:space="preserve"> забезпечення</w:t>
            </w:r>
          </w:p>
        </w:tc>
        <w:tc>
          <w:tcPr>
            <w:tcW w:w="3544" w:type="dxa"/>
            <w:gridSpan w:val="3"/>
          </w:tcPr>
          <w:p w:rsidR="0058499C" w:rsidRPr="0058499C" w:rsidRDefault="0058499C" w:rsidP="00326583">
            <w:pPr>
              <w:jc w:val="both"/>
              <w:rPr>
                <w:lang w:val="uk-UA"/>
              </w:rPr>
            </w:pPr>
            <w:r w:rsidRPr="0058499C">
              <w:rPr>
                <w:lang w:val="uk-UA"/>
              </w:rPr>
              <w:t>Щодо стану розгляду судових справ</w:t>
            </w:r>
          </w:p>
        </w:tc>
        <w:tc>
          <w:tcPr>
            <w:tcW w:w="2131" w:type="dxa"/>
          </w:tcPr>
          <w:p w:rsidR="0058499C" w:rsidRPr="0058499C" w:rsidRDefault="0058499C" w:rsidP="0058499C">
            <w:pPr>
              <w:ind w:left="34"/>
              <w:jc w:val="center"/>
              <w:rPr>
                <w:lang w:val="uk-UA"/>
              </w:rPr>
            </w:pPr>
            <w:r w:rsidRPr="0058499C">
              <w:rPr>
                <w:lang w:val="uk-UA"/>
              </w:rPr>
              <w:t>(056) 3748648</w:t>
            </w:r>
          </w:p>
          <w:p w:rsidR="0058499C" w:rsidRPr="00CB60E6" w:rsidRDefault="0058499C" w:rsidP="0058499C">
            <w:pPr>
              <w:ind w:left="34"/>
              <w:rPr>
                <w:highlight w:val="yellow"/>
                <w:lang w:val="uk-UA"/>
              </w:rPr>
            </w:pPr>
          </w:p>
          <w:p w:rsidR="0058499C" w:rsidRPr="0058499C" w:rsidRDefault="0058499C" w:rsidP="00326583">
            <w:pPr>
              <w:ind w:left="34"/>
              <w:rPr>
                <w:lang w:val="uk-UA"/>
              </w:rPr>
            </w:pPr>
          </w:p>
        </w:tc>
      </w:tr>
      <w:tr w:rsidR="00FC5B3C" w:rsidRPr="00CB60E6" w:rsidTr="00AD3424">
        <w:tc>
          <w:tcPr>
            <w:tcW w:w="540" w:type="dxa"/>
          </w:tcPr>
          <w:p w:rsidR="00FC5B3C" w:rsidRPr="001D3414" w:rsidRDefault="007167B4" w:rsidP="00D021A1">
            <w:pPr>
              <w:jc w:val="center"/>
              <w:rPr>
                <w:b/>
                <w:lang w:val="uk-UA"/>
              </w:rPr>
            </w:pPr>
            <w:r>
              <w:rPr>
                <w:b/>
                <w:lang w:val="uk-UA"/>
              </w:rPr>
              <w:t>8</w:t>
            </w:r>
            <w:r w:rsidR="00FC5B3C" w:rsidRPr="001D3414">
              <w:rPr>
                <w:b/>
                <w:lang w:val="uk-UA"/>
              </w:rPr>
              <w:t>.</w:t>
            </w:r>
          </w:p>
        </w:tc>
        <w:tc>
          <w:tcPr>
            <w:tcW w:w="4111" w:type="dxa"/>
          </w:tcPr>
          <w:p w:rsidR="00FC5B3C" w:rsidRPr="001D3414" w:rsidRDefault="00FC5B3C" w:rsidP="00326583">
            <w:pPr>
              <w:rPr>
                <w:b/>
                <w:lang w:val="uk-UA"/>
              </w:rPr>
            </w:pPr>
            <w:r w:rsidRPr="001D3414">
              <w:rPr>
                <w:b/>
                <w:lang w:val="uk-UA"/>
              </w:rPr>
              <w:t>Управління по роботі з податковим боргом</w:t>
            </w:r>
          </w:p>
        </w:tc>
        <w:tc>
          <w:tcPr>
            <w:tcW w:w="3544" w:type="dxa"/>
            <w:gridSpan w:val="3"/>
          </w:tcPr>
          <w:p w:rsidR="00FC5B3C" w:rsidRPr="001D3414" w:rsidRDefault="00FC5B3C" w:rsidP="00326583">
            <w:pPr>
              <w:jc w:val="both"/>
              <w:rPr>
                <w:lang w:val="uk-UA"/>
              </w:rPr>
            </w:pPr>
            <w:r w:rsidRPr="001D3414">
              <w:rPr>
                <w:lang w:val="uk-UA"/>
              </w:rPr>
              <w:t>Щодо заборгованості зі сплати єдиного внеску на загально</w:t>
            </w:r>
            <w:proofErr w:type="spellStart"/>
            <w:r w:rsidRPr="001D3414">
              <w:t>обов’язкове</w:t>
            </w:r>
            <w:proofErr w:type="spellEnd"/>
            <w:r w:rsidRPr="001D3414">
              <w:t xml:space="preserve"> </w:t>
            </w:r>
            <w:proofErr w:type="spellStart"/>
            <w:r w:rsidRPr="001D3414">
              <w:t>державне</w:t>
            </w:r>
            <w:proofErr w:type="spellEnd"/>
            <w:r w:rsidRPr="001D3414">
              <w:t xml:space="preserve"> </w:t>
            </w:r>
            <w:proofErr w:type="spellStart"/>
            <w:r w:rsidRPr="001D3414">
              <w:t>соціальне</w:t>
            </w:r>
            <w:proofErr w:type="spellEnd"/>
            <w:r w:rsidRPr="001D3414">
              <w:t xml:space="preserve"> </w:t>
            </w:r>
            <w:proofErr w:type="spellStart"/>
            <w:r w:rsidRPr="001D3414">
              <w:t>страхування</w:t>
            </w:r>
            <w:proofErr w:type="spellEnd"/>
          </w:p>
          <w:p w:rsidR="00FC5B3C" w:rsidRPr="001D3414" w:rsidRDefault="00FC5B3C" w:rsidP="00326583">
            <w:pPr>
              <w:jc w:val="both"/>
              <w:rPr>
                <w:lang w:val="uk-UA"/>
              </w:rPr>
            </w:pPr>
          </w:p>
          <w:p w:rsidR="00FC5B3C" w:rsidRPr="001D3414" w:rsidRDefault="00FC5B3C" w:rsidP="00326583">
            <w:pPr>
              <w:jc w:val="both"/>
              <w:rPr>
                <w:lang w:val="uk-UA"/>
              </w:rPr>
            </w:pPr>
            <w:r w:rsidRPr="001D3414">
              <w:rPr>
                <w:lang w:val="uk-UA"/>
              </w:rPr>
              <w:t>Щодо порядку стягнення заборгованості з ЄСВ</w:t>
            </w:r>
          </w:p>
          <w:p w:rsidR="00FC5B3C" w:rsidRPr="001D3414" w:rsidRDefault="00FC5B3C" w:rsidP="00326583">
            <w:pPr>
              <w:jc w:val="both"/>
              <w:rPr>
                <w:lang w:val="uk-UA"/>
              </w:rPr>
            </w:pPr>
          </w:p>
          <w:p w:rsidR="00FC5B3C" w:rsidRPr="001D3414" w:rsidRDefault="00FC5B3C" w:rsidP="00326583">
            <w:pPr>
              <w:jc w:val="both"/>
              <w:rPr>
                <w:lang w:val="uk-UA"/>
              </w:rPr>
            </w:pPr>
            <w:r w:rsidRPr="001D3414">
              <w:rPr>
                <w:lang w:val="uk-UA"/>
              </w:rPr>
              <w:t>Щодо списання заборгованості з ЄСВ</w:t>
            </w:r>
          </w:p>
          <w:p w:rsidR="00FC5B3C" w:rsidRPr="001D3414" w:rsidRDefault="00FC5B3C" w:rsidP="00326583">
            <w:pPr>
              <w:jc w:val="both"/>
              <w:rPr>
                <w:lang w:val="uk-UA"/>
              </w:rPr>
            </w:pPr>
          </w:p>
          <w:p w:rsidR="00FC5B3C" w:rsidRPr="001D3414" w:rsidRDefault="00FC5B3C" w:rsidP="00326583">
            <w:pPr>
              <w:jc w:val="both"/>
              <w:rPr>
                <w:lang w:val="uk-UA"/>
              </w:rPr>
            </w:pPr>
            <w:r w:rsidRPr="001D3414">
              <w:rPr>
                <w:lang w:val="uk-UA"/>
              </w:rPr>
              <w:t>Щодо списання безнадійного податкового боргу</w:t>
            </w:r>
          </w:p>
          <w:p w:rsidR="00FC5B3C" w:rsidRPr="001D3414" w:rsidRDefault="00FC5B3C" w:rsidP="00326583">
            <w:pPr>
              <w:jc w:val="both"/>
              <w:rPr>
                <w:lang w:val="uk-UA"/>
              </w:rPr>
            </w:pPr>
          </w:p>
          <w:p w:rsidR="00FC5B3C" w:rsidRPr="001D3414" w:rsidRDefault="00FC5B3C" w:rsidP="00326583">
            <w:pPr>
              <w:jc w:val="both"/>
              <w:rPr>
                <w:lang w:val="uk-UA"/>
              </w:rPr>
            </w:pPr>
            <w:r w:rsidRPr="001D3414">
              <w:rPr>
                <w:lang w:val="uk-UA"/>
              </w:rPr>
              <w:t>Щодо виникнення права податкової застави</w:t>
            </w:r>
          </w:p>
          <w:p w:rsidR="00FC5B3C" w:rsidRPr="001D3414" w:rsidRDefault="00FC5B3C" w:rsidP="00326583">
            <w:pPr>
              <w:jc w:val="both"/>
              <w:rPr>
                <w:lang w:val="uk-UA"/>
              </w:rPr>
            </w:pPr>
          </w:p>
          <w:p w:rsidR="00FC5B3C" w:rsidRPr="001D3414" w:rsidRDefault="00FC5B3C" w:rsidP="00326583">
            <w:pPr>
              <w:jc w:val="both"/>
              <w:rPr>
                <w:lang w:val="uk-UA"/>
              </w:rPr>
            </w:pPr>
            <w:r w:rsidRPr="001D3414">
              <w:rPr>
                <w:lang w:val="uk-UA"/>
              </w:rPr>
              <w:t>Щодо</w:t>
            </w:r>
            <w:r w:rsidRPr="001D3414">
              <w:t xml:space="preserve"> </w:t>
            </w:r>
            <w:proofErr w:type="spellStart"/>
            <w:r w:rsidRPr="001D3414">
              <w:t>розстрочення</w:t>
            </w:r>
            <w:proofErr w:type="spellEnd"/>
            <w:r w:rsidRPr="001D3414">
              <w:rPr>
                <w:lang w:val="uk-UA"/>
              </w:rPr>
              <w:t xml:space="preserve"> </w:t>
            </w:r>
            <w:r w:rsidRPr="001D3414">
              <w:t>(</w:t>
            </w:r>
            <w:proofErr w:type="spellStart"/>
            <w:r w:rsidRPr="001D3414">
              <w:t>відстрочення</w:t>
            </w:r>
            <w:proofErr w:type="spellEnd"/>
            <w:r w:rsidRPr="001D3414">
              <w:t xml:space="preserve">) </w:t>
            </w:r>
            <w:proofErr w:type="spellStart"/>
            <w:r w:rsidRPr="001D3414">
              <w:t>грошових</w:t>
            </w:r>
            <w:proofErr w:type="spellEnd"/>
            <w:r w:rsidRPr="001D3414">
              <w:t xml:space="preserve"> </w:t>
            </w:r>
            <w:r w:rsidRPr="001D3414">
              <w:rPr>
                <w:lang w:val="uk-UA"/>
              </w:rPr>
              <w:t>зобов'язань (податкового боргу) платників податків</w:t>
            </w:r>
          </w:p>
          <w:p w:rsidR="00FC5B3C" w:rsidRPr="001D3414" w:rsidRDefault="00FC5B3C" w:rsidP="00326583">
            <w:pPr>
              <w:jc w:val="both"/>
              <w:rPr>
                <w:lang w:val="uk-UA"/>
              </w:rPr>
            </w:pPr>
          </w:p>
          <w:p w:rsidR="00FC5B3C" w:rsidRPr="001D3414" w:rsidRDefault="00FC5B3C" w:rsidP="00326583">
            <w:pPr>
              <w:jc w:val="both"/>
              <w:rPr>
                <w:lang w:val="uk-UA"/>
              </w:rPr>
            </w:pPr>
            <w:r w:rsidRPr="001D3414">
              <w:rPr>
                <w:lang w:val="uk-UA"/>
              </w:rPr>
              <w:t>Щодо розміщення інформації про склад майна, яке знаходиться в податковій заставі та підлягає продажу на аукціонах</w:t>
            </w:r>
          </w:p>
        </w:tc>
        <w:tc>
          <w:tcPr>
            <w:tcW w:w="2131" w:type="dxa"/>
          </w:tcPr>
          <w:p w:rsidR="00FC5B3C" w:rsidRPr="001D3414" w:rsidRDefault="00FC5B3C" w:rsidP="00326583">
            <w:pPr>
              <w:ind w:left="34"/>
              <w:rPr>
                <w:lang w:val="uk-UA"/>
              </w:rPr>
            </w:pPr>
          </w:p>
          <w:p w:rsidR="00FC5B3C" w:rsidRPr="001D3414" w:rsidRDefault="00FC5B3C" w:rsidP="00326583">
            <w:pPr>
              <w:ind w:left="34"/>
              <w:jc w:val="center"/>
              <w:rPr>
                <w:lang w:val="uk-UA"/>
              </w:rPr>
            </w:pPr>
            <w:r w:rsidRPr="001D3414">
              <w:rPr>
                <w:lang w:val="uk-UA"/>
              </w:rPr>
              <w:t>(056) 3743116</w:t>
            </w:r>
          </w:p>
          <w:p w:rsidR="00FC5B3C" w:rsidRPr="001D3414" w:rsidRDefault="00FC5B3C" w:rsidP="00326583">
            <w:pPr>
              <w:ind w:left="34"/>
              <w:rPr>
                <w:lang w:val="uk-UA"/>
              </w:rPr>
            </w:pPr>
          </w:p>
          <w:p w:rsidR="00FC5B3C" w:rsidRPr="001D3414" w:rsidRDefault="00FC5B3C" w:rsidP="00326583">
            <w:pPr>
              <w:rPr>
                <w:lang w:val="uk-UA"/>
              </w:rPr>
            </w:pPr>
          </w:p>
          <w:p w:rsidR="00FC5B3C" w:rsidRPr="001D3414" w:rsidRDefault="00FC5B3C" w:rsidP="00326583">
            <w:pPr>
              <w:ind w:left="34"/>
              <w:jc w:val="center"/>
              <w:rPr>
                <w:lang w:val="uk-UA"/>
              </w:rPr>
            </w:pPr>
            <w:r w:rsidRPr="001D3414">
              <w:rPr>
                <w:lang w:val="uk-UA"/>
              </w:rPr>
              <w:t>(056) 3743116</w:t>
            </w:r>
          </w:p>
          <w:p w:rsidR="00FC5B3C" w:rsidRPr="001D3414" w:rsidRDefault="00FC5B3C" w:rsidP="00326583">
            <w:pPr>
              <w:ind w:left="34"/>
              <w:rPr>
                <w:lang w:val="uk-UA"/>
              </w:rPr>
            </w:pPr>
          </w:p>
          <w:p w:rsidR="00FC5B3C" w:rsidRPr="001D3414" w:rsidRDefault="00FC5B3C" w:rsidP="00326583">
            <w:pPr>
              <w:ind w:left="34"/>
              <w:rPr>
                <w:lang w:val="uk-UA"/>
              </w:rPr>
            </w:pPr>
          </w:p>
          <w:p w:rsidR="00FC5B3C" w:rsidRPr="001D3414" w:rsidRDefault="00FC5B3C" w:rsidP="00326583">
            <w:pPr>
              <w:ind w:left="34"/>
              <w:jc w:val="center"/>
              <w:rPr>
                <w:lang w:val="uk-UA"/>
              </w:rPr>
            </w:pPr>
            <w:r w:rsidRPr="001D3414">
              <w:rPr>
                <w:lang w:val="uk-UA"/>
              </w:rPr>
              <w:t>(056) 3743116</w:t>
            </w:r>
          </w:p>
          <w:p w:rsidR="00FC5B3C" w:rsidRPr="001D3414" w:rsidRDefault="00FC5B3C" w:rsidP="00326583">
            <w:pPr>
              <w:ind w:left="34"/>
              <w:rPr>
                <w:lang w:val="uk-UA"/>
              </w:rPr>
            </w:pPr>
          </w:p>
          <w:p w:rsidR="00FC5B3C" w:rsidRPr="001D3414" w:rsidRDefault="00FC5B3C" w:rsidP="00326583">
            <w:pPr>
              <w:ind w:left="34"/>
              <w:rPr>
                <w:lang w:val="uk-UA"/>
              </w:rPr>
            </w:pPr>
          </w:p>
          <w:p w:rsidR="00FC5B3C" w:rsidRPr="001D3414" w:rsidRDefault="00FC5B3C" w:rsidP="00326583">
            <w:pPr>
              <w:ind w:left="34"/>
              <w:rPr>
                <w:lang w:val="uk-UA"/>
              </w:rPr>
            </w:pPr>
          </w:p>
          <w:p w:rsidR="00FC5B3C" w:rsidRPr="001D3414" w:rsidRDefault="00FC5B3C" w:rsidP="00326583">
            <w:pPr>
              <w:ind w:left="34"/>
              <w:jc w:val="center"/>
              <w:rPr>
                <w:lang w:val="uk-UA"/>
              </w:rPr>
            </w:pPr>
            <w:r w:rsidRPr="001D3414">
              <w:rPr>
                <w:lang w:val="uk-UA"/>
              </w:rPr>
              <w:t>(056) 3743108</w:t>
            </w:r>
          </w:p>
          <w:p w:rsidR="00FC5B3C" w:rsidRPr="001D3414" w:rsidRDefault="00FC5B3C" w:rsidP="00326583">
            <w:pPr>
              <w:ind w:left="34"/>
              <w:rPr>
                <w:lang w:val="uk-UA"/>
              </w:rPr>
            </w:pPr>
          </w:p>
          <w:p w:rsidR="00FC5B3C" w:rsidRPr="001D3414" w:rsidRDefault="00FC5B3C" w:rsidP="00326583">
            <w:pPr>
              <w:ind w:left="34"/>
              <w:rPr>
                <w:lang w:val="uk-UA"/>
              </w:rPr>
            </w:pPr>
          </w:p>
          <w:p w:rsidR="00FC5B3C" w:rsidRPr="001D3414" w:rsidRDefault="00FC5B3C" w:rsidP="00326583">
            <w:pPr>
              <w:ind w:left="34"/>
              <w:jc w:val="center"/>
              <w:rPr>
                <w:lang w:val="uk-UA"/>
              </w:rPr>
            </w:pPr>
            <w:r w:rsidRPr="001D3414">
              <w:rPr>
                <w:lang w:val="uk-UA"/>
              </w:rPr>
              <w:t>(056) 3748663</w:t>
            </w:r>
          </w:p>
          <w:p w:rsidR="00FC5B3C" w:rsidRPr="001D3414" w:rsidRDefault="00FC5B3C" w:rsidP="00326583">
            <w:pPr>
              <w:ind w:left="34"/>
              <w:rPr>
                <w:lang w:val="uk-UA"/>
              </w:rPr>
            </w:pPr>
          </w:p>
          <w:p w:rsidR="00FC5B3C" w:rsidRPr="001D3414" w:rsidRDefault="00FC5B3C" w:rsidP="00326583">
            <w:pPr>
              <w:ind w:left="34"/>
              <w:rPr>
                <w:lang w:val="uk-UA"/>
              </w:rPr>
            </w:pPr>
          </w:p>
          <w:p w:rsidR="00FC5B3C" w:rsidRPr="001D3414" w:rsidRDefault="00FC5B3C" w:rsidP="00326583">
            <w:pPr>
              <w:ind w:left="34"/>
              <w:rPr>
                <w:lang w:val="uk-UA"/>
              </w:rPr>
            </w:pPr>
          </w:p>
          <w:p w:rsidR="00FC5B3C" w:rsidRPr="001D3414" w:rsidRDefault="00FC5B3C" w:rsidP="00326583">
            <w:pPr>
              <w:ind w:left="34"/>
              <w:rPr>
                <w:lang w:val="uk-UA"/>
              </w:rPr>
            </w:pPr>
          </w:p>
          <w:p w:rsidR="00FC5B3C" w:rsidRPr="001D3414" w:rsidRDefault="00FC5B3C" w:rsidP="00326583">
            <w:pPr>
              <w:ind w:left="34"/>
              <w:jc w:val="center"/>
              <w:rPr>
                <w:lang w:val="uk-UA"/>
              </w:rPr>
            </w:pPr>
            <w:r w:rsidRPr="001D3414">
              <w:rPr>
                <w:lang w:val="uk-UA"/>
              </w:rPr>
              <w:t>(056) 3743108</w:t>
            </w:r>
          </w:p>
          <w:p w:rsidR="00FC5B3C" w:rsidRPr="001D3414" w:rsidRDefault="00FC5B3C" w:rsidP="00326583">
            <w:pPr>
              <w:ind w:left="34"/>
              <w:rPr>
                <w:lang w:val="uk-UA"/>
              </w:rPr>
            </w:pPr>
          </w:p>
          <w:p w:rsidR="00FC5B3C" w:rsidRPr="001D3414" w:rsidRDefault="00FC5B3C" w:rsidP="00326583">
            <w:pPr>
              <w:ind w:left="34"/>
              <w:rPr>
                <w:lang w:val="uk-UA"/>
              </w:rPr>
            </w:pPr>
          </w:p>
          <w:p w:rsidR="00FC5B3C" w:rsidRPr="001D3414" w:rsidRDefault="00FC5B3C" w:rsidP="00326583">
            <w:pPr>
              <w:ind w:left="34"/>
              <w:rPr>
                <w:lang w:val="uk-UA"/>
              </w:rPr>
            </w:pPr>
          </w:p>
          <w:p w:rsidR="00FC5B3C" w:rsidRPr="001D3414" w:rsidRDefault="00FC5B3C" w:rsidP="00326583">
            <w:pPr>
              <w:ind w:left="34"/>
              <w:jc w:val="center"/>
              <w:rPr>
                <w:lang w:val="uk-UA"/>
              </w:rPr>
            </w:pPr>
          </w:p>
          <w:p w:rsidR="00FC5B3C" w:rsidRPr="001D3414" w:rsidRDefault="00FC5B3C" w:rsidP="004E7033">
            <w:pPr>
              <w:ind w:left="34"/>
              <w:jc w:val="center"/>
              <w:rPr>
                <w:lang w:val="uk-UA"/>
              </w:rPr>
            </w:pPr>
            <w:r w:rsidRPr="001D3414">
              <w:rPr>
                <w:lang w:val="uk-UA"/>
              </w:rPr>
              <w:t>(056) 3748663</w:t>
            </w:r>
          </w:p>
        </w:tc>
      </w:tr>
      <w:tr w:rsidR="00FC5B3C" w:rsidRPr="00CB60E6" w:rsidTr="00AD3424">
        <w:trPr>
          <w:trHeight w:val="328"/>
        </w:trPr>
        <w:tc>
          <w:tcPr>
            <w:tcW w:w="540" w:type="dxa"/>
            <w:vMerge w:val="restart"/>
          </w:tcPr>
          <w:p w:rsidR="00FC5B3C" w:rsidRPr="007E6490" w:rsidRDefault="007167B4" w:rsidP="00326583">
            <w:pPr>
              <w:jc w:val="center"/>
              <w:rPr>
                <w:b/>
                <w:lang w:val="uk-UA"/>
              </w:rPr>
            </w:pPr>
            <w:r>
              <w:rPr>
                <w:b/>
                <w:lang w:val="uk-UA"/>
              </w:rPr>
              <w:t>9</w:t>
            </w:r>
            <w:r w:rsidR="00FC5B3C" w:rsidRPr="007E6490">
              <w:rPr>
                <w:b/>
                <w:lang w:val="uk-UA"/>
              </w:rPr>
              <w:t>.</w:t>
            </w:r>
          </w:p>
        </w:tc>
        <w:tc>
          <w:tcPr>
            <w:tcW w:w="4111" w:type="dxa"/>
            <w:vMerge w:val="restart"/>
          </w:tcPr>
          <w:p w:rsidR="00FC5B3C" w:rsidRPr="007E6490" w:rsidRDefault="00FC5B3C" w:rsidP="007E6490">
            <w:pPr>
              <w:rPr>
                <w:b/>
                <w:lang w:val="uk-UA"/>
              </w:rPr>
            </w:pPr>
            <w:r w:rsidRPr="007E6490">
              <w:rPr>
                <w:b/>
                <w:lang w:val="uk-UA"/>
              </w:rPr>
              <w:t xml:space="preserve">Управління </w:t>
            </w:r>
            <w:r w:rsidR="007E6490" w:rsidRPr="007E6490">
              <w:rPr>
                <w:b/>
                <w:lang w:val="uk-UA"/>
              </w:rPr>
              <w:t>персоналу</w:t>
            </w:r>
          </w:p>
        </w:tc>
        <w:tc>
          <w:tcPr>
            <w:tcW w:w="3544" w:type="dxa"/>
            <w:gridSpan w:val="3"/>
            <w:vMerge w:val="restart"/>
          </w:tcPr>
          <w:p w:rsidR="00FC5B3C" w:rsidRPr="007E6490" w:rsidRDefault="00FC5B3C" w:rsidP="00326583">
            <w:pPr>
              <w:jc w:val="both"/>
            </w:pPr>
            <w:proofErr w:type="spellStart"/>
            <w:r w:rsidRPr="007E6490">
              <w:t>Організація</w:t>
            </w:r>
            <w:proofErr w:type="spellEnd"/>
            <w:r w:rsidRPr="007E6490">
              <w:t xml:space="preserve"> </w:t>
            </w:r>
            <w:proofErr w:type="spellStart"/>
            <w:r w:rsidRPr="007E6490">
              <w:t>проведення</w:t>
            </w:r>
            <w:proofErr w:type="spellEnd"/>
            <w:r w:rsidRPr="007E6490">
              <w:t xml:space="preserve"> конкурсу</w:t>
            </w:r>
            <w:r w:rsidR="007E6490" w:rsidRPr="007E6490">
              <w:rPr>
                <w:lang w:val="uk-UA"/>
              </w:rPr>
              <w:t xml:space="preserve"> та добору</w:t>
            </w:r>
            <w:r w:rsidRPr="007E6490">
              <w:t xml:space="preserve"> </w:t>
            </w:r>
          </w:p>
        </w:tc>
        <w:tc>
          <w:tcPr>
            <w:tcW w:w="2131" w:type="dxa"/>
            <w:tcBorders>
              <w:bottom w:val="nil"/>
            </w:tcBorders>
            <w:vAlign w:val="center"/>
          </w:tcPr>
          <w:p w:rsidR="00FC5B3C" w:rsidRPr="007E6490" w:rsidRDefault="00FC5B3C" w:rsidP="00326583">
            <w:pPr>
              <w:jc w:val="center"/>
            </w:pPr>
            <w:r w:rsidRPr="007E6490">
              <w:rPr>
                <w:lang w:val="uk-UA"/>
              </w:rPr>
              <w:t xml:space="preserve">(056) </w:t>
            </w:r>
            <w:r w:rsidRPr="007E6490">
              <w:t>3743151</w:t>
            </w:r>
          </w:p>
          <w:p w:rsidR="00FC5B3C" w:rsidRPr="007E6490" w:rsidRDefault="00FC5B3C" w:rsidP="00326583">
            <w:pPr>
              <w:jc w:val="center"/>
              <w:rPr>
                <w:lang w:val="uk-UA"/>
              </w:rPr>
            </w:pPr>
          </w:p>
        </w:tc>
      </w:tr>
      <w:tr w:rsidR="00FC5B3C" w:rsidRPr="00CB60E6" w:rsidTr="00AD3424">
        <w:trPr>
          <w:trHeight w:val="143"/>
        </w:trPr>
        <w:tc>
          <w:tcPr>
            <w:tcW w:w="540" w:type="dxa"/>
            <w:vMerge/>
          </w:tcPr>
          <w:p w:rsidR="00FC5B3C" w:rsidRPr="00CB60E6" w:rsidRDefault="00FC5B3C" w:rsidP="00326583">
            <w:pPr>
              <w:rPr>
                <w:highlight w:val="yellow"/>
                <w:lang w:val="uk-UA"/>
              </w:rPr>
            </w:pPr>
          </w:p>
        </w:tc>
        <w:tc>
          <w:tcPr>
            <w:tcW w:w="4111" w:type="dxa"/>
            <w:vMerge/>
          </w:tcPr>
          <w:p w:rsidR="00FC5B3C" w:rsidRPr="00CB60E6" w:rsidRDefault="00FC5B3C" w:rsidP="00326583">
            <w:pPr>
              <w:rPr>
                <w:highlight w:val="yellow"/>
              </w:rPr>
            </w:pPr>
          </w:p>
        </w:tc>
        <w:tc>
          <w:tcPr>
            <w:tcW w:w="3544" w:type="dxa"/>
            <w:gridSpan w:val="3"/>
            <w:vMerge/>
          </w:tcPr>
          <w:p w:rsidR="00FC5B3C" w:rsidRPr="007E6490" w:rsidRDefault="00FC5B3C" w:rsidP="00326583">
            <w:pPr>
              <w:jc w:val="both"/>
            </w:pPr>
          </w:p>
        </w:tc>
        <w:tc>
          <w:tcPr>
            <w:tcW w:w="2131" w:type="dxa"/>
            <w:tcBorders>
              <w:top w:val="nil"/>
            </w:tcBorders>
            <w:vAlign w:val="center"/>
          </w:tcPr>
          <w:p w:rsidR="00FC5B3C" w:rsidRPr="007E6490" w:rsidRDefault="00FC5B3C" w:rsidP="00326583">
            <w:pPr>
              <w:jc w:val="center"/>
              <w:rPr>
                <w:lang w:val="uk-UA"/>
              </w:rPr>
            </w:pPr>
          </w:p>
        </w:tc>
      </w:tr>
      <w:tr w:rsidR="00FC5B3C" w:rsidRPr="00CB60E6" w:rsidTr="00AD3424">
        <w:trPr>
          <w:trHeight w:val="838"/>
        </w:trPr>
        <w:tc>
          <w:tcPr>
            <w:tcW w:w="540" w:type="dxa"/>
            <w:vMerge/>
          </w:tcPr>
          <w:p w:rsidR="00FC5B3C" w:rsidRPr="00CB60E6" w:rsidRDefault="00FC5B3C" w:rsidP="00326583">
            <w:pPr>
              <w:rPr>
                <w:highlight w:val="yellow"/>
                <w:lang w:val="uk-UA"/>
              </w:rPr>
            </w:pPr>
          </w:p>
        </w:tc>
        <w:tc>
          <w:tcPr>
            <w:tcW w:w="4111" w:type="dxa"/>
            <w:vMerge/>
          </w:tcPr>
          <w:p w:rsidR="00FC5B3C" w:rsidRPr="00CB60E6" w:rsidRDefault="00FC5B3C" w:rsidP="00326583">
            <w:pPr>
              <w:rPr>
                <w:highlight w:val="yellow"/>
              </w:rPr>
            </w:pPr>
          </w:p>
        </w:tc>
        <w:tc>
          <w:tcPr>
            <w:tcW w:w="3544" w:type="dxa"/>
            <w:gridSpan w:val="3"/>
          </w:tcPr>
          <w:p w:rsidR="00FC5B3C" w:rsidRPr="007E6490" w:rsidRDefault="00FC5B3C" w:rsidP="00326583">
            <w:pPr>
              <w:jc w:val="both"/>
            </w:pPr>
            <w:proofErr w:type="spellStart"/>
            <w:r w:rsidRPr="007E6490">
              <w:t>Проведення</w:t>
            </w:r>
            <w:proofErr w:type="spellEnd"/>
            <w:r w:rsidRPr="007E6490">
              <w:t xml:space="preserve"> </w:t>
            </w:r>
            <w:proofErr w:type="spellStart"/>
            <w:r w:rsidRPr="007E6490">
              <w:t>практичної</w:t>
            </w:r>
            <w:proofErr w:type="spellEnd"/>
            <w:r w:rsidRPr="007E6490">
              <w:t xml:space="preserve"> </w:t>
            </w:r>
            <w:proofErr w:type="spellStart"/>
            <w:proofErr w:type="gramStart"/>
            <w:r w:rsidRPr="007E6490">
              <w:t>п</w:t>
            </w:r>
            <w:proofErr w:type="gramEnd"/>
            <w:r w:rsidRPr="007E6490">
              <w:t>ідготовки</w:t>
            </w:r>
            <w:proofErr w:type="spellEnd"/>
            <w:r w:rsidRPr="007E6490">
              <w:t xml:space="preserve"> </w:t>
            </w:r>
            <w:proofErr w:type="spellStart"/>
            <w:r w:rsidRPr="007E6490">
              <w:t>студентів</w:t>
            </w:r>
            <w:proofErr w:type="spellEnd"/>
            <w:r w:rsidRPr="007E6490">
              <w:t xml:space="preserve"> та </w:t>
            </w:r>
            <w:proofErr w:type="spellStart"/>
            <w:r w:rsidRPr="007E6490">
              <w:t>стажування</w:t>
            </w:r>
            <w:proofErr w:type="spellEnd"/>
            <w:r w:rsidRPr="007E6490">
              <w:t xml:space="preserve"> </w:t>
            </w:r>
          </w:p>
        </w:tc>
        <w:tc>
          <w:tcPr>
            <w:tcW w:w="2131" w:type="dxa"/>
            <w:vAlign w:val="center"/>
          </w:tcPr>
          <w:p w:rsidR="00FC5B3C" w:rsidRPr="007E6490" w:rsidRDefault="00FC5B3C" w:rsidP="00326583">
            <w:pPr>
              <w:jc w:val="center"/>
              <w:rPr>
                <w:lang w:val="en-US"/>
              </w:rPr>
            </w:pPr>
            <w:r w:rsidRPr="007E6490">
              <w:t xml:space="preserve">(056) </w:t>
            </w:r>
            <w:r w:rsidRPr="007E6490">
              <w:rPr>
                <w:lang w:val="en-US"/>
              </w:rPr>
              <w:t>3743157</w:t>
            </w:r>
          </w:p>
          <w:p w:rsidR="00FC5B3C" w:rsidRPr="007E6490" w:rsidRDefault="00FC5B3C" w:rsidP="00326583">
            <w:pPr>
              <w:jc w:val="center"/>
              <w:rPr>
                <w:lang w:val="en-US"/>
              </w:rPr>
            </w:pPr>
          </w:p>
        </w:tc>
      </w:tr>
      <w:tr w:rsidR="00FC5B3C" w:rsidRPr="00CB60E6" w:rsidTr="00AD3424">
        <w:tc>
          <w:tcPr>
            <w:tcW w:w="540" w:type="dxa"/>
            <w:vMerge/>
          </w:tcPr>
          <w:p w:rsidR="00FC5B3C" w:rsidRPr="00CB60E6" w:rsidRDefault="00FC5B3C" w:rsidP="00326583">
            <w:pPr>
              <w:rPr>
                <w:highlight w:val="yellow"/>
                <w:lang w:val="uk-UA"/>
              </w:rPr>
            </w:pPr>
          </w:p>
        </w:tc>
        <w:tc>
          <w:tcPr>
            <w:tcW w:w="4111" w:type="dxa"/>
            <w:vMerge/>
          </w:tcPr>
          <w:p w:rsidR="00FC5B3C" w:rsidRPr="00CB60E6" w:rsidRDefault="00FC5B3C" w:rsidP="00326583">
            <w:pPr>
              <w:rPr>
                <w:highlight w:val="yellow"/>
              </w:rPr>
            </w:pPr>
          </w:p>
        </w:tc>
        <w:tc>
          <w:tcPr>
            <w:tcW w:w="3544" w:type="dxa"/>
            <w:gridSpan w:val="3"/>
          </w:tcPr>
          <w:p w:rsidR="00FC5B3C" w:rsidRPr="007E6490" w:rsidRDefault="00FC5B3C" w:rsidP="00326583">
            <w:pPr>
              <w:jc w:val="both"/>
            </w:pPr>
            <w:proofErr w:type="spellStart"/>
            <w:r w:rsidRPr="007E6490">
              <w:t>Проведення</w:t>
            </w:r>
            <w:proofErr w:type="spellEnd"/>
            <w:r w:rsidRPr="007E6490">
              <w:t xml:space="preserve"> </w:t>
            </w:r>
            <w:proofErr w:type="spellStart"/>
            <w:r w:rsidRPr="007E6490">
              <w:t>особистого</w:t>
            </w:r>
            <w:proofErr w:type="spellEnd"/>
            <w:r w:rsidRPr="007E6490">
              <w:t xml:space="preserve"> </w:t>
            </w:r>
            <w:proofErr w:type="spellStart"/>
            <w:r w:rsidRPr="007E6490">
              <w:t>прийому</w:t>
            </w:r>
            <w:proofErr w:type="spellEnd"/>
            <w:r w:rsidRPr="007E6490">
              <w:t xml:space="preserve"> </w:t>
            </w:r>
            <w:proofErr w:type="spellStart"/>
            <w:r w:rsidRPr="007E6490">
              <w:t>громадян</w:t>
            </w:r>
            <w:proofErr w:type="spellEnd"/>
            <w:r w:rsidRPr="007E6490">
              <w:t xml:space="preserve">, </w:t>
            </w:r>
            <w:proofErr w:type="spellStart"/>
            <w:r w:rsidRPr="007E6490">
              <w:t>надання</w:t>
            </w:r>
            <w:proofErr w:type="spellEnd"/>
            <w:r w:rsidRPr="007E6490">
              <w:t xml:space="preserve"> </w:t>
            </w:r>
            <w:proofErr w:type="spellStart"/>
            <w:r w:rsidRPr="007E6490">
              <w:t>консультацій</w:t>
            </w:r>
            <w:proofErr w:type="spellEnd"/>
            <w:r w:rsidRPr="007E6490">
              <w:t xml:space="preserve"> в </w:t>
            </w:r>
            <w:proofErr w:type="spellStart"/>
            <w:r w:rsidRPr="007E6490">
              <w:t>усній</w:t>
            </w:r>
            <w:proofErr w:type="spellEnd"/>
            <w:r w:rsidRPr="007E6490">
              <w:t xml:space="preserve"> </w:t>
            </w:r>
            <w:proofErr w:type="spellStart"/>
            <w:r w:rsidRPr="007E6490">
              <w:t>формі</w:t>
            </w:r>
            <w:proofErr w:type="spellEnd"/>
            <w:r w:rsidRPr="007E6490">
              <w:t xml:space="preserve"> </w:t>
            </w:r>
            <w:proofErr w:type="spellStart"/>
            <w:r w:rsidRPr="007E6490">
              <w:t>під</w:t>
            </w:r>
            <w:proofErr w:type="spellEnd"/>
            <w:r w:rsidRPr="007E6490">
              <w:t xml:space="preserve"> час </w:t>
            </w:r>
            <w:proofErr w:type="spellStart"/>
            <w:r w:rsidRPr="007E6490">
              <w:t>прийому</w:t>
            </w:r>
            <w:proofErr w:type="spellEnd"/>
            <w:r w:rsidRPr="007E6490">
              <w:t xml:space="preserve"> </w:t>
            </w:r>
            <w:proofErr w:type="spellStart"/>
            <w:r w:rsidRPr="007E6490">
              <w:t>платників</w:t>
            </w:r>
            <w:proofErr w:type="spellEnd"/>
            <w:r w:rsidRPr="007E6490">
              <w:t xml:space="preserve"> </w:t>
            </w:r>
            <w:proofErr w:type="spellStart"/>
            <w:r w:rsidRPr="007E6490">
              <w:t>податків</w:t>
            </w:r>
            <w:proofErr w:type="spellEnd"/>
            <w:r w:rsidRPr="007E6490">
              <w:t xml:space="preserve"> </w:t>
            </w:r>
            <w:proofErr w:type="gramStart"/>
            <w:r w:rsidRPr="007E6490">
              <w:t>в</w:t>
            </w:r>
            <w:proofErr w:type="gramEnd"/>
            <w:r w:rsidRPr="007E6490">
              <w:t xml:space="preserve"> межах </w:t>
            </w:r>
            <w:proofErr w:type="spellStart"/>
            <w:r w:rsidRPr="007E6490">
              <w:t>компетенції</w:t>
            </w:r>
            <w:proofErr w:type="spellEnd"/>
            <w:r w:rsidRPr="007E6490">
              <w:t xml:space="preserve"> </w:t>
            </w:r>
          </w:p>
        </w:tc>
        <w:tc>
          <w:tcPr>
            <w:tcW w:w="2131" w:type="dxa"/>
            <w:vAlign w:val="center"/>
          </w:tcPr>
          <w:p w:rsidR="00FC5B3C" w:rsidRPr="007E6490" w:rsidRDefault="00FC5B3C" w:rsidP="00326583">
            <w:pPr>
              <w:jc w:val="center"/>
              <w:rPr>
                <w:lang w:val="uk-UA"/>
              </w:rPr>
            </w:pPr>
            <w:r w:rsidRPr="007E6490">
              <w:rPr>
                <w:lang w:val="uk-UA"/>
              </w:rPr>
              <w:t xml:space="preserve">(056) </w:t>
            </w:r>
            <w:r w:rsidRPr="007E6490">
              <w:rPr>
                <w:lang w:val="en-US"/>
              </w:rPr>
              <w:t>3743151</w:t>
            </w:r>
          </w:p>
          <w:p w:rsidR="00FC5B3C" w:rsidRPr="007E6490" w:rsidRDefault="00FC5B3C" w:rsidP="00326583">
            <w:pPr>
              <w:jc w:val="center"/>
              <w:rPr>
                <w:lang w:val="uk-UA"/>
              </w:rPr>
            </w:pPr>
            <w:r w:rsidRPr="007E6490">
              <w:rPr>
                <w:lang w:val="uk-UA"/>
              </w:rPr>
              <w:t>(056) 3743141</w:t>
            </w:r>
          </w:p>
          <w:p w:rsidR="00FC5B3C" w:rsidRPr="007E6490" w:rsidRDefault="00FC5B3C" w:rsidP="00326583">
            <w:pPr>
              <w:jc w:val="center"/>
              <w:rPr>
                <w:lang w:val="en-US"/>
              </w:rPr>
            </w:pPr>
          </w:p>
        </w:tc>
      </w:tr>
      <w:tr w:rsidR="00FC5B3C" w:rsidRPr="00CB60E6" w:rsidTr="00AD3424">
        <w:tc>
          <w:tcPr>
            <w:tcW w:w="540" w:type="dxa"/>
            <w:vMerge/>
          </w:tcPr>
          <w:p w:rsidR="00FC5B3C" w:rsidRPr="00CB60E6" w:rsidRDefault="00FC5B3C" w:rsidP="00326583">
            <w:pPr>
              <w:rPr>
                <w:highlight w:val="yellow"/>
                <w:lang w:val="uk-UA"/>
              </w:rPr>
            </w:pPr>
          </w:p>
        </w:tc>
        <w:tc>
          <w:tcPr>
            <w:tcW w:w="4111" w:type="dxa"/>
            <w:vMerge/>
          </w:tcPr>
          <w:p w:rsidR="00FC5B3C" w:rsidRPr="00CB60E6" w:rsidRDefault="00FC5B3C" w:rsidP="00326583">
            <w:pPr>
              <w:rPr>
                <w:highlight w:val="yellow"/>
              </w:rPr>
            </w:pPr>
          </w:p>
        </w:tc>
        <w:tc>
          <w:tcPr>
            <w:tcW w:w="3544" w:type="dxa"/>
            <w:gridSpan w:val="3"/>
          </w:tcPr>
          <w:p w:rsidR="00FC5B3C" w:rsidRPr="007E6490" w:rsidRDefault="00FC5B3C" w:rsidP="00326583">
            <w:pPr>
              <w:jc w:val="both"/>
            </w:pPr>
            <w:proofErr w:type="spellStart"/>
            <w:r w:rsidRPr="007E6490">
              <w:t>Надання</w:t>
            </w:r>
            <w:proofErr w:type="spellEnd"/>
            <w:r w:rsidRPr="007E6490">
              <w:t xml:space="preserve"> </w:t>
            </w:r>
            <w:proofErr w:type="spellStart"/>
            <w:r w:rsidRPr="007E6490">
              <w:t>довідок</w:t>
            </w:r>
            <w:proofErr w:type="spellEnd"/>
            <w:r w:rsidRPr="007E6490">
              <w:t xml:space="preserve"> про </w:t>
            </w:r>
            <w:proofErr w:type="spellStart"/>
            <w:proofErr w:type="gramStart"/>
            <w:r w:rsidRPr="007E6490">
              <w:t>п</w:t>
            </w:r>
            <w:proofErr w:type="gramEnd"/>
            <w:r w:rsidRPr="007E6490">
              <w:t>ідтвердження</w:t>
            </w:r>
            <w:proofErr w:type="spellEnd"/>
            <w:r w:rsidRPr="007E6490">
              <w:t xml:space="preserve"> стажу </w:t>
            </w:r>
            <w:proofErr w:type="spellStart"/>
            <w:r w:rsidRPr="007E6490">
              <w:t>роботи</w:t>
            </w:r>
            <w:proofErr w:type="spellEnd"/>
            <w:r w:rsidRPr="007E6490">
              <w:t xml:space="preserve">, </w:t>
            </w:r>
            <w:r w:rsidRPr="007E6490">
              <w:lastRenderedPageBreak/>
              <w:t xml:space="preserve">для </w:t>
            </w:r>
            <w:proofErr w:type="spellStart"/>
            <w:r w:rsidRPr="007E6490">
              <w:t>призначення</w:t>
            </w:r>
            <w:proofErr w:type="spellEnd"/>
            <w:r w:rsidRPr="007E6490">
              <w:t xml:space="preserve"> та </w:t>
            </w:r>
            <w:proofErr w:type="spellStart"/>
            <w:r w:rsidRPr="007E6490">
              <w:t>перерахунку</w:t>
            </w:r>
            <w:proofErr w:type="spellEnd"/>
            <w:r w:rsidRPr="007E6490">
              <w:t xml:space="preserve"> </w:t>
            </w:r>
            <w:proofErr w:type="spellStart"/>
            <w:r w:rsidRPr="007E6490">
              <w:t>пенсій</w:t>
            </w:r>
            <w:proofErr w:type="spellEnd"/>
            <w:r w:rsidRPr="007E6490">
              <w:t xml:space="preserve">, </w:t>
            </w:r>
            <w:proofErr w:type="spellStart"/>
            <w:r w:rsidRPr="007E6490">
              <w:t>надання</w:t>
            </w:r>
            <w:proofErr w:type="spellEnd"/>
            <w:r w:rsidRPr="007E6490">
              <w:t xml:space="preserve"> </w:t>
            </w:r>
            <w:proofErr w:type="spellStart"/>
            <w:r w:rsidRPr="007E6490">
              <w:t>допомоги</w:t>
            </w:r>
            <w:proofErr w:type="spellEnd"/>
            <w:r w:rsidRPr="007E6490">
              <w:t xml:space="preserve">, а </w:t>
            </w:r>
            <w:proofErr w:type="spellStart"/>
            <w:r w:rsidRPr="007E6490">
              <w:t>також</w:t>
            </w:r>
            <w:proofErr w:type="spellEnd"/>
            <w:r w:rsidRPr="007E6490">
              <w:t xml:space="preserve"> </w:t>
            </w:r>
            <w:proofErr w:type="spellStart"/>
            <w:r w:rsidRPr="007E6490">
              <w:t>соціальних</w:t>
            </w:r>
            <w:proofErr w:type="spellEnd"/>
            <w:r w:rsidRPr="007E6490">
              <w:t xml:space="preserve"> </w:t>
            </w:r>
            <w:proofErr w:type="spellStart"/>
            <w:r w:rsidRPr="007E6490">
              <w:t>виплат</w:t>
            </w:r>
            <w:proofErr w:type="spellEnd"/>
          </w:p>
        </w:tc>
        <w:tc>
          <w:tcPr>
            <w:tcW w:w="2131" w:type="dxa"/>
            <w:vAlign w:val="center"/>
          </w:tcPr>
          <w:p w:rsidR="00FC5B3C" w:rsidRPr="007E6490" w:rsidRDefault="00FC5B3C" w:rsidP="00326583">
            <w:pPr>
              <w:jc w:val="center"/>
              <w:rPr>
                <w:lang w:val="en-US"/>
              </w:rPr>
            </w:pPr>
            <w:r w:rsidRPr="007E6490">
              <w:rPr>
                <w:lang w:val="uk-UA"/>
              </w:rPr>
              <w:lastRenderedPageBreak/>
              <w:t xml:space="preserve">(056) </w:t>
            </w:r>
            <w:r w:rsidRPr="007E6490">
              <w:rPr>
                <w:lang w:val="en-US"/>
              </w:rPr>
              <w:t>3743157</w:t>
            </w:r>
          </w:p>
          <w:p w:rsidR="00FC5B3C" w:rsidRPr="007E6490" w:rsidRDefault="00FC5B3C" w:rsidP="00326583">
            <w:pPr>
              <w:jc w:val="center"/>
              <w:rPr>
                <w:lang w:val="en-US"/>
              </w:rPr>
            </w:pPr>
          </w:p>
        </w:tc>
      </w:tr>
      <w:tr w:rsidR="00FC5B3C" w:rsidRPr="00CB60E6" w:rsidTr="00AD3424">
        <w:tc>
          <w:tcPr>
            <w:tcW w:w="540" w:type="dxa"/>
            <w:vMerge/>
          </w:tcPr>
          <w:p w:rsidR="00FC5B3C" w:rsidRPr="00CB60E6" w:rsidRDefault="00FC5B3C" w:rsidP="00326583">
            <w:pPr>
              <w:rPr>
                <w:highlight w:val="yellow"/>
                <w:lang w:val="uk-UA"/>
              </w:rPr>
            </w:pPr>
          </w:p>
        </w:tc>
        <w:tc>
          <w:tcPr>
            <w:tcW w:w="4111" w:type="dxa"/>
            <w:vMerge/>
          </w:tcPr>
          <w:p w:rsidR="00FC5B3C" w:rsidRPr="00CB60E6" w:rsidRDefault="00FC5B3C" w:rsidP="00326583">
            <w:pPr>
              <w:rPr>
                <w:highlight w:val="yellow"/>
              </w:rPr>
            </w:pPr>
          </w:p>
        </w:tc>
        <w:tc>
          <w:tcPr>
            <w:tcW w:w="3544" w:type="dxa"/>
            <w:gridSpan w:val="3"/>
          </w:tcPr>
          <w:p w:rsidR="00FC5B3C" w:rsidRPr="007E6490" w:rsidRDefault="00FC5B3C" w:rsidP="00326583">
            <w:pPr>
              <w:jc w:val="both"/>
            </w:pPr>
            <w:proofErr w:type="spellStart"/>
            <w:r w:rsidRPr="007E6490">
              <w:t>Надання</w:t>
            </w:r>
            <w:proofErr w:type="spellEnd"/>
            <w:r w:rsidRPr="007E6490">
              <w:t xml:space="preserve"> </w:t>
            </w:r>
            <w:proofErr w:type="spellStart"/>
            <w:r w:rsidRPr="007E6490">
              <w:t>копій</w:t>
            </w:r>
            <w:proofErr w:type="spellEnd"/>
            <w:r w:rsidRPr="007E6490">
              <w:t xml:space="preserve"> </w:t>
            </w:r>
            <w:proofErr w:type="spellStart"/>
            <w:r w:rsidRPr="007E6490">
              <w:t>довідок</w:t>
            </w:r>
            <w:proofErr w:type="spellEnd"/>
            <w:r w:rsidRPr="007E6490">
              <w:t xml:space="preserve"> про </w:t>
            </w:r>
            <w:proofErr w:type="spellStart"/>
            <w:r w:rsidRPr="007E6490">
              <w:t>результати</w:t>
            </w:r>
            <w:proofErr w:type="spellEnd"/>
            <w:r w:rsidRPr="007E6490">
              <w:t xml:space="preserve"> </w:t>
            </w:r>
            <w:proofErr w:type="spellStart"/>
            <w:proofErr w:type="gramStart"/>
            <w:r w:rsidRPr="007E6490">
              <w:t>перев</w:t>
            </w:r>
            <w:proofErr w:type="gramEnd"/>
            <w:r w:rsidRPr="007E6490">
              <w:t>ірки</w:t>
            </w:r>
            <w:proofErr w:type="spellEnd"/>
            <w:r w:rsidRPr="007E6490">
              <w:t xml:space="preserve">, </w:t>
            </w:r>
            <w:proofErr w:type="spellStart"/>
            <w:r w:rsidRPr="007E6490">
              <w:t>передбаченої</w:t>
            </w:r>
            <w:proofErr w:type="spellEnd"/>
            <w:r w:rsidRPr="007E6490">
              <w:t xml:space="preserve"> Законом </w:t>
            </w:r>
            <w:proofErr w:type="spellStart"/>
            <w:r w:rsidRPr="007E6490">
              <w:t>України</w:t>
            </w:r>
            <w:proofErr w:type="spellEnd"/>
            <w:r w:rsidRPr="007E6490">
              <w:t xml:space="preserve"> «Про </w:t>
            </w:r>
            <w:proofErr w:type="spellStart"/>
            <w:r w:rsidRPr="007E6490">
              <w:t>очищення</w:t>
            </w:r>
            <w:proofErr w:type="spellEnd"/>
            <w:r w:rsidRPr="007E6490">
              <w:t xml:space="preserve"> </w:t>
            </w:r>
            <w:proofErr w:type="spellStart"/>
            <w:r w:rsidRPr="007E6490">
              <w:t>влади</w:t>
            </w:r>
            <w:proofErr w:type="spellEnd"/>
            <w:r w:rsidRPr="007E6490">
              <w:t xml:space="preserve">» </w:t>
            </w:r>
            <w:proofErr w:type="spellStart"/>
            <w:r w:rsidRPr="007E6490">
              <w:t>колишнім</w:t>
            </w:r>
            <w:proofErr w:type="spellEnd"/>
            <w:r w:rsidRPr="007E6490">
              <w:t xml:space="preserve"> </w:t>
            </w:r>
            <w:proofErr w:type="spellStart"/>
            <w:r w:rsidRPr="007E6490">
              <w:t>працівникам</w:t>
            </w:r>
            <w:proofErr w:type="spellEnd"/>
            <w:r w:rsidRPr="007E6490">
              <w:t xml:space="preserve"> </w:t>
            </w:r>
          </w:p>
        </w:tc>
        <w:tc>
          <w:tcPr>
            <w:tcW w:w="2131" w:type="dxa"/>
            <w:vAlign w:val="center"/>
          </w:tcPr>
          <w:p w:rsidR="00FC5B3C" w:rsidRPr="007E6490" w:rsidRDefault="00FC5B3C" w:rsidP="00326583">
            <w:pPr>
              <w:jc w:val="center"/>
            </w:pPr>
            <w:r w:rsidRPr="007E6490">
              <w:rPr>
                <w:lang w:val="uk-UA"/>
              </w:rPr>
              <w:t xml:space="preserve">(056) </w:t>
            </w:r>
            <w:r w:rsidRPr="007E6490">
              <w:t>3743151</w:t>
            </w:r>
          </w:p>
          <w:p w:rsidR="00FC5B3C" w:rsidRPr="007E6490" w:rsidRDefault="00FC5B3C" w:rsidP="00326583">
            <w:pPr>
              <w:jc w:val="center"/>
            </w:pPr>
          </w:p>
        </w:tc>
      </w:tr>
      <w:tr w:rsidR="00FC5B3C" w:rsidRPr="00CB60E6" w:rsidTr="00AD3424">
        <w:tc>
          <w:tcPr>
            <w:tcW w:w="540" w:type="dxa"/>
            <w:vMerge/>
          </w:tcPr>
          <w:p w:rsidR="00FC5B3C" w:rsidRPr="00CB60E6" w:rsidRDefault="00FC5B3C" w:rsidP="00326583">
            <w:pPr>
              <w:rPr>
                <w:highlight w:val="yellow"/>
                <w:lang w:val="uk-UA"/>
              </w:rPr>
            </w:pPr>
          </w:p>
        </w:tc>
        <w:tc>
          <w:tcPr>
            <w:tcW w:w="4111" w:type="dxa"/>
            <w:vMerge/>
          </w:tcPr>
          <w:p w:rsidR="00FC5B3C" w:rsidRPr="00CB60E6" w:rsidRDefault="00FC5B3C" w:rsidP="00326583">
            <w:pPr>
              <w:rPr>
                <w:highlight w:val="yellow"/>
              </w:rPr>
            </w:pPr>
          </w:p>
        </w:tc>
        <w:tc>
          <w:tcPr>
            <w:tcW w:w="3544" w:type="dxa"/>
            <w:gridSpan w:val="3"/>
          </w:tcPr>
          <w:p w:rsidR="00FC5B3C" w:rsidRPr="007E6490" w:rsidRDefault="00FC5B3C" w:rsidP="00326583">
            <w:pPr>
              <w:jc w:val="both"/>
            </w:pPr>
            <w:proofErr w:type="spellStart"/>
            <w:r w:rsidRPr="007E6490">
              <w:t>Забезпечення</w:t>
            </w:r>
            <w:proofErr w:type="spellEnd"/>
            <w:r w:rsidRPr="007E6490">
              <w:t xml:space="preserve"> доступу до </w:t>
            </w:r>
            <w:proofErr w:type="spellStart"/>
            <w:r w:rsidRPr="007E6490">
              <w:t>публічної</w:t>
            </w:r>
            <w:proofErr w:type="spellEnd"/>
            <w:r w:rsidRPr="007E6490">
              <w:t xml:space="preserve"> </w:t>
            </w:r>
            <w:proofErr w:type="spellStart"/>
            <w:r w:rsidRPr="007E6490">
              <w:t>інформації</w:t>
            </w:r>
            <w:proofErr w:type="spellEnd"/>
            <w:r w:rsidRPr="007E6490">
              <w:t xml:space="preserve"> </w:t>
            </w:r>
          </w:p>
        </w:tc>
        <w:tc>
          <w:tcPr>
            <w:tcW w:w="2131" w:type="dxa"/>
            <w:vAlign w:val="center"/>
          </w:tcPr>
          <w:p w:rsidR="00FC5B3C" w:rsidRPr="007E6490" w:rsidRDefault="00FC5B3C" w:rsidP="00326583">
            <w:pPr>
              <w:jc w:val="center"/>
              <w:rPr>
                <w:lang w:val="en-US"/>
              </w:rPr>
            </w:pPr>
            <w:r w:rsidRPr="007E6490">
              <w:rPr>
                <w:lang w:val="uk-UA"/>
              </w:rPr>
              <w:t xml:space="preserve">(056) </w:t>
            </w:r>
            <w:r w:rsidRPr="007E6490">
              <w:rPr>
                <w:lang w:val="en-US"/>
              </w:rPr>
              <w:t>3743157</w:t>
            </w:r>
          </w:p>
          <w:p w:rsidR="00FC5B3C" w:rsidRPr="007E6490" w:rsidRDefault="00FC5B3C" w:rsidP="00326583">
            <w:pPr>
              <w:jc w:val="center"/>
              <w:rPr>
                <w:lang w:val="en-US"/>
              </w:rPr>
            </w:pPr>
          </w:p>
        </w:tc>
      </w:tr>
      <w:tr w:rsidR="00FC5B3C" w:rsidRPr="00CB60E6" w:rsidTr="00AD3424">
        <w:tc>
          <w:tcPr>
            <w:tcW w:w="540" w:type="dxa"/>
            <w:vMerge/>
          </w:tcPr>
          <w:p w:rsidR="00FC5B3C" w:rsidRPr="00CB60E6" w:rsidRDefault="00FC5B3C" w:rsidP="00326583">
            <w:pPr>
              <w:rPr>
                <w:highlight w:val="yellow"/>
                <w:lang w:val="uk-UA"/>
              </w:rPr>
            </w:pPr>
          </w:p>
        </w:tc>
        <w:tc>
          <w:tcPr>
            <w:tcW w:w="4111" w:type="dxa"/>
            <w:vMerge/>
          </w:tcPr>
          <w:p w:rsidR="00FC5B3C" w:rsidRPr="00CB60E6" w:rsidRDefault="00FC5B3C" w:rsidP="00326583">
            <w:pPr>
              <w:rPr>
                <w:highlight w:val="yellow"/>
              </w:rPr>
            </w:pPr>
          </w:p>
        </w:tc>
        <w:tc>
          <w:tcPr>
            <w:tcW w:w="3544" w:type="dxa"/>
            <w:gridSpan w:val="3"/>
          </w:tcPr>
          <w:p w:rsidR="00FC5B3C" w:rsidRPr="007E6490" w:rsidRDefault="00FC5B3C" w:rsidP="00326583">
            <w:pPr>
              <w:jc w:val="both"/>
              <w:rPr>
                <w:lang w:val="uk-UA"/>
              </w:rPr>
            </w:pPr>
            <w:r w:rsidRPr="007E6490">
              <w:rPr>
                <w:lang w:val="uk-UA"/>
              </w:rPr>
              <w:t>Надання консультацій щодо оформлення листків непрацездатності, соціальних виплат працівникам</w:t>
            </w:r>
          </w:p>
        </w:tc>
        <w:tc>
          <w:tcPr>
            <w:tcW w:w="2131" w:type="dxa"/>
            <w:vAlign w:val="center"/>
          </w:tcPr>
          <w:p w:rsidR="00FC5B3C" w:rsidRPr="007E6490" w:rsidRDefault="00FC5B3C" w:rsidP="00326583">
            <w:pPr>
              <w:jc w:val="center"/>
              <w:rPr>
                <w:lang w:val="en-US"/>
              </w:rPr>
            </w:pPr>
            <w:r w:rsidRPr="007E6490">
              <w:rPr>
                <w:lang w:val="uk-UA"/>
              </w:rPr>
              <w:t xml:space="preserve">(056) </w:t>
            </w:r>
            <w:r w:rsidRPr="007E6490">
              <w:rPr>
                <w:lang w:val="en-US"/>
              </w:rPr>
              <w:t>37431</w:t>
            </w:r>
            <w:r w:rsidRPr="007E6490">
              <w:rPr>
                <w:lang w:val="uk-UA"/>
              </w:rPr>
              <w:t>5</w:t>
            </w:r>
            <w:r w:rsidRPr="007E6490">
              <w:rPr>
                <w:lang w:val="en-US"/>
              </w:rPr>
              <w:t>1</w:t>
            </w:r>
          </w:p>
          <w:p w:rsidR="00FC5B3C" w:rsidRPr="007E6490" w:rsidRDefault="00FC5B3C" w:rsidP="00326583">
            <w:pPr>
              <w:jc w:val="center"/>
            </w:pPr>
          </w:p>
        </w:tc>
      </w:tr>
      <w:tr w:rsidR="00FC5B3C" w:rsidRPr="00CB60E6" w:rsidTr="00AD3424">
        <w:tc>
          <w:tcPr>
            <w:tcW w:w="540" w:type="dxa"/>
          </w:tcPr>
          <w:p w:rsidR="00FC5B3C" w:rsidRPr="00214EDF" w:rsidRDefault="007167B4" w:rsidP="00326583">
            <w:pPr>
              <w:jc w:val="center"/>
              <w:rPr>
                <w:b/>
                <w:lang w:val="uk-UA"/>
              </w:rPr>
            </w:pPr>
            <w:r>
              <w:rPr>
                <w:b/>
                <w:lang w:val="uk-UA"/>
              </w:rPr>
              <w:t>10</w:t>
            </w:r>
            <w:r w:rsidR="00FC5B3C" w:rsidRPr="00214EDF">
              <w:rPr>
                <w:b/>
                <w:lang w:val="uk-UA"/>
              </w:rPr>
              <w:t>.</w:t>
            </w:r>
          </w:p>
        </w:tc>
        <w:tc>
          <w:tcPr>
            <w:tcW w:w="4111" w:type="dxa"/>
          </w:tcPr>
          <w:p w:rsidR="00FC5B3C" w:rsidRPr="00214EDF" w:rsidRDefault="00FC5B3C" w:rsidP="00E17890">
            <w:pPr>
              <w:rPr>
                <w:b/>
              </w:rPr>
            </w:pPr>
            <w:r w:rsidRPr="00214EDF">
              <w:rPr>
                <w:b/>
                <w:lang w:val="uk-UA"/>
              </w:rPr>
              <w:t xml:space="preserve">Управління </w:t>
            </w:r>
            <w:r w:rsidR="004A0536" w:rsidRPr="00214EDF">
              <w:rPr>
                <w:b/>
                <w:lang w:val="uk-UA"/>
              </w:rPr>
              <w:t xml:space="preserve"> </w:t>
            </w:r>
            <w:proofErr w:type="spellStart"/>
            <w:r w:rsidR="004A0536" w:rsidRPr="00214EDF">
              <w:rPr>
                <w:b/>
                <w:lang w:val="uk-UA"/>
              </w:rPr>
              <w:t>фінансо</w:t>
            </w:r>
            <w:r w:rsidR="00E17890" w:rsidRPr="00214EDF">
              <w:rPr>
                <w:b/>
              </w:rPr>
              <w:t>вого</w:t>
            </w:r>
            <w:proofErr w:type="spellEnd"/>
            <w:r w:rsidR="00E17890" w:rsidRPr="00214EDF">
              <w:rPr>
                <w:b/>
              </w:rPr>
              <w:t xml:space="preserve"> </w:t>
            </w:r>
            <w:proofErr w:type="spellStart"/>
            <w:r w:rsidR="00E17890" w:rsidRPr="00214EDF">
              <w:rPr>
                <w:b/>
              </w:rPr>
              <w:t>забезпечення</w:t>
            </w:r>
            <w:proofErr w:type="spellEnd"/>
            <w:r w:rsidR="00E17890" w:rsidRPr="00214EDF">
              <w:rPr>
                <w:b/>
              </w:rPr>
              <w:t xml:space="preserve"> та </w:t>
            </w:r>
            <w:proofErr w:type="spellStart"/>
            <w:r w:rsidR="00E17890" w:rsidRPr="00214EDF">
              <w:rPr>
                <w:b/>
              </w:rPr>
              <w:t>бухгалтерського</w:t>
            </w:r>
            <w:proofErr w:type="spellEnd"/>
            <w:r w:rsidR="00E17890" w:rsidRPr="00214EDF">
              <w:rPr>
                <w:b/>
              </w:rPr>
              <w:t xml:space="preserve"> </w:t>
            </w:r>
            <w:proofErr w:type="spellStart"/>
            <w:r w:rsidR="00E17890" w:rsidRPr="00214EDF">
              <w:rPr>
                <w:b/>
              </w:rPr>
              <w:t>обліку</w:t>
            </w:r>
            <w:proofErr w:type="spellEnd"/>
          </w:p>
        </w:tc>
        <w:tc>
          <w:tcPr>
            <w:tcW w:w="3544" w:type="dxa"/>
            <w:gridSpan w:val="3"/>
          </w:tcPr>
          <w:p w:rsidR="00FC5B3C" w:rsidRPr="00214EDF" w:rsidRDefault="00FC5B3C" w:rsidP="00326583">
            <w:pPr>
              <w:jc w:val="both"/>
              <w:rPr>
                <w:lang w:val="uk-UA"/>
              </w:rPr>
            </w:pPr>
            <w:r w:rsidRPr="00214EDF">
              <w:rPr>
                <w:lang w:val="uk-UA"/>
              </w:rPr>
              <w:t>Щодо надання довідок про заробітну плату на період роботи для призначення та перерахунку пенсій і допомоги, а також соціальних виплат</w:t>
            </w:r>
          </w:p>
        </w:tc>
        <w:tc>
          <w:tcPr>
            <w:tcW w:w="2131" w:type="dxa"/>
            <w:vAlign w:val="center"/>
          </w:tcPr>
          <w:p w:rsidR="00FC5B3C" w:rsidRPr="00214EDF" w:rsidRDefault="00FC5B3C" w:rsidP="004E7033">
            <w:pPr>
              <w:ind w:left="34"/>
              <w:jc w:val="center"/>
              <w:rPr>
                <w:lang w:val="uk-UA"/>
              </w:rPr>
            </w:pPr>
            <w:r w:rsidRPr="00214EDF">
              <w:rPr>
                <w:lang w:val="uk-UA"/>
              </w:rPr>
              <w:t>(056) 3743155</w:t>
            </w:r>
          </w:p>
        </w:tc>
      </w:tr>
      <w:tr w:rsidR="00FC5B3C" w:rsidRPr="00CB60E6" w:rsidTr="00AD3424">
        <w:tc>
          <w:tcPr>
            <w:tcW w:w="540" w:type="dxa"/>
          </w:tcPr>
          <w:p w:rsidR="00FC5B3C" w:rsidRPr="000033AB" w:rsidRDefault="007167B4" w:rsidP="00EF797E">
            <w:pPr>
              <w:jc w:val="center"/>
              <w:rPr>
                <w:b/>
                <w:lang w:val="uk-UA"/>
              </w:rPr>
            </w:pPr>
            <w:r>
              <w:rPr>
                <w:b/>
                <w:lang w:val="uk-UA"/>
              </w:rPr>
              <w:t>1</w:t>
            </w:r>
            <w:r w:rsidR="00EF797E">
              <w:rPr>
                <w:b/>
                <w:lang w:val="uk-UA"/>
              </w:rPr>
              <w:t>1</w:t>
            </w:r>
            <w:r w:rsidR="00FC5B3C" w:rsidRPr="000033AB">
              <w:rPr>
                <w:b/>
                <w:lang w:val="uk-UA"/>
              </w:rPr>
              <w:t>.</w:t>
            </w:r>
          </w:p>
        </w:tc>
        <w:tc>
          <w:tcPr>
            <w:tcW w:w="4111" w:type="dxa"/>
          </w:tcPr>
          <w:p w:rsidR="000033AB" w:rsidRPr="000033AB" w:rsidRDefault="00FC5B3C" w:rsidP="000033AB">
            <w:pPr>
              <w:pStyle w:val="ab"/>
            </w:pPr>
            <w:r w:rsidRPr="000033AB">
              <w:rPr>
                <w:b/>
              </w:rPr>
              <w:t xml:space="preserve">Управління </w:t>
            </w:r>
            <w:r w:rsidR="000033AB" w:rsidRPr="000033AB">
              <w:rPr>
                <w:rStyle w:val="ac"/>
              </w:rPr>
              <w:t>запобігання фінансовим операціям, пов’язаним з легалізацією доходів, одержаних злочинним шляхом</w:t>
            </w:r>
          </w:p>
          <w:p w:rsidR="00FC5B3C" w:rsidRPr="000033AB" w:rsidRDefault="00FC5B3C" w:rsidP="00326583">
            <w:pPr>
              <w:rPr>
                <w:b/>
                <w:lang w:val="uk-UA"/>
              </w:rPr>
            </w:pPr>
          </w:p>
        </w:tc>
        <w:tc>
          <w:tcPr>
            <w:tcW w:w="3544" w:type="dxa"/>
            <w:gridSpan w:val="3"/>
          </w:tcPr>
          <w:p w:rsidR="00FC5B3C" w:rsidRPr="000033AB" w:rsidRDefault="00FC5B3C" w:rsidP="00AD3424">
            <w:pPr>
              <w:jc w:val="both"/>
              <w:rPr>
                <w:lang w:val="uk-UA"/>
              </w:rPr>
            </w:pPr>
            <w:r w:rsidRPr="000033AB">
              <w:rPr>
                <w:lang w:val="uk-UA"/>
              </w:rPr>
              <w:t>Щодо діяльності в напрямку</w:t>
            </w:r>
            <w:r w:rsidR="000033AB" w:rsidRPr="000033AB">
              <w:rPr>
                <w:lang w:val="uk-UA"/>
              </w:rPr>
              <w:t xml:space="preserve"> запобігання фінансовим операціям, пов’язаним з</w:t>
            </w:r>
            <w:r w:rsidRPr="000033AB">
              <w:rPr>
                <w:lang w:val="uk-UA"/>
              </w:rPr>
              <w:t xml:space="preserve"> легалізаці</w:t>
            </w:r>
            <w:r w:rsidR="000033AB" w:rsidRPr="000033AB">
              <w:rPr>
                <w:lang w:val="uk-UA"/>
              </w:rPr>
              <w:t>єю доходів, од</w:t>
            </w:r>
            <w:r w:rsidRPr="000033AB">
              <w:rPr>
                <w:lang w:val="uk-UA"/>
              </w:rPr>
              <w:t>ержаних злочинним шляхом</w:t>
            </w:r>
          </w:p>
        </w:tc>
        <w:tc>
          <w:tcPr>
            <w:tcW w:w="2131" w:type="dxa"/>
            <w:vAlign w:val="center"/>
          </w:tcPr>
          <w:p w:rsidR="00FC5B3C" w:rsidRPr="000033AB" w:rsidRDefault="00FC5B3C" w:rsidP="00EF797E">
            <w:pPr>
              <w:ind w:left="34"/>
              <w:jc w:val="center"/>
              <w:rPr>
                <w:lang w:val="uk-UA"/>
              </w:rPr>
            </w:pPr>
            <w:r w:rsidRPr="000033AB">
              <w:rPr>
                <w:lang w:val="uk-UA"/>
              </w:rPr>
              <w:t>(056) 37</w:t>
            </w:r>
            <w:r w:rsidR="00EF797E">
              <w:rPr>
                <w:lang w:val="uk-UA"/>
              </w:rPr>
              <w:t>0</w:t>
            </w:r>
            <w:r w:rsidRPr="000033AB">
              <w:rPr>
                <w:lang w:val="uk-UA"/>
              </w:rPr>
              <w:t>10</w:t>
            </w:r>
            <w:r w:rsidR="00EB0092">
              <w:rPr>
                <w:lang w:val="uk-UA"/>
              </w:rPr>
              <w:t>69</w:t>
            </w:r>
          </w:p>
        </w:tc>
      </w:tr>
      <w:tr w:rsidR="00FC5B3C" w:rsidRPr="00CB60E6" w:rsidTr="00AD3424">
        <w:tc>
          <w:tcPr>
            <w:tcW w:w="540" w:type="dxa"/>
          </w:tcPr>
          <w:p w:rsidR="00FC5B3C" w:rsidRPr="000D345B" w:rsidRDefault="00FC5B3C" w:rsidP="00EF797E">
            <w:pPr>
              <w:jc w:val="center"/>
              <w:rPr>
                <w:b/>
                <w:lang w:val="uk-UA"/>
              </w:rPr>
            </w:pPr>
            <w:r w:rsidRPr="000D345B">
              <w:rPr>
                <w:b/>
                <w:lang w:val="uk-UA"/>
              </w:rPr>
              <w:t>1</w:t>
            </w:r>
            <w:r w:rsidR="00EF797E">
              <w:rPr>
                <w:b/>
                <w:lang w:val="uk-UA"/>
              </w:rPr>
              <w:t>2</w:t>
            </w:r>
            <w:r w:rsidRPr="000D345B">
              <w:rPr>
                <w:b/>
                <w:lang w:val="uk-UA"/>
              </w:rPr>
              <w:t>.</w:t>
            </w:r>
          </w:p>
        </w:tc>
        <w:tc>
          <w:tcPr>
            <w:tcW w:w="4111" w:type="dxa"/>
          </w:tcPr>
          <w:p w:rsidR="00FC5B3C" w:rsidRPr="000D345B" w:rsidRDefault="00FC5B3C" w:rsidP="00326583">
            <w:pPr>
              <w:rPr>
                <w:b/>
                <w:lang w:val="uk-UA"/>
              </w:rPr>
            </w:pPr>
            <w:r w:rsidRPr="000D345B">
              <w:rPr>
                <w:b/>
                <w:lang w:val="uk-UA"/>
              </w:rPr>
              <w:t>Відділ охорони державної таємниці, технічного та криптографічного захисту інформації</w:t>
            </w:r>
          </w:p>
        </w:tc>
        <w:tc>
          <w:tcPr>
            <w:tcW w:w="3544" w:type="dxa"/>
            <w:gridSpan w:val="3"/>
          </w:tcPr>
          <w:p w:rsidR="00FC5B3C" w:rsidRPr="000D345B" w:rsidRDefault="00FC5B3C" w:rsidP="00326583">
            <w:pPr>
              <w:jc w:val="both"/>
              <w:rPr>
                <w:lang w:val="uk-UA"/>
              </w:rPr>
            </w:pPr>
            <w:r w:rsidRPr="000D345B">
              <w:rPr>
                <w:lang w:val="uk-UA"/>
              </w:rPr>
              <w:t>Щодо питань з охорони державної таємниці, технічного та криптографічного захисту інформації</w:t>
            </w:r>
          </w:p>
        </w:tc>
        <w:tc>
          <w:tcPr>
            <w:tcW w:w="2131" w:type="dxa"/>
            <w:vAlign w:val="center"/>
          </w:tcPr>
          <w:p w:rsidR="00FC5B3C" w:rsidRPr="000D345B" w:rsidRDefault="00FC5B3C" w:rsidP="004E7033">
            <w:pPr>
              <w:ind w:left="34"/>
              <w:jc w:val="center"/>
              <w:rPr>
                <w:lang w:val="uk-UA"/>
              </w:rPr>
            </w:pPr>
            <w:r w:rsidRPr="000D345B">
              <w:rPr>
                <w:lang w:val="uk-UA"/>
              </w:rPr>
              <w:t>(056) 3748688</w:t>
            </w:r>
          </w:p>
        </w:tc>
      </w:tr>
      <w:tr w:rsidR="00EC35D3" w:rsidRPr="00CB60E6" w:rsidTr="00AD3424">
        <w:tc>
          <w:tcPr>
            <w:tcW w:w="540" w:type="dxa"/>
            <w:vMerge w:val="restart"/>
          </w:tcPr>
          <w:p w:rsidR="00EC35D3" w:rsidRPr="00C46A1B" w:rsidRDefault="00EC35D3" w:rsidP="00EF797E">
            <w:pPr>
              <w:jc w:val="center"/>
              <w:rPr>
                <w:b/>
                <w:lang w:val="uk-UA"/>
              </w:rPr>
            </w:pPr>
            <w:r w:rsidRPr="00C46A1B">
              <w:rPr>
                <w:b/>
                <w:lang w:val="uk-UA"/>
              </w:rPr>
              <w:t>1</w:t>
            </w:r>
            <w:r w:rsidR="00EF797E">
              <w:rPr>
                <w:b/>
                <w:lang w:val="uk-UA"/>
              </w:rPr>
              <w:t>3</w:t>
            </w:r>
            <w:r w:rsidRPr="00C46A1B">
              <w:rPr>
                <w:b/>
                <w:lang w:val="uk-UA"/>
              </w:rPr>
              <w:t>.</w:t>
            </w:r>
          </w:p>
        </w:tc>
        <w:tc>
          <w:tcPr>
            <w:tcW w:w="4111" w:type="dxa"/>
          </w:tcPr>
          <w:p w:rsidR="00EC35D3" w:rsidRPr="00CB3AA8" w:rsidRDefault="00EC35D3" w:rsidP="00776572">
            <w:pPr>
              <w:jc w:val="both"/>
              <w:rPr>
                <w:b/>
              </w:rPr>
            </w:pPr>
            <w:r w:rsidRPr="00CB3AA8">
              <w:rPr>
                <w:b/>
                <w:lang w:val="uk-UA"/>
              </w:rPr>
              <w:t xml:space="preserve">Управління контролю за </w:t>
            </w:r>
            <w:r>
              <w:rPr>
                <w:b/>
                <w:lang w:val="uk-UA"/>
              </w:rPr>
              <w:t>підакцизними товарами</w:t>
            </w:r>
          </w:p>
        </w:tc>
        <w:tc>
          <w:tcPr>
            <w:tcW w:w="3544" w:type="dxa"/>
            <w:gridSpan w:val="3"/>
            <w:vMerge w:val="restart"/>
          </w:tcPr>
          <w:p w:rsidR="00EC35D3" w:rsidRPr="00CB60E6" w:rsidRDefault="00EC35D3" w:rsidP="001E3CF3">
            <w:pPr>
              <w:jc w:val="both"/>
              <w:rPr>
                <w:highlight w:val="yellow"/>
                <w:lang w:val="uk-UA"/>
              </w:rPr>
            </w:pPr>
            <w:r>
              <w:rPr>
                <w:lang w:val="uk-UA"/>
              </w:rPr>
              <w:t xml:space="preserve">Щодо </w:t>
            </w:r>
            <w:r w:rsidRPr="0087461C">
              <w:rPr>
                <w:lang w:val="uk-UA"/>
              </w:rPr>
              <w:t>контролю за виробництвом та обігом спирту, спиртовмісно</w:t>
            </w:r>
            <w:r>
              <w:rPr>
                <w:lang w:val="uk-UA"/>
              </w:rPr>
              <w:t xml:space="preserve">ї продукції, алкогольних напоїв, </w:t>
            </w:r>
            <w:r w:rsidRPr="0087461C">
              <w:rPr>
                <w:lang w:val="uk-UA"/>
              </w:rPr>
              <w:t>тютюнових виробів і пального</w:t>
            </w:r>
            <w:r>
              <w:rPr>
                <w:lang w:val="uk-UA"/>
              </w:rPr>
              <w:t>,</w:t>
            </w:r>
            <w:r w:rsidRPr="0087461C">
              <w:rPr>
                <w:lang w:val="uk-UA"/>
              </w:rPr>
              <w:t xml:space="preserve"> ліцензування роздрібної торгівлі алкогольними напоями, тютюновими виробами та пальним</w:t>
            </w:r>
          </w:p>
        </w:tc>
        <w:tc>
          <w:tcPr>
            <w:tcW w:w="2131" w:type="dxa"/>
            <w:vAlign w:val="center"/>
          </w:tcPr>
          <w:p w:rsidR="00EC35D3" w:rsidRPr="00C46A1B" w:rsidRDefault="00EC35D3" w:rsidP="001E3CF3">
            <w:pPr>
              <w:ind w:left="34"/>
              <w:jc w:val="center"/>
              <w:rPr>
                <w:highlight w:val="yellow"/>
                <w:lang w:val="uk-UA"/>
              </w:rPr>
            </w:pPr>
          </w:p>
        </w:tc>
      </w:tr>
      <w:tr w:rsidR="00EC35D3" w:rsidRPr="00CB60E6" w:rsidTr="00AD3424">
        <w:trPr>
          <w:trHeight w:val="1691"/>
        </w:trPr>
        <w:tc>
          <w:tcPr>
            <w:tcW w:w="540" w:type="dxa"/>
            <w:vMerge/>
          </w:tcPr>
          <w:p w:rsidR="00EC35D3" w:rsidRPr="00CB60E6" w:rsidRDefault="00EC35D3" w:rsidP="00326583">
            <w:pPr>
              <w:rPr>
                <w:b/>
                <w:highlight w:val="yellow"/>
                <w:lang w:val="uk-UA"/>
              </w:rPr>
            </w:pPr>
          </w:p>
        </w:tc>
        <w:tc>
          <w:tcPr>
            <w:tcW w:w="4111" w:type="dxa"/>
          </w:tcPr>
          <w:p w:rsidR="00EC35D3" w:rsidRDefault="00EC35D3" w:rsidP="00776572">
            <w:pPr>
              <w:jc w:val="both"/>
            </w:pPr>
            <w:r>
              <w:rPr>
                <w:lang w:val="uk-UA"/>
              </w:rPr>
              <w:t>В</w:t>
            </w:r>
            <w:proofErr w:type="spellStart"/>
            <w:r>
              <w:t>ідділ</w:t>
            </w:r>
            <w:proofErr w:type="spellEnd"/>
            <w:r>
              <w:rPr>
                <w:lang w:val="uk-UA"/>
              </w:rPr>
              <w:t xml:space="preserve"> </w:t>
            </w:r>
            <w:r>
              <w:t>к</w:t>
            </w:r>
            <w:r w:rsidRPr="00F22880">
              <w:t xml:space="preserve">онтролю за </w:t>
            </w:r>
            <w:proofErr w:type="spellStart"/>
            <w:r w:rsidRPr="00F22880">
              <w:t>виробництвом</w:t>
            </w:r>
            <w:proofErr w:type="spellEnd"/>
            <w:r w:rsidRPr="00F22880">
              <w:t xml:space="preserve"> </w:t>
            </w:r>
            <w:r>
              <w:t>т</w:t>
            </w:r>
            <w:r w:rsidRPr="00F22880">
              <w:t xml:space="preserve">а </w:t>
            </w:r>
            <w:proofErr w:type="spellStart"/>
            <w:r w:rsidRPr="00F22880">
              <w:t>обігом</w:t>
            </w:r>
            <w:proofErr w:type="spellEnd"/>
            <w:r w:rsidRPr="00F22880">
              <w:t xml:space="preserve"> спирту, </w:t>
            </w:r>
            <w:proofErr w:type="spellStart"/>
            <w:r w:rsidRPr="00F22880">
              <w:t>спиртовмісної</w:t>
            </w:r>
            <w:proofErr w:type="spellEnd"/>
            <w:r w:rsidRPr="00F22880">
              <w:t xml:space="preserve"> </w:t>
            </w:r>
          </w:p>
          <w:p w:rsidR="00EC35D3" w:rsidRPr="009E2113" w:rsidRDefault="00EC35D3" w:rsidP="00C46A1B">
            <w:pPr>
              <w:jc w:val="both"/>
              <w:rPr>
                <w:lang w:val="uk-UA"/>
              </w:rPr>
            </w:pPr>
            <w:proofErr w:type="spellStart"/>
            <w:r w:rsidRPr="00F22880">
              <w:t>продукції</w:t>
            </w:r>
            <w:proofErr w:type="spellEnd"/>
            <w:r w:rsidRPr="00F22880">
              <w:t xml:space="preserve">, </w:t>
            </w:r>
            <w:proofErr w:type="spellStart"/>
            <w:r w:rsidRPr="00F22880">
              <w:t>алкогольних</w:t>
            </w:r>
            <w:proofErr w:type="spellEnd"/>
            <w:r>
              <w:t xml:space="preserve"> </w:t>
            </w:r>
            <w:r w:rsidRPr="00F22880">
              <w:t xml:space="preserve"> </w:t>
            </w:r>
            <w:proofErr w:type="spellStart"/>
            <w:r w:rsidRPr="00F22880">
              <w:t>напоїв</w:t>
            </w:r>
            <w:proofErr w:type="spellEnd"/>
            <w:r w:rsidRPr="00F22880">
              <w:t xml:space="preserve">, </w:t>
            </w:r>
            <w:proofErr w:type="spellStart"/>
            <w:r w:rsidRPr="00F22880">
              <w:t>тютюнових</w:t>
            </w:r>
            <w:proofErr w:type="spellEnd"/>
            <w:r w:rsidRPr="00F22880">
              <w:t xml:space="preserve"> </w:t>
            </w:r>
            <w:proofErr w:type="spellStart"/>
            <w:r w:rsidRPr="00F22880">
              <w:t>виробів</w:t>
            </w:r>
            <w:proofErr w:type="spellEnd"/>
            <w:r>
              <w:t xml:space="preserve">, </w:t>
            </w:r>
            <w:proofErr w:type="spellStart"/>
            <w:proofErr w:type="gramStart"/>
            <w:r>
              <w:t>р</w:t>
            </w:r>
            <w:proofErr w:type="gramEnd"/>
            <w:r>
              <w:t>ідин</w:t>
            </w:r>
            <w:proofErr w:type="spellEnd"/>
            <w:r>
              <w:t xml:space="preserve">, </w:t>
            </w:r>
            <w:proofErr w:type="spellStart"/>
            <w:r>
              <w:t>що</w:t>
            </w:r>
            <w:proofErr w:type="spellEnd"/>
            <w:r>
              <w:t xml:space="preserve"> </w:t>
            </w:r>
            <w:proofErr w:type="spellStart"/>
            <w:r>
              <w:t>використовуються</w:t>
            </w:r>
            <w:proofErr w:type="spellEnd"/>
            <w:r>
              <w:t xml:space="preserve"> в </w:t>
            </w:r>
            <w:proofErr w:type="spellStart"/>
            <w:r>
              <w:t>електронних</w:t>
            </w:r>
            <w:proofErr w:type="spellEnd"/>
            <w:r>
              <w:t xml:space="preserve"> сигаретах </w:t>
            </w:r>
          </w:p>
        </w:tc>
        <w:tc>
          <w:tcPr>
            <w:tcW w:w="3544" w:type="dxa"/>
            <w:gridSpan w:val="3"/>
            <w:vMerge/>
          </w:tcPr>
          <w:p w:rsidR="00EC35D3" w:rsidRPr="00CB60E6" w:rsidRDefault="00EC35D3" w:rsidP="00326583">
            <w:pPr>
              <w:jc w:val="both"/>
              <w:rPr>
                <w:highlight w:val="yellow"/>
                <w:lang w:val="uk-UA"/>
              </w:rPr>
            </w:pPr>
          </w:p>
        </w:tc>
        <w:tc>
          <w:tcPr>
            <w:tcW w:w="2131" w:type="dxa"/>
            <w:vAlign w:val="center"/>
          </w:tcPr>
          <w:p w:rsidR="00EC35D3" w:rsidRPr="0087461C" w:rsidRDefault="00EC35D3" w:rsidP="004E7033">
            <w:pPr>
              <w:ind w:left="34"/>
              <w:jc w:val="center"/>
              <w:rPr>
                <w:lang w:val="uk-UA"/>
              </w:rPr>
            </w:pPr>
            <w:r>
              <w:rPr>
                <w:lang w:val="uk-UA"/>
              </w:rPr>
              <w:t>(056) 3743175</w:t>
            </w:r>
          </w:p>
        </w:tc>
      </w:tr>
      <w:tr w:rsidR="00EC35D3" w:rsidRPr="00CB60E6" w:rsidTr="00AD3424">
        <w:tc>
          <w:tcPr>
            <w:tcW w:w="540" w:type="dxa"/>
            <w:vMerge/>
          </w:tcPr>
          <w:p w:rsidR="00EC35D3" w:rsidRPr="00CB60E6" w:rsidRDefault="00EC35D3" w:rsidP="00326583">
            <w:pPr>
              <w:rPr>
                <w:b/>
                <w:highlight w:val="yellow"/>
                <w:lang w:val="uk-UA"/>
              </w:rPr>
            </w:pPr>
          </w:p>
        </w:tc>
        <w:tc>
          <w:tcPr>
            <w:tcW w:w="4111" w:type="dxa"/>
          </w:tcPr>
          <w:p w:rsidR="00EC35D3" w:rsidRPr="00F2494E" w:rsidRDefault="00EC35D3" w:rsidP="00776572">
            <w:pPr>
              <w:jc w:val="both"/>
              <w:rPr>
                <w:lang w:val="uk-UA"/>
              </w:rPr>
            </w:pPr>
            <w:r>
              <w:rPr>
                <w:lang w:val="uk-UA"/>
              </w:rPr>
              <w:t>Відділ</w:t>
            </w:r>
            <w:r w:rsidRPr="00F2494E">
              <w:rPr>
                <w:lang w:val="uk-UA"/>
              </w:rPr>
              <w:t xml:space="preserve"> ліцензування роздрібної торгівлі алкогольними напоями, тютюновими </w:t>
            </w:r>
          </w:p>
          <w:p w:rsidR="00EC35D3" w:rsidRPr="009E2113" w:rsidRDefault="00EC35D3" w:rsidP="00776572">
            <w:pPr>
              <w:jc w:val="both"/>
              <w:rPr>
                <w:lang w:val="uk-UA"/>
              </w:rPr>
            </w:pPr>
            <w:proofErr w:type="spellStart"/>
            <w:r w:rsidRPr="00F22880">
              <w:t>виробами</w:t>
            </w:r>
            <w:proofErr w:type="spellEnd"/>
            <w:r>
              <w:t xml:space="preserve">, </w:t>
            </w:r>
            <w:proofErr w:type="spellStart"/>
            <w:proofErr w:type="gramStart"/>
            <w:r>
              <w:t>р</w:t>
            </w:r>
            <w:proofErr w:type="gramEnd"/>
            <w:r>
              <w:t>ідинами</w:t>
            </w:r>
            <w:proofErr w:type="spellEnd"/>
            <w:r>
              <w:t xml:space="preserve">, </w:t>
            </w:r>
            <w:proofErr w:type="spellStart"/>
            <w:r>
              <w:t>що</w:t>
            </w:r>
            <w:proofErr w:type="spellEnd"/>
            <w:r>
              <w:t xml:space="preserve"> </w:t>
            </w:r>
            <w:proofErr w:type="spellStart"/>
            <w:r>
              <w:t>використовуються</w:t>
            </w:r>
            <w:proofErr w:type="spellEnd"/>
            <w:r>
              <w:t xml:space="preserve"> в </w:t>
            </w:r>
            <w:proofErr w:type="spellStart"/>
            <w:r>
              <w:t>електронних</w:t>
            </w:r>
            <w:proofErr w:type="spellEnd"/>
            <w:r>
              <w:t xml:space="preserve"> сигаретах </w:t>
            </w:r>
            <w:r w:rsidRPr="00F22880">
              <w:t xml:space="preserve">та </w:t>
            </w:r>
            <w:proofErr w:type="spellStart"/>
            <w:r w:rsidRPr="00F22880">
              <w:t>пальним</w:t>
            </w:r>
            <w:proofErr w:type="spellEnd"/>
            <w:r>
              <w:t xml:space="preserve"> </w:t>
            </w:r>
          </w:p>
          <w:p w:rsidR="00EC35D3" w:rsidRDefault="00EC35D3" w:rsidP="00776572">
            <w:pPr>
              <w:jc w:val="both"/>
              <w:rPr>
                <w:lang w:val="uk-UA"/>
              </w:rPr>
            </w:pPr>
          </w:p>
        </w:tc>
        <w:tc>
          <w:tcPr>
            <w:tcW w:w="3544" w:type="dxa"/>
            <w:gridSpan w:val="3"/>
            <w:vMerge/>
          </w:tcPr>
          <w:p w:rsidR="00EC35D3" w:rsidRPr="00CB60E6" w:rsidRDefault="00EC35D3" w:rsidP="00326583">
            <w:pPr>
              <w:jc w:val="both"/>
              <w:rPr>
                <w:highlight w:val="yellow"/>
                <w:lang w:val="uk-UA"/>
              </w:rPr>
            </w:pPr>
          </w:p>
        </w:tc>
        <w:tc>
          <w:tcPr>
            <w:tcW w:w="2131" w:type="dxa"/>
            <w:vAlign w:val="center"/>
          </w:tcPr>
          <w:p w:rsidR="00EC35D3" w:rsidRDefault="00EC35D3" w:rsidP="00776572">
            <w:pPr>
              <w:ind w:left="34"/>
              <w:jc w:val="center"/>
              <w:rPr>
                <w:lang w:val="uk-UA"/>
              </w:rPr>
            </w:pPr>
            <w:r>
              <w:rPr>
                <w:lang w:val="uk-UA"/>
              </w:rPr>
              <w:t>(056) 3743175</w:t>
            </w:r>
          </w:p>
          <w:p w:rsidR="00EC35D3" w:rsidRDefault="00EC35D3" w:rsidP="004E7033">
            <w:pPr>
              <w:ind w:left="34"/>
              <w:jc w:val="center"/>
              <w:rPr>
                <w:lang w:val="uk-UA"/>
              </w:rPr>
            </w:pPr>
            <w:r>
              <w:rPr>
                <w:lang w:val="uk-UA"/>
              </w:rPr>
              <w:t>(056) 3743112</w:t>
            </w:r>
          </w:p>
        </w:tc>
      </w:tr>
      <w:tr w:rsidR="00EC35D3" w:rsidRPr="00CB60E6" w:rsidTr="00AD3424">
        <w:tc>
          <w:tcPr>
            <w:tcW w:w="540" w:type="dxa"/>
            <w:vMerge/>
          </w:tcPr>
          <w:p w:rsidR="00EC35D3" w:rsidRPr="00CB60E6" w:rsidRDefault="00EC35D3" w:rsidP="00326583">
            <w:pPr>
              <w:rPr>
                <w:b/>
                <w:highlight w:val="yellow"/>
                <w:lang w:val="uk-UA"/>
              </w:rPr>
            </w:pPr>
          </w:p>
        </w:tc>
        <w:tc>
          <w:tcPr>
            <w:tcW w:w="4111" w:type="dxa"/>
          </w:tcPr>
          <w:p w:rsidR="00EC35D3" w:rsidRPr="00745266" w:rsidRDefault="00EC35D3" w:rsidP="00776572">
            <w:pPr>
              <w:jc w:val="both"/>
              <w:rPr>
                <w:lang w:val="uk-UA"/>
              </w:rPr>
            </w:pPr>
            <w:r w:rsidRPr="0087461C">
              <w:rPr>
                <w:lang w:val="uk-UA"/>
              </w:rPr>
              <w:t>Відділ обслуговування акцизних складів та податкових постів</w:t>
            </w:r>
          </w:p>
        </w:tc>
        <w:tc>
          <w:tcPr>
            <w:tcW w:w="3544" w:type="dxa"/>
            <w:gridSpan w:val="3"/>
            <w:vMerge/>
          </w:tcPr>
          <w:p w:rsidR="00EC35D3" w:rsidRPr="00CB60E6" w:rsidRDefault="00EC35D3" w:rsidP="00326583">
            <w:pPr>
              <w:jc w:val="both"/>
              <w:rPr>
                <w:highlight w:val="yellow"/>
                <w:lang w:val="uk-UA"/>
              </w:rPr>
            </w:pPr>
          </w:p>
        </w:tc>
        <w:tc>
          <w:tcPr>
            <w:tcW w:w="2131" w:type="dxa"/>
            <w:vAlign w:val="center"/>
          </w:tcPr>
          <w:p w:rsidR="00EC35D3" w:rsidRPr="0087461C" w:rsidRDefault="00EC35D3" w:rsidP="004E7033">
            <w:pPr>
              <w:ind w:left="34"/>
              <w:jc w:val="center"/>
              <w:rPr>
                <w:lang w:val="uk-UA"/>
              </w:rPr>
            </w:pPr>
            <w:r>
              <w:rPr>
                <w:lang w:val="uk-UA"/>
              </w:rPr>
              <w:t>(056) 4040693</w:t>
            </w:r>
          </w:p>
        </w:tc>
      </w:tr>
      <w:tr w:rsidR="00EC35D3" w:rsidRPr="00CB60E6" w:rsidTr="00AD3424">
        <w:tc>
          <w:tcPr>
            <w:tcW w:w="540" w:type="dxa"/>
            <w:vMerge/>
          </w:tcPr>
          <w:p w:rsidR="00EC35D3" w:rsidRPr="00CB60E6" w:rsidRDefault="00EC35D3" w:rsidP="00326583">
            <w:pPr>
              <w:rPr>
                <w:b/>
                <w:highlight w:val="yellow"/>
                <w:lang w:val="uk-UA"/>
              </w:rPr>
            </w:pPr>
          </w:p>
        </w:tc>
        <w:tc>
          <w:tcPr>
            <w:tcW w:w="4111" w:type="dxa"/>
          </w:tcPr>
          <w:p w:rsidR="00EC35D3" w:rsidRPr="005A04EF" w:rsidRDefault="00EC35D3" w:rsidP="00776572">
            <w:pPr>
              <w:jc w:val="both"/>
              <w:rPr>
                <w:lang w:val="uk-UA"/>
              </w:rPr>
            </w:pPr>
            <w:proofErr w:type="spellStart"/>
            <w:r w:rsidRPr="00396C46">
              <w:rPr>
                <w:lang w:val="uk-UA"/>
              </w:rPr>
              <w:t>Вiддiл</w:t>
            </w:r>
            <w:proofErr w:type="spellEnd"/>
            <w:r w:rsidRPr="00396C46">
              <w:rPr>
                <w:lang w:val="uk-UA"/>
              </w:rPr>
              <w:t xml:space="preserve"> контролю за виробництвом та обігом пального</w:t>
            </w:r>
          </w:p>
        </w:tc>
        <w:tc>
          <w:tcPr>
            <w:tcW w:w="3544" w:type="dxa"/>
            <w:gridSpan w:val="3"/>
            <w:vMerge/>
          </w:tcPr>
          <w:p w:rsidR="00EC35D3" w:rsidRPr="00CB60E6" w:rsidRDefault="00EC35D3" w:rsidP="00326583">
            <w:pPr>
              <w:jc w:val="both"/>
              <w:rPr>
                <w:highlight w:val="yellow"/>
                <w:lang w:val="uk-UA"/>
              </w:rPr>
            </w:pPr>
          </w:p>
        </w:tc>
        <w:tc>
          <w:tcPr>
            <w:tcW w:w="2131" w:type="dxa"/>
            <w:vAlign w:val="center"/>
          </w:tcPr>
          <w:p w:rsidR="00EC35D3" w:rsidRPr="0087461C" w:rsidRDefault="00EC35D3" w:rsidP="004E7033">
            <w:pPr>
              <w:ind w:left="34"/>
              <w:jc w:val="center"/>
              <w:rPr>
                <w:lang w:val="uk-UA"/>
              </w:rPr>
            </w:pPr>
            <w:r>
              <w:rPr>
                <w:lang w:val="uk-UA"/>
              </w:rPr>
              <w:t>(056) 3701040</w:t>
            </w:r>
          </w:p>
        </w:tc>
      </w:tr>
      <w:tr w:rsidR="00EC35D3" w:rsidRPr="00CB60E6" w:rsidTr="00AD3424">
        <w:tc>
          <w:tcPr>
            <w:tcW w:w="540" w:type="dxa"/>
            <w:vMerge/>
          </w:tcPr>
          <w:p w:rsidR="00EC35D3" w:rsidRPr="00CB60E6" w:rsidRDefault="00EC35D3" w:rsidP="00326583">
            <w:pPr>
              <w:rPr>
                <w:b/>
                <w:highlight w:val="yellow"/>
                <w:lang w:val="uk-UA"/>
              </w:rPr>
            </w:pPr>
          </w:p>
        </w:tc>
        <w:tc>
          <w:tcPr>
            <w:tcW w:w="4111" w:type="dxa"/>
          </w:tcPr>
          <w:p w:rsidR="00EC35D3" w:rsidRPr="005A04EF" w:rsidRDefault="00EC35D3" w:rsidP="00776572">
            <w:pPr>
              <w:jc w:val="both"/>
              <w:rPr>
                <w:lang w:val="uk-UA"/>
              </w:rPr>
            </w:pPr>
            <w:r w:rsidRPr="0087461C">
              <w:rPr>
                <w:lang w:val="uk-UA"/>
              </w:rPr>
              <w:t>Відділ адміністрування акцизного податку</w:t>
            </w:r>
          </w:p>
        </w:tc>
        <w:tc>
          <w:tcPr>
            <w:tcW w:w="3544" w:type="dxa"/>
            <w:gridSpan w:val="3"/>
            <w:vMerge/>
          </w:tcPr>
          <w:p w:rsidR="00EC35D3" w:rsidRPr="00CB60E6" w:rsidRDefault="00EC35D3" w:rsidP="00326583">
            <w:pPr>
              <w:jc w:val="both"/>
              <w:rPr>
                <w:highlight w:val="yellow"/>
                <w:lang w:val="uk-UA"/>
              </w:rPr>
            </w:pPr>
          </w:p>
        </w:tc>
        <w:tc>
          <w:tcPr>
            <w:tcW w:w="2131" w:type="dxa"/>
            <w:vAlign w:val="center"/>
          </w:tcPr>
          <w:p w:rsidR="00EC35D3" w:rsidRPr="0087461C" w:rsidRDefault="00EC35D3" w:rsidP="004E7033">
            <w:pPr>
              <w:ind w:left="34"/>
              <w:jc w:val="center"/>
              <w:rPr>
                <w:lang w:val="uk-UA"/>
              </w:rPr>
            </w:pPr>
            <w:r>
              <w:rPr>
                <w:lang w:val="uk-UA"/>
              </w:rPr>
              <w:t>(056) 3743174</w:t>
            </w:r>
          </w:p>
        </w:tc>
      </w:tr>
      <w:tr w:rsidR="00EC35D3" w:rsidRPr="00CB60E6" w:rsidTr="00AD3424">
        <w:tc>
          <w:tcPr>
            <w:tcW w:w="540" w:type="dxa"/>
            <w:vMerge/>
          </w:tcPr>
          <w:p w:rsidR="00EC35D3" w:rsidRPr="00CB60E6" w:rsidRDefault="00EC35D3" w:rsidP="00326583">
            <w:pPr>
              <w:rPr>
                <w:b/>
                <w:highlight w:val="yellow"/>
                <w:lang w:val="en-US"/>
              </w:rPr>
            </w:pPr>
          </w:p>
        </w:tc>
        <w:tc>
          <w:tcPr>
            <w:tcW w:w="4111" w:type="dxa"/>
          </w:tcPr>
          <w:p w:rsidR="00EC35D3" w:rsidRPr="00745266" w:rsidRDefault="00EC35D3" w:rsidP="00776572">
            <w:pPr>
              <w:jc w:val="both"/>
              <w:rPr>
                <w:lang w:val="uk-UA"/>
              </w:rPr>
            </w:pPr>
            <w:r>
              <w:rPr>
                <w:lang w:val="uk-UA"/>
              </w:rPr>
              <w:t>Сектор контролю за обігом марок акцизного податку</w:t>
            </w:r>
          </w:p>
        </w:tc>
        <w:tc>
          <w:tcPr>
            <w:tcW w:w="3544" w:type="dxa"/>
            <w:gridSpan w:val="3"/>
            <w:vMerge/>
          </w:tcPr>
          <w:p w:rsidR="00EC35D3" w:rsidRPr="00CB60E6" w:rsidRDefault="00EC35D3" w:rsidP="00326583">
            <w:pPr>
              <w:jc w:val="both"/>
              <w:rPr>
                <w:highlight w:val="yellow"/>
                <w:lang w:val="uk-UA"/>
              </w:rPr>
            </w:pPr>
          </w:p>
        </w:tc>
        <w:tc>
          <w:tcPr>
            <w:tcW w:w="2131" w:type="dxa"/>
          </w:tcPr>
          <w:p w:rsidR="00EC35D3" w:rsidRPr="0087461C" w:rsidRDefault="00EC35D3" w:rsidP="004E7033">
            <w:pPr>
              <w:ind w:left="34"/>
              <w:jc w:val="center"/>
              <w:rPr>
                <w:lang w:val="uk-UA"/>
              </w:rPr>
            </w:pPr>
            <w:r>
              <w:rPr>
                <w:lang w:val="uk-UA"/>
              </w:rPr>
              <w:t>(056) 3743175</w:t>
            </w:r>
          </w:p>
        </w:tc>
      </w:tr>
      <w:tr w:rsidR="00C46A1B" w:rsidRPr="00CB60E6" w:rsidTr="00AD3424">
        <w:tc>
          <w:tcPr>
            <w:tcW w:w="540" w:type="dxa"/>
          </w:tcPr>
          <w:p w:rsidR="00C46A1B" w:rsidRPr="007167B4" w:rsidRDefault="007167B4" w:rsidP="00EF797E">
            <w:pPr>
              <w:rPr>
                <w:b/>
                <w:highlight w:val="yellow"/>
                <w:lang w:val="uk-UA"/>
              </w:rPr>
            </w:pPr>
            <w:r w:rsidRPr="007167B4">
              <w:rPr>
                <w:b/>
                <w:lang w:val="uk-UA"/>
              </w:rPr>
              <w:t>1</w:t>
            </w:r>
            <w:r w:rsidR="00EF797E">
              <w:rPr>
                <w:b/>
                <w:lang w:val="uk-UA"/>
              </w:rPr>
              <w:t>4</w:t>
            </w:r>
            <w:r w:rsidRPr="007167B4">
              <w:rPr>
                <w:b/>
                <w:lang w:val="uk-UA"/>
              </w:rPr>
              <w:t>.</w:t>
            </w:r>
          </w:p>
        </w:tc>
        <w:tc>
          <w:tcPr>
            <w:tcW w:w="4111" w:type="dxa"/>
          </w:tcPr>
          <w:p w:rsidR="00C46A1B" w:rsidRPr="00CB60E6" w:rsidRDefault="00C46A1B" w:rsidP="00000103">
            <w:pPr>
              <w:jc w:val="both"/>
              <w:rPr>
                <w:b/>
                <w:highlight w:val="yellow"/>
                <w:lang w:val="uk-UA"/>
              </w:rPr>
            </w:pPr>
            <w:r w:rsidRPr="00CB60E6">
              <w:rPr>
                <w:b/>
                <w:lang w:val="uk-UA"/>
              </w:rPr>
              <w:t>Управління економічного аналізу</w:t>
            </w:r>
          </w:p>
        </w:tc>
        <w:tc>
          <w:tcPr>
            <w:tcW w:w="3544" w:type="dxa"/>
            <w:gridSpan w:val="3"/>
          </w:tcPr>
          <w:p w:rsidR="00C46A1B" w:rsidRPr="00CB60E6" w:rsidRDefault="00C46A1B" w:rsidP="00CB60E6">
            <w:pPr>
              <w:jc w:val="both"/>
              <w:rPr>
                <w:highlight w:val="yellow"/>
                <w:lang w:val="uk-UA"/>
              </w:rPr>
            </w:pPr>
            <w:r w:rsidRPr="00CB60E6">
              <w:rPr>
                <w:lang w:val="uk-UA"/>
              </w:rPr>
              <w:t xml:space="preserve">Щодо питань відображення сум сплати податків, зборів та єдиного внеску на </w:t>
            </w:r>
            <w:r w:rsidRPr="00CB60E6">
              <w:rPr>
                <w:lang w:val="uk-UA"/>
              </w:rPr>
              <w:lastRenderedPageBreak/>
              <w:t>загальнообов’язкове  державне соціальне страхування в інтегрованих картках платників податків</w:t>
            </w:r>
          </w:p>
        </w:tc>
        <w:tc>
          <w:tcPr>
            <w:tcW w:w="2131" w:type="dxa"/>
          </w:tcPr>
          <w:p w:rsidR="00C46A1B" w:rsidRPr="00CB60E6" w:rsidRDefault="00C46A1B" w:rsidP="00CB60E6">
            <w:pPr>
              <w:ind w:left="34"/>
              <w:jc w:val="center"/>
              <w:rPr>
                <w:lang w:val="uk-UA"/>
              </w:rPr>
            </w:pPr>
            <w:r w:rsidRPr="00CB60E6">
              <w:rPr>
                <w:lang w:val="uk-UA"/>
              </w:rPr>
              <w:lastRenderedPageBreak/>
              <w:t>(056) 3743185</w:t>
            </w:r>
          </w:p>
          <w:p w:rsidR="00C46A1B" w:rsidRPr="00CB60E6" w:rsidRDefault="00C46A1B" w:rsidP="00CB60E6">
            <w:pPr>
              <w:ind w:left="34"/>
              <w:jc w:val="center"/>
              <w:rPr>
                <w:lang w:val="uk-UA"/>
              </w:rPr>
            </w:pPr>
          </w:p>
          <w:p w:rsidR="00C46A1B" w:rsidRPr="00CB60E6" w:rsidRDefault="00C46A1B" w:rsidP="00CB60E6">
            <w:pPr>
              <w:ind w:left="34"/>
              <w:jc w:val="center"/>
              <w:rPr>
                <w:highlight w:val="yellow"/>
                <w:lang w:val="uk-UA"/>
              </w:rPr>
            </w:pPr>
          </w:p>
        </w:tc>
      </w:tr>
      <w:tr w:rsidR="00C46A1B" w:rsidRPr="00CB60E6" w:rsidTr="00AD3424">
        <w:tc>
          <w:tcPr>
            <w:tcW w:w="540" w:type="dxa"/>
          </w:tcPr>
          <w:p w:rsidR="00C46A1B" w:rsidRPr="00415D60" w:rsidRDefault="00C46A1B" w:rsidP="007167B4">
            <w:pPr>
              <w:rPr>
                <w:b/>
                <w:lang w:val="en-US"/>
              </w:rPr>
            </w:pPr>
            <w:r w:rsidRPr="00415D60">
              <w:rPr>
                <w:b/>
                <w:lang w:val="en-US"/>
              </w:rPr>
              <w:lastRenderedPageBreak/>
              <w:t>1</w:t>
            </w:r>
            <w:r w:rsidR="00EF797E">
              <w:rPr>
                <w:b/>
                <w:lang w:val="uk-UA"/>
              </w:rPr>
              <w:t>5</w:t>
            </w:r>
            <w:r w:rsidRPr="00415D60">
              <w:rPr>
                <w:b/>
                <w:lang w:val="en-US"/>
              </w:rPr>
              <w:t>.</w:t>
            </w:r>
          </w:p>
        </w:tc>
        <w:tc>
          <w:tcPr>
            <w:tcW w:w="4111" w:type="dxa"/>
          </w:tcPr>
          <w:p w:rsidR="00C46A1B" w:rsidRPr="00415D60" w:rsidRDefault="00C46A1B" w:rsidP="00000103">
            <w:pPr>
              <w:jc w:val="both"/>
              <w:rPr>
                <w:b/>
                <w:lang w:val="uk-UA"/>
              </w:rPr>
            </w:pPr>
            <w:r w:rsidRPr="00415D60">
              <w:rPr>
                <w:b/>
                <w:lang w:val="uk-UA"/>
              </w:rPr>
              <w:t>Управління з питань виявлення та опрацювання податкових ризиків</w:t>
            </w:r>
          </w:p>
        </w:tc>
        <w:tc>
          <w:tcPr>
            <w:tcW w:w="3544" w:type="dxa"/>
            <w:gridSpan w:val="3"/>
          </w:tcPr>
          <w:p w:rsidR="00C46A1B" w:rsidRPr="00415D60" w:rsidRDefault="00C46A1B" w:rsidP="00326583">
            <w:pPr>
              <w:jc w:val="both"/>
              <w:rPr>
                <w:lang w:val="uk-UA"/>
              </w:rPr>
            </w:pPr>
            <w:r w:rsidRPr="00415D60">
              <w:rPr>
                <w:lang w:val="uk-UA"/>
              </w:rPr>
              <w:t>З питань зупинення реєстрації податкової накладної/розрахунку коригування в Єдиному реєстрі податкових накладних</w:t>
            </w:r>
          </w:p>
        </w:tc>
        <w:tc>
          <w:tcPr>
            <w:tcW w:w="2131" w:type="dxa"/>
          </w:tcPr>
          <w:p w:rsidR="00C46A1B" w:rsidRPr="00415D60" w:rsidRDefault="00C46A1B" w:rsidP="00000103">
            <w:pPr>
              <w:ind w:left="34"/>
              <w:jc w:val="center"/>
              <w:rPr>
                <w:lang w:val="uk-UA"/>
              </w:rPr>
            </w:pPr>
            <w:r w:rsidRPr="00415D60">
              <w:rPr>
                <w:lang w:val="uk-UA"/>
              </w:rPr>
              <w:t>(056) 3743109</w:t>
            </w:r>
          </w:p>
          <w:p w:rsidR="00C46A1B" w:rsidRPr="00415D60" w:rsidRDefault="00C46A1B" w:rsidP="00000103">
            <w:pPr>
              <w:ind w:left="34"/>
              <w:jc w:val="center"/>
              <w:rPr>
                <w:lang w:val="uk-UA"/>
              </w:rPr>
            </w:pPr>
          </w:p>
          <w:p w:rsidR="00C46A1B" w:rsidRPr="00415D60" w:rsidRDefault="00C46A1B" w:rsidP="004E7033">
            <w:pPr>
              <w:ind w:left="34"/>
              <w:jc w:val="center"/>
              <w:rPr>
                <w:lang w:val="uk-UA"/>
              </w:rPr>
            </w:pPr>
            <w:r w:rsidRPr="00415D60">
              <w:rPr>
                <w:lang w:val="uk-UA"/>
              </w:rPr>
              <w:t>(056) 3748667</w:t>
            </w:r>
          </w:p>
        </w:tc>
      </w:tr>
      <w:tr w:rsidR="00AD3424" w:rsidRPr="00CB60E6" w:rsidTr="00AD3424">
        <w:trPr>
          <w:trHeight w:val="153"/>
        </w:trPr>
        <w:tc>
          <w:tcPr>
            <w:tcW w:w="540" w:type="dxa"/>
            <w:vMerge w:val="restart"/>
          </w:tcPr>
          <w:p w:rsidR="00AD3424" w:rsidRPr="007167B4" w:rsidRDefault="00EF797E" w:rsidP="00495EAD">
            <w:pPr>
              <w:rPr>
                <w:b/>
                <w:lang w:val="uk-UA"/>
              </w:rPr>
            </w:pPr>
            <w:r>
              <w:rPr>
                <w:b/>
                <w:lang w:val="uk-UA"/>
              </w:rPr>
              <w:t>16</w:t>
            </w:r>
            <w:r w:rsidR="00AD3424">
              <w:rPr>
                <w:b/>
                <w:lang w:val="uk-UA"/>
              </w:rPr>
              <w:t>.</w:t>
            </w:r>
          </w:p>
        </w:tc>
        <w:tc>
          <w:tcPr>
            <w:tcW w:w="4111" w:type="dxa"/>
            <w:vMerge w:val="restart"/>
          </w:tcPr>
          <w:p w:rsidR="00AD3424" w:rsidRPr="00AD3424" w:rsidRDefault="00AD3424" w:rsidP="00495EAD">
            <w:pPr>
              <w:jc w:val="both"/>
              <w:rPr>
                <w:b/>
                <w:lang w:val="uk-UA"/>
              </w:rPr>
            </w:pPr>
            <w:r w:rsidRPr="00AD3424">
              <w:rPr>
                <w:b/>
                <w:lang w:val="uk-UA"/>
              </w:rPr>
              <w:t>Управління реєстрації користувачів</w:t>
            </w:r>
          </w:p>
        </w:tc>
        <w:tc>
          <w:tcPr>
            <w:tcW w:w="3544" w:type="dxa"/>
            <w:gridSpan w:val="3"/>
            <w:vAlign w:val="center"/>
          </w:tcPr>
          <w:p w:rsidR="00AD3424" w:rsidRPr="008379C6" w:rsidRDefault="00AD3424" w:rsidP="00495EAD">
            <w:pPr>
              <w:jc w:val="both"/>
              <w:rPr>
                <w:lang w:val="uk-UA"/>
              </w:rPr>
            </w:pPr>
            <w:r w:rsidRPr="008379C6">
              <w:rPr>
                <w:lang w:val="uk-UA"/>
              </w:rPr>
              <w:t xml:space="preserve">Щодо отримання електронних довірчих послуг  </w:t>
            </w:r>
          </w:p>
          <w:p w:rsidR="00AD3424" w:rsidRPr="008379C6" w:rsidRDefault="00AD3424" w:rsidP="00495EAD">
            <w:pPr>
              <w:jc w:val="both"/>
              <w:rPr>
                <w:lang w:val="uk-UA"/>
              </w:rPr>
            </w:pPr>
            <w:r w:rsidRPr="008379C6">
              <w:rPr>
                <w:lang w:val="uk-UA"/>
              </w:rPr>
              <w:t xml:space="preserve">м. Дніпро, проспект Слобожанський, буд. 95а, </w:t>
            </w:r>
            <w:proofErr w:type="spellStart"/>
            <w:r w:rsidRPr="008379C6">
              <w:rPr>
                <w:lang w:val="uk-UA"/>
              </w:rPr>
              <w:t>м.Дніпро</w:t>
            </w:r>
            <w:proofErr w:type="spellEnd"/>
            <w:r w:rsidRPr="008379C6">
              <w:rPr>
                <w:lang w:val="uk-UA"/>
              </w:rPr>
              <w:t>, проспект Богдана Хмельницького, 25, вікна № 21, № 22</w:t>
            </w:r>
          </w:p>
        </w:tc>
        <w:tc>
          <w:tcPr>
            <w:tcW w:w="2131" w:type="dxa"/>
            <w:vAlign w:val="center"/>
          </w:tcPr>
          <w:p w:rsidR="00AD3424" w:rsidRPr="008379C6" w:rsidRDefault="00AD3424" w:rsidP="00495EAD">
            <w:pPr>
              <w:jc w:val="center"/>
              <w:rPr>
                <w:lang w:val="uk-UA"/>
              </w:rPr>
            </w:pPr>
          </w:p>
          <w:p w:rsidR="00AD3424" w:rsidRPr="008379C6" w:rsidRDefault="00AD3424" w:rsidP="00495EAD">
            <w:pPr>
              <w:jc w:val="center"/>
              <w:rPr>
                <w:lang w:val="uk-UA"/>
              </w:rPr>
            </w:pPr>
            <w:r w:rsidRPr="008379C6">
              <w:rPr>
                <w:lang w:val="uk-UA"/>
              </w:rPr>
              <w:t>(056) 3743178</w:t>
            </w:r>
          </w:p>
          <w:p w:rsidR="00AD3424" w:rsidRPr="008379C6" w:rsidRDefault="00AD3424" w:rsidP="00495EAD">
            <w:pPr>
              <w:jc w:val="center"/>
              <w:rPr>
                <w:lang w:val="uk-UA"/>
              </w:rPr>
            </w:pPr>
          </w:p>
          <w:p w:rsidR="00AD3424" w:rsidRPr="008379C6" w:rsidRDefault="00AD3424" w:rsidP="004E7033">
            <w:pPr>
              <w:jc w:val="center"/>
              <w:rPr>
                <w:lang w:val="uk-UA"/>
              </w:rPr>
            </w:pPr>
            <w:r w:rsidRPr="008379C6">
              <w:rPr>
                <w:lang w:val="uk-UA"/>
              </w:rPr>
              <w:t>(0562) 369659</w:t>
            </w:r>
          </w:p>
        </w:tc>
      </w:tr>
      <w:tr w:rsidR="00AD3424" w:rsidRPr="00CB60E6" w:rsidTr="00AD3424">
        <w:trPr>
          <w:trHeight w:val="153"/>
        </w:trPr>
        <w:tc>
          <w:tcPr>
            <w:tcW w:w="540" w:type="dxa"/>
            <w:vMerge/>
          </w:tcPr>
          <w:p w:rsidR="00AD3424" w:rsidRPr="00415D60" w:rsidRDefault="00AD3424" w:rsidP="00495EAD">
            <w:pPr>
              <w:rPr>
                <w:b/>
              </w:rPr>
            </w:pPr>
          </w:p>
        </w:tc>
        <w:tc>
          <w:tcPr>
            <w:tcW w:w="4111" w:type="dxa"/>
            <w:vMerge/>
          </w:tcPr>
          <w:p w:rsidR="00AD3424" w:rsidRPr="008379C6" w:rsidRDefault="00AD3424" w:rsidP="00495EAD">
            <w:pPr>
              <w:jc w:val="both"/>
              <w:rPr>
                <w:lang w:val="uk-UA"/>
              </w:rPr>
            </w:pPr>
          </w:p>
        </w:tc>
        <w:tc>
          <w:tcPr>
            <w:tcW w:w="3544" w:type="dxa"/>
            <w:gridSpan w:val="3"/>
            <w:vAlign w:val="center"/>
          </w:tcPr>
          <w:p w:rsidR="00AD3424" w:rsidRPr="008379C6" w:rsidRDefault="00AD3424" w:rsidP="00495EAD">
            <w:pPr>
              <w:jc w:val="both"/>
              <w:rPr>
                <w:lang w:val="uk-UA"/>
              </w:rPr>
            </w:pPr>
            <w:r w:rsidRPr="008379C6">
              <w:rPr>
                <w:lang w:val="uk-UA"/>
              </w:rPr>
              <w:t xml:space="preserve">Щодо отримання електронних довірчих послуг  </w:t>
            </w:r>
          </w:p>
          <w:p w:rsidR="00AD3424" w:rsidRPr="008379C6" w:rsidRDefault="00AD3424" w:rsidP="00495EAD">
            <w:pPr>
              <w:jc w:val="both"/>
              <w:rPr>
                <w:lang w:val="uk-UA"/>
              </w:rPr>
            </w:pPr>
            <w:proofErr w:type="spellStart"/>
            <w:r w:rsidRPr="008379C6">
              <w:rPr>
                <w:lang w:val="uk-UA"/>
              </w:rPr>
              <w:t>м.Кривий</w:t>
            </w:r>
            <w:proofErr w:type="spellEnd"/>
            <w:r w:rsidRPr="008379C6">
              <w:rPr>
                <w:lang w:val="uk-UA"/>
              </w:rPr>
              <w:t xml:space="preserve"> Ріг, проспект Героїв-підпільників,  буд. 42, </w:t>
            </w:r>
            <w:proofErr w:type="spellStart"/>
            <w:r w:rsidRPr="008379C6">
              <w:rPr>
                <w:lang w:val="uk-UA"/>
              </w:rPr>
              <w:t>каб</w:t>
            </w:r>
            <w:proofErr w:type="spellEnd"/>
            <w:r w:rsidRPr="008379C6">
              <w:rPr>
                <w:lang w:val="uk-UA"/>
              </w:rPr>
              <w:t>. 112а</w:t>
            </w:r>
          </w:p>
        </w:tc>
        <w:tc>
          <w:tcPr>
            <w:tcW w:w="2131" w:type="dxa"/>
            <w:vAlign w:val="center"/>
          </w:tcPr>
          <w:p w:rsidR="00AD3424" w:rsidRPr="008379C6" w:rsidRDefault="00AD3424" w:rsidP="00495EAD">
            <w:pPr>
              <w:jc w:val="center"/>
              <w:rPr>
                <w:lang w:val="uk-UA"/>
              </w:rPr>
            </w:pPr>
            <w:r w:rsidRPr="008379C6">
              <w:rPr>
                <w:lang w:val="uk-UA"/>
              </w:rPr>
              <w:t>(056) 4040695</w:t>
            </w:r>
          </w:p>
          <w:p w:rsidR="00AD3424" w:rsidRPr="008379C6" w:rsidRDefault="00AD3424" w:rsidP="00495EAD">
            <w:pPr>
              <w:jc w:val="center"/>
              <w:rPr>
                <w:lang w:val="uk-UA"/>
              </w:rPr>
            </w:pPr>
          </w:p>
        </w:tc>
      </w:tr>
      <w:tr w:rsidR="00AD3424" w:rsidRPr="00CB60E6" w:rsidTr="00AD3424">
        <w:trPr>
          <w:trHeight w:val="153"/>
        </w:trPr>
        <w:tc>
          <w:tcPr>
            <w:tcW w:w="540" w:type="dxa"/>
            <w:vMerge/>
          </w:tcPr>
          <w:p w:rsidR="00AD3424" w:rsidRPr="00415D60" w:rsidRDefault="00AD3424" w:rsidP="00495EAD">
            <w:pPr>
              <w:rPr>
                <w:b/>
              </w:rPr>
            </w:pPr>
          </w:p>
        </w:tc>
        <w:tc>
          <w:tcPr>
            <w:tcW w:w="4111" w:type="dxa"/>
            <w:vMerge/>
          </w:tcPr>
          <w:p w:rsidR="00AD3424" w:rsidRPr="008379C6" w:rsidRDefault="00AD3424" w:rsidP="00495EAD">
            <w:pPr>
              <w:jc w:val="both"/>
              <w:rPr>
                <w:lang w:val="uk-UA"/>
              </w:rPr>
            </w:pPr>
          </w:p>
        </w:tc>
        <w:tc>
          <w:tcPr>
            <w:tcW w:w="3544" w:type="dxa"/>
            <w:gridSpan w:val="3"/>
            <w:vAlign w:val="center"/>
          </w:tcPr>
          <w:p w:rsidR="00AD3424" w:rsidRPr="008379C6" w:rsidRDefault="00AD3424" w:rsidP="00495EAD">
            <w:pPr>
              <w:jc w:val="both"/>
              <w:rPr>
                <w:lang w:val="uk-UA"/>
              </w:rPr>
            </w:pPr>
            <w:r w:rsidRPr="008379C6">
              <w:rPr>
                <w:lang w:val="uk-UA"/>
              </w:rPr>
              <w:t xml:space="preserve">Щодо отримання електронних довірчих послуг  </w:t>
            </w:r>
          </w:p>
          <w:p w:rsidR="00AD3424" w:rsidRPr="008379C6" w:rsidRDefault="00AD3424" w:rsidP="00495EAD">
            <w:pPr>
              <w:jc w:val="both"/>
              <w:rPr>
                <w:lang w:val="uk-UA"/>
              </w:rPr>
            </w:pPr>
            <w:proofErr w:type="spellStart"/>
            <w:r w:rsidRPr="008379C6">
              <w:rPr>
                <w:lang w:val="uk-UA"/>
              </w:rPr>
              <w:t>м.Кривий</w:t>
            </w:r>
            <w:proofErr w:type="spellEnd"/>
            <w:r w:rsidRPr="008379C6">
              <w:rPr>
                <w:lang w:val="uk-UA"/>
              </w:rPr>
              <w:t xml:space="preserve"> Ріг, вул. Гірничих інженерів, буд. 4а, </w:t>
            </w:r>
            <w:proofErr w:type="spellStart"/>
            <w:r w:rsidRPr="008379C6">
              <w:rPr>
                <w:lang w:val="uk-UA"/>
              </w:rPr>
              <w:t>каб</w:t>
            </w:r>
            <w:proofErr w:type="spellEnd"/>
            <w:r w:rsidRPr="008379C6">
              <w:rPr>
                <w:lang w:val="uk-UA"/>
              </w:rPr>
              <w:t>. 101</w:t>
            </w:r>
          </w:p>
        </w:tc>
        <w:tc>
          <w:tcPr>
            <w:tcW w:w="2131" w:type="dxa"/>
            <w:vAlign w:val="center"/>
          </w:tcPr>
          <w:p w:rsidR="00AD3424" w:rsidRPr="008379C6" w:rsidRDefault="00AD3424" w:rsidP="00495EAD">
            <w:pPr>
              <w:jc w:val="center"/>
              <w:rPr>
                <w:lang w:val="uk-UA"/>
              </w:rPr>
            </w:pPr>
            <w:r w:rsidRPr="008379C6">
              <w:rPr>
                <w:lang w:val="uk-UA"/>
              </w:rPr>
              <w:t>(056) 4779953</w:t>
            </w:r>
          </w:p>
          <w:p w:rsidR="00AD3424" w:rsidRPr="008379C6" w:rsidRDefault="00AD3424" w:rsidP="00495EAD">
            <w:pPr>
              <w:jc w:val="center"/>
              <w:rPr>
                <w:lang w:val="uk-UA"/>
              </w:rPr>
            </w:pPr>
          </w:p>
        </w:tc>
      </w:tr>
      <w:tr w:rsidR="00AD3424" w:rsidRPr="00CB60E6" w:rsidTr="00AD3424">
        <w:trPr>
          <w:trHeight w:val="153"/>
        </w:trPr>
        <w:tc>
          <w:tcPr>
            <w:tcW w:w="540" w:type="dxa"/>
            <w:vMerge/>
          </w:tcPr>
          <w:p w:rsidR="00AD3424" w:rsidRPr="00415D60" w:rsidRDefault="00AD3424" w:rsidP="00495EAD">
            <w:pPr>
              <w:rPr>
                <w:b/>
              </w:rPr>
            </w:pPr>
          </w:p>
        </w:tc>
        <w:tc>
          <w:tcPr>
            <w:tcW w:w="4111" w:type="dxa"/>
            <w:vMerge/>
          </w:tcPr>
          <w:p w:rsidR="00AD3424" w:rsidRDefault="00AD3424" w:rsidP="00495EAD">
            <w:pPr>
              <w:jc w:val="both"/>
              <w:rPr>
                <w:b/>
                <w:lang w:val="uk-UA"/>
              </w:rPr>
            </w:pPr>
          </w:p>
        </w:tc>
        <w:tc>
          <w:tcPr>
            <w:tcW w:w="3544" w:type="dxa"/>
            <w:gridSpan w:val="3"/>
            <w:vAlign w:val="center"/>
          </w:tcPr>
          <w:p w:rsidR="00AD3424" w:rsidRPr="008379C6" w:rsidRDefault="00AD3424" w:rsidP="00495EAD">
            <w:pPr>
              <w:jc w:val="both"/>
              <w:rPr>
                <w:lang w:val="uk-UA"/>
              </w:rPr>
            </w:pPr>
            <w:r w:rsidRPr="008379C6">
              <w:rPr>
                <w:lang w:val="uk-UA"/>
              </w:rPr>
              <w:t xml:space="preserve">Щодо отримання електронних довірчих послуг  </w:t>
            </w:r>
          </w:p>
          <w:p w:rsidR="00AD3424" w:rsidRPr="008379C6" w:rsidRDefault="00AD3424" w:rsidP="00AD3424">
            <w:pPr>
              <w:adjustRightInd w:val="0"/>
              <w:rPr>
                <w:lang w:val="uk-UA"/>
              </w:rPr>
            </w:pPr>
            <w:r w:rsidRPr="008379C6">
              <w:rPr>
                <w:lang w:val="uk-UA"/>
              </w:rPr>
              <w:t xml:space="preserve">м. Самар, вул. Олексія </w:t>
            </w:r>
            <w:proofErr w:type="spellStart"/>
            <w:r w:rsidRPr="008379C6">
              <w:rPr>
                <w:lang w:val="uk-UA"/>
              </w:rPr>
              <w:t>Цокура</w:t>
            </w:r>
            <w:proofErr w:type="spellEnd"/>
            <w:r w:rsidRPr="008379C6">
              <w:rPr>
                <w:lang w:val="uk-UA"/>
              </w:rPr>
              <w:t>, буд. 30, поверх 1, кімната 110</w:t>
            </w:r>
          </w:p>
        </w:tc>
        <w:tc>
          <w:tcPr>
            <w:tcW w:w="2131" w:type="dxa"/>
            <w:vAlign w:val="center"/>
          </w:tcPr>
          <w:p w:rsidR="00AD3424" w:rsidRPr="008379C6" w:rsidRDefault="00AD3424" w:rsidP="004E7033">
            <w:pPr>
              <w:jc w:val="center"/>
              <w:rPr>
                <w:lang w:val="uk-UA"/>
              </w:rPr>
            </w:pPr>
            <w:r w:rsidRPr="008379C6">
              <w:rPr>
                <w:lang w:val="uk-UA"/>
              </w:rPr>
              <w:t>(056) 3701042</w:t>
            </w:r>
          </w:p>
        </w:tc>
      </w:tr>
      <w:tr w:rsidR="00AD3424" w:rsidRPr="00CB60E6" w:rsidTr="00AD3424">
        <w:trPr>
          <w:trHeight w:val="153"/>
        </w:trPr>
        <w:tc>
          <w:tcPr>
            <w:tcW w:w="540" w:type="dxa"/>
            <w:vMerge/>
          </w:tcPr>
          <w:p w:rsidR="00AD3424" w:rsidRPr="00415D60" w:rsidRDefault="00AD3424" w:rsidP="00495EAD">
            <w:pPr>
              <w:rPr>
                <w:b/>
              </w:rPr>
            </w:pPr>
          </w:p>
        </w:tc>
        <w:tc>
          <w:tcPr>
            <w:tcW w:w="4111" w:type="dxa"/>
            <w:vMerge/>
          </w:tcPr>
          <w:p w:rsidR="00AD3424" w:rsidRDefault="00AD3424" w:rsidP="00495EAD">
            <w:pPr>
              <w:jc w:val="both"/>
              <w:rPr>
                <w:b/>
                <w:lang w:val="uk-UA"/>
              </w:rPr>
            </w:pPr>
          </w:p>
        </w:tc>
        <w:tc>
          <w:tcPr>
            <w:tcW w:w="3544" w:type="dxa"/>
            <w:gridSpan w:val="3"/>
            <w:vAlign w:val="center"/>
          </w:tcPr>
          <w:p w:rsidR="00AD3424" w:rsidRPr="008379C6" w:rsidRDefault="00AD3424" w:rsidP="00495EAD">
            <w:pPr>
              <w:jc w:val="both"/>
              <w:rPr>
                <w:lang w:val="uk-UA"/>
              </w:rPr>
            </w:pPr>
            <w:r w:rsidRPr="008379C6">
              <w:rPr>
                <w:lang w:val="uk-UA"/>
              </w:rPr>
              <w:t xml:space="preserve">Щодо отримання електронних довірчих послуг  </w:t>
            </w:r>
          </w:p>
          <w:p w:rsidR="00AD3424" w:rsidRPr="008379C6" w:rsidRDefault="00AD3424" w:rsidP="00495EAD">
            <w:pPr>
              <w:adjustRightInd w:val="0"/>
              <w:rPr>
                <w:lang w:val="uk-UA"/>
              </w:rPr>
            </w:pPr>
            <w:r w:rsidRPr="008379C6">
              <w:rPr>
                <w:lang w:val="uk-UA"/>
              </w:rPr>
              <w:t xml:space="preserve">м. </w:t>
            </w:r>
            <w:proofErr w:type="spellStart"/>
            <w:r w:rsidRPr="008379C6">
              <w:rPr>
                <w:lang w:val="uk-UA"/>
              </w:rPr>
              <w:t>Кам’янське</w:t>
            </w:r>
            <w:proofErr w:type="spellEnd"/>
            <w:r w:rsidRPr="008379C6">
              <w:rPr>
                <w:lang w:val="uk-UA"/>
              </w:rPr>
              <w:t>, вул. Медична, буд. 9, поверх 1, кімната 101</w:t>
            </w:r>
          </w:p>
        </w:tc>
        <w:tc>
          <w:tcPr>
            <w:tcW w:w="2131" w:type="dxa"/>
            <w:vAlign w:val="center"/>
          </w:tcPr>
          <w:p w:rsidR="00AD3424" w:rsidRPr="008379C6" w:rsidRDefault="00AD3424" w:rsidP="004E7033">
            <w:pPr>
              <w:jc w:val="center"/>
              <w:rPr>
                <w:lang w:val="uk-UA"/>
              </w:rPr>
            </w:pPr>
            <w:r w:rsidRPr="008379C6">
              <w:rPr>
                <w:lang w:val="uk-UA"/>
              </w:rPr>
              <w:t>(056) 3701041</w:t>
            </w:r>
          </w:p>
        </w:tc>
      </w:tr>
      <w:tr w:rsidR="00AD3424" w:rsidRPr="00AF5A6B" w:rsidTr="00AD3424">
        <w:trPr>
          <w:trHeight w:val="153"/>
        </w:trPr>
        <w:tc>
          <w:tcPr>
            <w:tcW w:w="540" w:type="dxa"/>
            <w:vMerge/>
          </w:tcPr>
          <w:p w:rsidR="00AD3424" w:rsidRPr="00415D60" w:rsidRDefault="00AD3424" w:rsidP="00495EAD">
            <w:pPr>
              <w:rPr>
                <w:b/>
              </w:rPr>
            </w:pPr>
          </w:p>
        </w:tc>
        <w:tc>
          <w:tcPr>
            <w:tcW w:w="4111" w:type="dxa"/>
            <w:vMerge/>
          </w:tcPr>
          <w:p w:rsidR="00AD3424" w:rsidRDefault="00AD3424" w:rsidP="00495EAD">
            <w:pPr>
              <w:jc w:val="both"/>
              <w:rPr>
                <w:b/>
                <w:lang w:val="uk-UA"/>
              </w:rPr>
            </w:pPr>
          </w:p>
        </w:tc>
        <w:tc>
          <w:tcPr>
            <w:tcW w:w="3544" w:type="dxa"/>
            <w:gridSpan w:val="3"/>
            <w:vAlign w:val="center"/>
          </w:tcPr>
          <w:p w:rsidR="00AD3424" w:rsidRPr="008379C6" w:rsidRDefault="00AD3424" w:rsidP="00495EAD">
            <w:pPr>
              <w:jc w:val="both"/>
              <w:rPr>
                <w:lang w:val="uk-UA"/>
              </w:rPr>
            </w:pPr>
            <w:r w:rsidRPr="008379C6">
              <w:rPr>
                <w:lang w:val="uk-UA"/>
              </w:rPr>
              <w:t xml:space="preserve">Щодо отримання електронних довірчих послуг  </w:t>
            </w:r>
          </w:p>
          <w:p w:rsidR="00AD3424" w:rsidRPr="008379C6" w:rsidRDefault="00AD3424" w:rsidP="00495EAD">
            <w:pPr>
              <w:adjustRightInd w:val="0"/>
              <w:rPr>
                <w:lang w:val="uk-UA"/>
              </w:rPr>
            </w:pPr>
            <w:r w:rsidRPr="008379C6">
              <w:rPr>
                <w:lang w:val="uk-UA"/>
              </w:rPr>
              <w:t>м. Павлоград, вул. Верстатобудівників, буд. 14А, поверх 1, кімната 803</w:t>
            </w:r>
          </w:p>
        </w:tc>
        <w:tc>
          <w:tcPr>
            <w:tcW w:w="2131" w:type="dxa"/>
            <w:vAlign w:val="center"/>
          </w:tcPr>
          <w:p w:rsidR="00AD3424" w:rsidRPr="008379C6" w:rsidRDefault="00AD3424" w:rsidP="004E7033">
            <w:pPr>
              <w:jc w:val="center"/>
              <w:rPr>
                <w:lang w:val="uk-UA"/>
              </w:rPr>
            </w:pPr>
            <w:r w:rsidRPr="008379C6">
              <w:rPr>
                <w:lang w:val="uk-UA"/>
              </w:rPr>
              <w:t>(056) 3701043</w:t>
            </w:r>
          </w:p>
        </w:tc>
      </w:tr>
      <w:tr w:rsidR="00AD3424" w:rsidRPr="00AF5A6B" w:rsidTr="00AD3424">
        <w:trPr>
          <w:trHeight w:val="153"/>
        </w:trPr>
        <w:tc>
          <w:tcPr>
            <w:tcW w:w="540" w:type="dxa"/>
            <w:vMerge/>
          </w:tcPr>
          <w:p w:rsidR="00AD3424" w:rsidRPr="00415D60" w:rsidRDefault="00AD3424" w:rsidP="00495EAD">
            <w:pPr>
              <w:rPr>
                <w:b/>
              </w:rPr>
            </w:pPr>
          </w:p>
        </w:tc>
        <w:tc>
          <w:tcPr>
            <w:tcW w:w="4111" w:type="dxa"/>
            <w:vMerge/>
          </w:tcPr>
          <w:p w:rsidR="00AD3424" w:rsidRDefault="00AD3424" w:rsidP="00495EAD">
            <w:pPr>
              <w:jc w:val="both"/>
              <w:rPr>
                <w:b/>
                <w:lang w:val="uk-UA"/>
              </w:rPr>
            </w:pPr>
          </w:p>
        </w:tc>
        <w:tc>
          <w:tcPr>
            <w:tcW w:w="3544" w:type="dxa"/>
            <w:gridSpan w:val="3"/>
            <w:vAlign w:val="center"/>
          </w:tcPr>
          <w:p w:rsidR="00AD3424" w:rsidRPr="008379C6" w:rsidRDefault="00AD3424" w:rsidP="00495EAD">
            <w:pPr>
              <w:jc w:val="both"/>
              <w:rPr>
                <w:lang w:val="uk-UA"/>
              </w:rPr>
            </w:pPr>
            <w:r w:rsidRPr="008379C6">
              <w:rPr>
                <w:lang w:val="uk-UA"/>
              </w:rPr>
              <w:t xml:space="preserve">Щодо отримання електронних довірчих послуг  </w:t>
            </w:r>
          </w:p>
          <w:p w:rsidR="00AD3424" w:rsidRPr="008379C6" w:rsidRDefault="00AD3424" w:rsidP="00495EAD">
            <w:pPr>
              <w:jc w:val="both"/>
              <w:rPr>
                <w:lang w:val="uk-UA"/>
              </w:rPr>
            </w:pPr>
            <w:r w:rsidRPr="008379C6">
              <w:rPr>
                <w:lang w:val="uk-UA"/>
              </w:rPr>
              <w:t>м. Нікополь, проспект Трубників, 27, поверх 1, кабінет 102</w:t>
            </w:r>
          </w:p>
        </w:tc>
        <w:tc>
          <w:tcPr>
            <w:tcW w:w="2131" w:type="dxa"/>
            <w:vAlign w:val="center"/>
          </w:tcPr>
          <w:p w:rsidR="00AD3424" w:rsidRPr="008379C6" w:rsidRDefault="00AD3424" w:rsidP="004E7033">
            <w:pPr>
              <w:jc w:val="center"/>
              <w:rPr>
                <w:lang w:val="uk-UA"/>
              </w:rPr>
            </w:pPr>
            <w:r w:rsidRPr="008379C6">
              <w:rPr>
                <w:lang w:val="uk-UA"/>
              </w:rPr>
              <w:t>(056) 3701046</w:t>
            </w:r>
          </w:p>
        </w:tc>
      </w:tr>
    </w:tbl>
    <w:p w:rsidR="00AD3424" w:rsidRDefault="00AD3424" w:rsidP="00AD3424">
      <w:pPr>
        <w:jc w:val="both"/>
        <w:rPr>
          <w:lang w:val="uk-UA"/>
        </w:rPr>
      </w:pPr>
    </w:p>
    <w:p w:rsidR="00AD3424" w:rsidRDefault="00AD3424" w:rsidP="00AD3424">
      <w:pPr>
        <w:jc w:val="both"/>
        <w:rPr>
          <w:iCs/>
          <w:sz w:val="28"/>
          <w:szCs w:val="28"/>
          <w:lang w:val="uk-UA"/>
        </w:rPr>
      </w:pPr>
    </w:p>
    <w:p w:rsidR="00FC5B3C" w:rsidRDefault="00FC5B3C" w:rsidP="0042351C">
      <w:pPr>
        <w:jc w:val="both"/>
        <w:rPr>
          <w:lang w:val="uk-UA"/>
        </w:rPr>
      </w:pPr>
    </w:p>
    <w:sectPr w:rsidR="00FC5B3C" w:rsidSect="00177515">
      <w:headerReference w:type="even" r:id="rId7"/>
      <w:headerReference w:type="default" r:id="rId8"/>
      <w:pgSz w:w="11906" w:h="16838"/>
      <w:pgMar w:top="360" w:right="851" w:bottom="0"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484" w:rsidRDefault="00936484" w:rsidP="00926EF3">
      <w:r>
        <w:separator/>
      </w:r>
    </w:p>
  </w:endnote>
  <w:endnote w:type="continuationSeparator" w:id="0">
    <w:p w:rsidR="00936484" w:rsidRDefault="00936484" w:rsidP="00926E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484" w:rsidRDefault="00936484" w:rsidP="00926EF3">
      <w:r>
        <w:separator/>
      </w:r>
    </w:p>
  </w:footnote>
  <w:footnote w:type="continuationSeparator" w:id="0">
    <w:p w:rsidR="00936484" w:rsidRDefault="00936484" w:rsidP="00926E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B3C" w:rsidRDefault="00F82F12" w:rsidP="00916A25">
    <w:pPr>
      <w:pStyle w:val="a6"/>
      <w:framePr w:wrap="around" w:vAnchor="text" w:hAnchor="margin" w:xAlign="center" w:y="1"/>
      <w:rPr>
        <w:rStyle w:val="aa"/>
      </w:rPr>
    </w:pPr>
    <w:r>
      <w:rPr>
        <w:rStyle w:val="aa"/>
      </w:rPr>
      <w:fldChar w:fldCharType="begin"/>
    </w:r>
    <w:r w:rsidR="00FC5B3C">
      <w:rPr>
        <w:rStyle w:val="aa"/>
      </w:rPr>
      <w:instrText xml:space="preserve">PAGE  </w:instrText>
    </w:r>
    <w:r>
      <w:rPr>
        <w:rStyle w:val="aa"/>
      </w:rPr>
      <w:fldChar w:fldCharType="end"/>
    </w:r>
  </w:p>
  <w:p w:rsidR="00FC5B3C" w:rsidRDefault="00FC5B3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B3C" w:rsidRDefault="00F82F12" w:rsidP="00916A25">
    <w:pPr>
      <w:pStyle w:val="a6"/>
      <w:framePr w:wrap="around" w:vAnchor="text" w:hAnchor="margin" w:xAlign="center" w:y="1"/>
      <w:rPr>
        <w:rStyle w:val="aa"/>
      </w:rPr>
    </w:pPr>
    <w:r>
      <w:rPr>
        <w:rStyle w:val="aa"/>
      </w:rPr>
      <w:fldChar w:fldCharType="begin"/>
    </w:r>
    <w:r w:rsidR="00FC5B3C">
      <w:rPr>
        <w:rStyle w:val="aa"/>
      </w:rPr>
      <w:instrText xml:space="preserve">PAGE  </w:instrText>
    </w:r>
    <w:r>
      <w:rPr>
        <w:rStyle w:val="aa"/>
      </w:rPr>
      <w:fldChar w:fldCharType="separate"/>
    </w:r>
    <w:r w:rsidR="00EF797E">
      <w:rPr>
        <w:rStyle w:val="aa"/>
        <w:noProof/>
      </w:rPr>
      <w:t>5</w:t>
    </w:r>
    <w:r>
      <w:rPr>
        <w:rStyle w:val="aa"/>
      </w:rPr>
      <w:fldChar w:fldCharType="end"/>
    </w:r>
  </w:p>
  <w:p w:rsidR="00FC5B3C" w:rsidRDefault="00FC5B3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3989"/>
    <w:multiLevelType w:val="hybridMultilevel"/>
    <w:tmpl w:val="729E7726"/>
    <w:lvl w:ilvl="0" w:tplc="04220001">
      <w:start w:val="2"/>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26E6EA5"/>
    <w:multiLevelType w:val="hybridMultilevel"/>
    <w:tmpl w:val="296A11A0"/>
    <w:lvl w:ilvl="0" w:tplc="04220001">
      <w:start w:val="56"/>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9E71199"/>
    <w:multiLevelType w:val="hybridMultilevel"/>
    <w:tmpl w:val="78142AAC"/>
    <w:lvl w:ilvl="0" w:tplc="04220001">
      <w:start w:val="56"/>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6545ADC"/>
    <w:multiLevelType w:val="hybridMultilevel"/>
    <w:tmpl w:val="776C0670"/>
    <w:lvl w:ilvl="0" w:tplc="04220001">
      <w:start w:val="56"/>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1521B44"/>
    <w:multiLevelType w:val="hybridMultilevel"/>
    <w:tmpl w:val="71227D5C"/>
    <w:lvl w:ilvl="0" w:tplc="04220001">
      <w:start w:val="2"/>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512028"/>
    <w:rsid w:val="00000103"/>
    <w:rsid w:val="00000C52"/>
    <w:rsid w:val="00000D6E"/>
    <w:rsid w:val="0000172D"/>
    <w:rsid w:val="000019B3"/>
    <w:rsid w:val="0000274A"/>
    <w:rsid w:val="000033AB"/>
    <w:rsid w:val="000038F0"/>
    <w:rsid w:val="000100FB"/>
    <w:rsid w:val="00010194"/>
    <w:rsid w:val="00010FA0"/>
    <w:rsid w:val="000120A4"/>
    <w:rsid w:val="00012381"/>
    <w:rsid w:val="0001595C"/>
    <w:rsid w:val="0002010E"/>
    <w:rsid w:val="00030F1E"/>
    <w:rsid w:val="0003169C"/>
    <w:rsid w:val="00033787"/>
    <w:rsid w:val="00034469"/>
    <w:rsid w:val="00035ED3"/>
    <w:rsid w:val="00037950"/>
    <w:rsid w:val="00040EC5"/>
    <w:rsid w:val="00041748"/>
    <w:rsid w:val="00041D0C"/>
    <w:rsid w:val="000424FD"/>
    <w:rsid w:val="00042DAB"/>
    <w:rsid w:val="000446C6"/>
    <w:rsid w:val="00044EC0"/>
    <w:rsid w:val="000463BD"/>
    <w:rsid w:val="00047D05"/>
    <w:rsid w:val="00056935"/>
    <w:rsid w:val="00066E6D"/>
    <w:rsid w:val="00071DDA"/>
    <w:rsid w:val="00074411"/>
    <w:rsid w:val="00082EBF"/>
    <w:rsid w:val="00090383"/>
    <w:rsid w:val="00092D58"/>
    <w:rsid w:val="000946AE"/>
    <w:rsid w:val="00094CDC"/>
    <w:rsid w:val="00095DA7"/>
    <w:rsid w:val="000A1B21"/>
    <w:rsid w:val="000A74DA"/>
    <w:rsid w:val="000B229B"/>
    <w:rsid w:val="000B4A09"/>
    <w:rsid w:val="000B55DF"/>
    <w:rsid w:val="000B61DB"/>
    <w:rsid w:val="000B62DE"/>
    <w:rsid w:val="000C5B2C"/>
    <w:rsid w:val="000C77AA"/>
    <w:rsid w:val="000C7A1C"/>
    <w:rsid w:val="000D149E"/>
    <w:rsid w:val="000D1AD6"/>
    <w:rsid w:val="000D345B"/>
    <w:rsid w:val="000D72B0"/>
    <w:rsid w:val="000E3868"/>
    <w:rsid w:val="000E48CC"/>
    <w:rsid w:val="000E5054"/>
    <w:rsid w:val="000F68E1"/>
    <w:rsid w:val="000F7D3E"/>
    <w:rsid w:val="001012D7"/>
    <w:rsid w:val="00101328"/>
    <w:rsid w:val="00101AA5"/>
    <w:rsid w:val="0010291D"/>
    <w:rsid w:val="00103B70"/>
    <w:rsid w:val="00104E2B"/>
    <w:rsid w:val="00105B91"/>
    <w:rsid w:val="00106421"/>
    <w:rsid w:val="0010672B"/>
    <w:rsid w:val="00106837"/>
    <w:rsid w:val="00106D6E"/>
    <w:rsid w:val="001075E4"/>
    <w:rsid w:val="00110A87"/>
    <w:rsid w:val="00110C98"/>
    <w:rsid w:val="00111164"/>
    <w:rsid w:val="001147DD"/>
    <w:rsid w:val="001153AF"/>
    <w:rsid w:val="00115FDD"/>
    <w:rsid w:val="00117941"/>
    <w:rsid w:val="001207C3"/>
    <w:rsid w:val="00120EA8"/>
    <w:rsid w:val="00121485"/>
    <w:rsid w:val="00123EDE"/>
    <w:rsid w:val="00125966"/>
    <w:rsid w:val="001328C5"/>
    <w:rsid w:val="001349BE"/>
    <w:rsid w:val="00135963"/>
    <w:rsid w:val="0013684A"/>
    <w:rsid w:val="00137891"/>
    <w:rsid w:val="00137991"/>
    <w:rsid w:val="00143A92"/>
    <w:rsid w:val="00144052"/>
    <w:rsid w:val="00151F30"/>
    <w:rsid w:val="00157060"/>
    <w:rsid w:val="00157B79"/>
    <w:rsid w:val="001604D5"/>
    <w:rsid w:val="001647DA"/>
    <w:rsid w:val="001664BE"/>
    <w:rsid w:val="001671C6"/>
    <w:rsid w:val="001709D0"/>
    <w:rsid w:val="00171ED5"/>
    <w:rsid w:val="001746D0"/>
    <w:rsid w:val="00175668"/>
    <w:rsid w:val="00177515"/>
    <w:rsid w:val="00177E33"/>
    <w:rsid w:val="001821E6"/>
    <w:rsid w:val="0018274D"/>
    <w:rsid w:val="00183B17"/>
    <w:rsid w:val="001842E9"/>
    <w:rsid w:val="001844F5"/>
    <w:rsid w:val="00185512"/>
    <w:rsid w:val="00187773"/>
    <w:rsid w:val="00191065"/>
    <w:rsid w:val="001926C6"/>
    <w:rsid w:val="00193B61"/>
    <w:rsid w:val="00194F19"/>
    <w:rsid w:val="001A09B5"/>
    <w:rsid w:val="001A1F64"/>
    <w:rsid w:val="001A2763"/>
    <w:rsid w:val="001A3586"/>
    <w:rsid w:val="001B13F3"/>
    <w:rsid w:val="001B1A31"/>
    <w:rsid w:val="001B2329"/>
    <w:rsid w:val="001B285E"/>
    <w:rsid w:val="001B3AFE"/>
    <w:rsid w:val="001B64AA"/>
    <w:rsid w:val="001B6805"/>
    <w:rsid w:val="001C1471"/>
    <w:rsid w:val="001C1F1D"/>
    <w:rsid w:val="001C5863"/>
    <w:rsid w:val="001C5984"/>
    <w:rsid w:val="001C5C8F"/>
    <w:rsid w:val="001D189D"/>
    <w:rsid w:val="001D3414"/>
    <w:rsid w:val="001D5BB7"/>
    <w:rsid w:val="001E0713"/>
    <w:rsid w:val="001E0D69"/>
    <w:rsid w:val="001E33FD"/>
    <w:rsid w:val="001E3CF3"/>
    <w:rsid w:val="00200905"/>
    <w:rsid w:val="00200D9F"/>
    <w:rsid w:val="002059C2"/>
    <w:rsid w:val="00205A6F"/>
    <w:rsid w:val="00207193"/>
    <w:rsid w:val="0020734A"/>
    <w:rsid w:val="00207586"/>
    <w:rsid w:val="00210D26"/>
    <w:rsid w:val="002118A2"/>
    <w:rsid w:val="002127E9"/>
    <w:rsid w:val="00212ECB"/>
    <w:rsid w:val="00214EDF"/>
    <w:rsid w:val="002163F1"/>
    <w:rsid w:val="0021769B"/>
    <w:rsid w:val="00221A9B"/>
    <w:rsid w:val="0022259B"/>
    <w:rsid w:val="00224025"/>
    <w:rsid w:val="002252B7"/>
    <w:rsid w:val="0022742F"/>
    <w:rsid w:val="00232E26"/>
    <w:rsid w:val="002360EF"/>
    <w:rsid w:val="00236355"/>
    <w:rsid w:val="0023720E"/>
    <w:rsid w:val="002401DE"/>
    <w:rsid w:val="0024043F"/>
    <w:rsid w:val="00241EB3"/>
    <w:rsid w:val="00245263"/>
    <w:rsid w:val="002459C1"/>
    <w:rsid w:val="00250130"/>
    <w:rsid w:val="00250196"/>
    <w:rsid w:val="0025065C"/>
    <w:rsid w:val="00253B64"/>
    <w:rsid w:val="00253B9A"/>
    <w:rsid w:val="002624D4"/>
    <w:rsid w:val="00262DF2"/>
    <w:rsid w:val="002669B1"/>
    <w:rsid w:val="002671B1"/>
    <w:rsid w:val="002722B4"/>
    <w:rsid w:val="002727CC"/>
    <w:rsid w:val="0027423E"/>
    <w:rsid w:val="00275EBB"/>
    <w:rsid w:val="00275F01"/>
    <w:rsid w:val="00276241"/>
    <w:rsid w:val="002769E7"/>
    <w:rsid w:val="002805C5"/>
    <w:rsid w:val="00282FD2"/>
    <w:rsid w:val="00292763"/>
    <w:rsid w:val="00292BAB"/>
    <w:rsid w:val="0029329F"/>
    <w:rsid w:val="00294D58"/>
    <w:rsid w:val="00295783"/>
    <w:rsid w:val="00296962"/>
    <w:rsid w:val="002969E6"/>
    <w:rsid w:val="002A2C4B"/>
    <w:rsid w:val="002A3379"/>
    <w:rsid w:val="002A33F6"/>
    <w:rsid w:val="002A6A70"/>
    <w:rsid w:val="002A6C40"/>
    <w:rsid w:val="002A6D29"/>
    <w:rsid w:val="002B59C8"/>
    <w:rsid w:val="002B5D2C"/>
    <w:rsid w:val="002B7706"/>
    <w:rsid w:val="002C00C2"/>
    <w:rsid w:val="002C0843"/>
    <w:rsid w:val="002C2E6C"/>
    <w:rsid w:val="002C7FF7"/>
    <w:rsid w:val="002D2229"/>
    <w:rsid w:val="002D40E1"/>
    <w:rsid w:val="002D4AF4"/>
    <w:rsid w:val="002D4F3B"/>
    <w:rsid w:val="002D577A"/>
    <w:rsid w:val="002D6893"/>
    <w:rsid w:val="002E0823"/>
    <w:rsid w:val="002E0BDF"/>
    <w:rsid w:val="002E1F0E"/>
    <w:rsid w:val="002E6C04"/>
    <w:rsid w:val="002F16C2"/>
    <w:rsid w:val="002F2DFE"/>
    <w:rsid w:val="002F5AA1"/>
    <w:rsid w:val="00304963"/>
    <w:rsid w:val="00310072"/>
    <w:rsid w:val="003127DA"/>
    <w:rsid w:val="00314288"/>
    <w:rsid w:val="00314686"/>
    <w:rsid w:val="00315298"/>
    <w:rsid w:val="00315992"/>
    <w:rsid w:val="0031748E"/>
    <w:rsid w:val="00320D8B"/>
    <w:rsid w:val="003218A9"/>
    <w:rsid w:val="00324A67"/>
    <w:rsid w:val="0032540F"/>
    <w:rsid w:val="00325534"/>
    <w:rsid w:val="00326583"/>
    <w:rsid w:val="00327171"/>
    <w:rsid w:val="00332387"/>
    <w:rsid w:val="00337C1E"/>
    <w:rsid w:val="00337FC3"/>
    <w:rsid w:val="003408A4"/>
    <w:rsid w:val="00340A1D"/>
    <w:rsid w:val="00342EE1"/>
    <w:rsid w:val="00345057"/>
    <w:rsid w:val="00347CFA"/>
    <w:rsid w:val="00351A5E"/>
    <w:rsid w:val="003520EE"/>
    <w:rsid w:val="0035215E"/>
    <w:rsid w:val="0035264D"/>
    <w:rsid w:val="0035277C"/>
    <w:rsid w:val="00356AD5"/>
    <w:rsid w:val="00361968"/>
    <w:rsid w:val="00364022"/>
    <w:rsid w:val="003652BC"/>
    <w:rsid w:val="00366152"/>
    <w:rsid w:val="00366B2D"/>
    <w:rsid w:val="00367501"/>
    <w:rsid w:val="0037152F"/>
    <w:rsid w:val="0037277A"/>
    <w:rsid w:val="00383006"/>
    <w:rsid w:val="003851F5"/>
    <w:rsid w:val="00385CBB"/>
    <w:rsid w:val="00387AC9"/>
    <w:rsid w:val="003914E1"/>
    <w:rsid w:val="00392887"/>
    <w:rsid w:val="00392D86"/>
    <w:rsid w:val="00393734"/>
    <w:rsid w:val="00396696"/>
    <w:rsid w:val="00396F5A"/>
    <w:rsid w:val="003A0ABC"/>
    <w:rsid w:val="003A1615"/>
    <w:rsid w:val="003A30FC"/>
    <w:rsid w:val="003A380F"/>
    <w:rsid w:val="003A64F7"/>
    <w:rsid w:val="003A7148"/>
    <w:rsid w:val="003B166B"/>
    <w:rsid w:val="003B414D"/>
    <w:rsid w:val="003B549E"/>
    <w:rsid w:val="003C0012"/>
    <w:rsid w:val="003C11A4"/>
    <w:rsid w:val="003C3E43"/>
    <w:rsid w:val="003C48E5"/>
    <w:rsid w:val="003C6223"/>
    <w:rsid w:val="003C702F"/>
    <w:rsid w:val="003C7DF8"/>
    <w:rsid w:val="003D2B2F"/>
    <w:rsid w:val="003D365B"/>
    <w:rsid w:val="003D529E"/>
    <w:rsid w:val="003E4551"/>
    <w:rsid w:val="003F0ACD"/>
    <w:rsid w:val="003F2753"/>
    <w:rsid w:val="003F2A09"/>
    <w:rsid w:val="003F3BE0"/>
    <w:rsid w:val="003F3E44"/>
    <w:rsid w:val="003F579E"/>
    <w:rsid w:val="003F6D55"/>
    <w:rsid w:val="003F73D3"/>
    <w:rsid w:val="00400555"/>
    <w:rsid w:val="0040158E"/>
    <w:rsid w:val="004021E3"/>
    <w:rsid w:val="00412445"/>
    <w:rsid w:val="0041427C"/>
    <w:rsid w:val="00415822"/>
    <w:rsid w:val="00415D60"/>
    <w:rsid w:val="0042053E"/>
    <w:rsid w:val="0042351C"/>
    <w:rsid w:val="004310F1"/>
    <w:rsid w:val="00431E02"/>
    <w:rsid w:val="004340F3"/>
    <w:rsid w:val="00435C81"/>
    <w:rsid w:val="0043606F"/>
    <w:rsid w:val="00441166"/>
    <w:rsid w:val="00441646"/>
    <w:rsid w:val="00442205"/>
    <w:rsid w:val="00442D0C"/>
    <w:rsid w:val="0044381A"/>
    <w:rsid w:val="00443A5F"/>
    <w:rsid w:val="004449F1"/>
    <w:rsid w:val="0044527E"/>
    <w:rsid w:val="00446779"/>
    <w:rsid w:val="00446C03"/>
    <w:rsid w:val="00452F53"/>
    <w:rsid w:val="00455C1B"/>
    <w:rsid w:val="004564BB"/>
    <w:rsid w:val="00460514"/>
    <w:rsid w:val="0046165C"/>
    <w:rsid w:val="00464947"/>
    <w:rsid w:val="00465205"/>
    <w:rsid w:val="00467BE4"/>
    <w:rsid w:val="00467E18"/>
    <w:rsid w:val="0047152F"/>
    <w:rsid w:val="0047293C"/>
    <w:rsid w:val="0047407D"/>
    <w:rsid w:val="00474630"/>
    <w:rsid w:val="00476180"/>
    <w:rsid w:val="0048022D"/>
    <w:rsid w:val="0048474C"/>
    <w:rsid w:val="004873E0"/>
    <w:rsid w:val="00496AF3"/>
    <w:rsid w:val="004A0536"/>
    <w:rsid w:val="004A2D5F"/>
    <w:rsid w:val="004A481D"/>
    <w:rsid w:val="004A7816"/>
    <w:rsid w:val="004B333B"/>
    <w:rsid w:val="004B53FF"/>
    <w:rsid w:val="004B5932"/>
    <w:rsid w:val="004C034C"/>
    <w:rsid w:val="004C0BC8"/>
    <w:rsid w:val="004C33C0"/>
    <w:rsid w:val="004C3BC8"/>
    <w:rsid w:val="004C5CD4"/>
    <w:rsid w:val="004C6C28"/>
    <w:rsid w:val="004D4650"/>
    <w:rsid w:val="004D572D"/>
    <w:rsid w:val="004D642E"/>
    <w:rsid w:val="004D7159"/>
    <w:rsid w:val="004E0B61"/>
    <w:rsid w:val="004E114A"/>
    <w:rsid w:val="004E24C3"/>
    <w:rsid w:val="004E279F"/>
    <w:rsid w:val="004E7033"/>
    <w:rsid w:val="004F6ED1"/>
    <w:rsid w:val="004F7A75"/>
    <w:rsid w:val="0050037C"/>
    <w:rsid w:val="0050220B"/>
    <w:rsid w:val="005041C9"/>
    <w:rsid w:val="005044DA"/>
    <w:rsid w:val="005053EF"/>
    <w:rsid w:val="00505F72"/>
    <w:rsid w:val="005062A5"/>
    <w:rsid w:val="0051019D"/>
    <w:rsid w:val="00511273"/>
    <w:rsid w:val="0051194B"/>
    <w:rsid w:val="00512028"/>
    <w:rsid w:val="00512FF9"/>
    <w:rsid w:val="0052027A"/>
    <w:rsid w:val="00520AB3"/>
    <w:rsid w:val="00520BE1"/>
    <w:rsid w:val="00524D7E"/>
    <w:rsid w:val="005259D9"/>
    <w:rsid w:val="00526100"/>
    <w:rsid w:val="00526B51"/>
    <w:rsid w:val="00530716"/>
    <w:rsid w:val="00530B1F"/>
    <w:rsid w:val="00531149"/>
    <w:rsid w:val="005318FC"/>
    <w:rsid w:val="005339F8"/>
    <w:rsid w:val="005365F7"/>
    <w:rsid w:val="00541DB7"/>
    <w:rsid w:val="0054249E"/>
    <w:rsid w:val="005445B2"/>
    <w:rsid w:val="00552675"/>
    <w:rsid w:val="00553348"/>
    <w:rsid w:val="0055364E"/>
    <w:rsid w:val="00560C5E"/>
    <w:rsid w:val="005623E2"/>
    <w:rsid w:val="00565747"/>
    <w:rsid w:val="005756E5"/>
    <w:rsid w:val="00581C1A"/>
    <w:rsid w:val="00583717"/>
    <w:rsid w:val="0058462E"/>
    <w:rsid w:val="0058499C"/>
    <w:rsid w:val="00586410"/>
    <w:rsid w:val="0059216B"/>
    <w:rsid w:val="005930A5"/>
    <w:rsid w:val="005969A0"/>
    <w:rsid w:val="005A04EF"/>
    <w:rsid w:val="005A36E5"/>
    <w:rsid w:val="005A3F70"/>
    <w:rsid w:val="005A5287"/>
    <w:rsid w:val="005A67FF"/>
    <w:rsid w:val="005A799A"/>
    <w:rsid w:val="005B2225"/>
    <w:rsid w:val="005B381F"/>
    <w:rsid w:val="005B5965"/>
    <w:rsid w:val="005C0E76"/>
    <w:rsid w:val="005C1E74"/>
    <w:rsid w:val="005C53B6"/>
    <w:rsid w:val="005C5573"/>
    <w:rsid w:val="005C718F"/>
    <w:rsid w:val="005C799D"/>
    <w:rsid w:val="005D04F9"/>
    <w:rsid w:val="005D1365"/>
    <w:rsid w:val="005D2284"/>
    <w:rsid w:val="005D41BD"/>
    <w:rsid w:val="005D7E19"/>
    <w:rsid w:val="005E0CAF"/>
    <w:rsid w:val="005E470D"/>
    <w:rsid w:val="005F1011"/>
    <w:rsid w:val="005F2C9B"/>
    <w:rsid w:val="00602758"/>
    <w:rsid w:val="006037DD"/>
    <w:rsid w:val="006072C1"/>
    <w:rsid w:val="006116F3"/>
    <w:rsid w:val="006126B8"/>
    <w:rsid w:val="00612FEF"/>
    <w:rsid w:val="006144BF"/>
    <w:rsid w:val="00616340"/>
    <w:rsid w:val="0061659E"/>
    <w:rsid w:val="006171B7"/>
    <w:rsid w:val="00621865"/>
    <w:rsid w:val="00621CD8"/>
    <w:rsid w:val="00626370"/>
    <w:rsid w:val="00627417"/>
    <w:rsid w:val="00627767"/>
    <w:rsid w:val="00632F01"/>
    <w:rsid w:val="00634404"/>
    <w:rsid w:val="0063590F"/>
    <w:rsid w:val="0063750A"/>
    <w:rsid w:val="00640FA4"/>
    <w:rsid w:val="00643912"/>
    <w:rsid w:val="00644234"/>
    <w:rsid w:val="006526BB"/>
    <w:rsid w:val="006554BF"/>
    <w:rsid w:val="00655810"/>
    <w:rsid w:val="006565D0"/>
    <w:rsid w:val="00660D47"/>
    <w:rsid w:val="006704F2"/>
    <w:rsid w:val="0067055A"/>
    <w:rsid w:val="00670727"/>
    <w:rsid w:val="0067338C"/>
    <w:rsid w:val="00677005"/>
    <w:rsid w:val="00677FF3"/>
    <w:rsid w:val="00681F1E"/>
    <w:rsid w:val="006860C3"/>
    <w:rsid w:val="0068708C"/>
    <w:rsid w:val="006901FE"/>
    <w:rsid w:val="00691334"/>
    <w:rsid w:val="006944D0"/>
    <w:rsid w:val="0069771A"/>
    <w:rsid w:val="006A2A4B"/>
    <w:rsid w:val="006A2FEF"/>
    <w:rsid w:val="006A3775"/>
    <w:rsid w:val="006A4045"/>
    <w:rsid w:val="006A5E20"/>
    <w:rsid w:val="006B0BB1"/>
    <w:rsid w:val="006B20FB"/>
    <w:rsid w:val="006B7641"/>
    <w:rsid w:val="006C0A64"/>
    <w:rsid w:val="006C0B94"/>
    <w:rsid w:val="006C1235"/>
    <w:rsid w:val="006C1B73"/>
    <w:rsid w:val="006C28A0"/>
    <w:rsid w:val="006C4433"/>
    <w:rsid w:val="006C69CB"/>
    <w:rsid w:val="006C75F6"/>
    <w:rsid w:val="006D0ECB"/>
    <w:rsid w:val="006D1059"/>
    <w:rsid w:val="006D253E"/>
    <w:rsid w:val="006D4856"/>
    <w:rsid w:val="006D6430"/>
    <w:rsid w:val="006E0BC2"/>
    <w:rsid w:val="006E1D34"/>
    <w:rsid w:val="006E49A5"/>
    <w:rsid w:val="006E4DBB"/>
    <w:rsid w:val="006E5A37"/>
    <w:rsid w:val="006E6B8D"/>
    <w:rsid w:val="006F1F9B"/>
    <w:rsid w:val="006F3E89"/>
    <w:rsid w:val="006F4E47"/>
    <w:rsid w:val="006F4EFA"/>
    <w:rsid w:val="006F65F5"/>
    <w:rsid w:val="006F758D"/>
    <w:rsid w:val="0070046B"/>
    <w:rsid w:val="0070319C"/>
    <w:rsid w:val="0070366E"/>
    <w:rsid w:val="0070378D"/>
    <w:rsid w:val="00707596"/>
    <w:rsid w:val="007114C9"/>
    <w:rsid w:val="00715F92"/>
    <w:rsid w:val="007167B4"/>
    <w:rsid w:val="007207FC"/>
    <w:rsid w:val="00723F84"/>
    <w:rsid w:val="0072452F"/>
    <w:rsid w:val="007246D4"/>
    <w:rsid w:val="00726F2B"/>
    <w:rsid w:val="00730DA8"/>
    <w:rsid w:val="00731D14"/>
    <w:rsid w:val="00734B1C"/>
    <w:rsid w:val="00745266"/>
    <w:rsid w:val="00745A71"/>
    <w:rsid w:val="007460DB"/>
    <w:rsid w:val="00751B0F"/>
    <w:rsid w:val="007524A8"/>
    <w:rsid w:val="0075589E"/>
    <w:rsid w:val="00755F5E"/>
    <w:rsid w:val="007622E9"/>
    <w:rsid w:val="00762B95"/>
    <w:rsid w:val="00765891"/>
    <w:rsid w:val="0076705E"/>
    <w:rsid w:val="007679F2"/>
    <w:rsid w:val="00771DEA"/>
    <w:rsid w:val="00772AE5"/>
    <w:rsid w:val="0077391A"/>
    <w:rsid w:val="00774663"/>
    <w:rsid w:val="00781913"/>
    <w:rsid w:val="00784811"/>
    <w:rsid w:val="0078498E"/>
    <w:rsid w:val="00784F70"/>
    <w:rsid w:val="0078532B"/>
    <w:rsid w:val="00786507"/>
    <w:rsid w:val="00786865"/>
    <w:rsid w:val="00790E07"/>
    <w:rsid w:val="00797C96"/>
    <w:rsid w:val="007A2695"/>
    <w:rsid w:val="007A502B"/>
    <w:rsid w:val="007A7009"/>
    <w:rsid w:val="007A7B30"/>
    <w:rsid w:val="007B0E5F"/>
    <w:rsid w:val="007B14AA"/>
    <w:rsid w:val="007B1628"/>
    <w:rsid w:val="007B506F"/>
    <w:rsid w:val="007B526F"/>
    <w:rsid w:val="007C1EC2"/>
    <w:rsid w:val="007C2F51"/>
    <w:rsid w:val="007C34D5"/>
    <w:rsid w:val="007C4A2B"/>
    <w:rsid w:val="007C5CB0"/>
    <w:rsid w:val="007C620B"/>
    <w:rsid w:val="007D2DCF"/>
    <w:rsid w:val="007D305E"/>
    <w:rsid w:val="007D3123"/>
    <w:rsid w:val="007D5BE1"/>
    <w:rsid w:val="007D6857"/>
    <w:rsid w:val="007D7AD5"/>
    <w:rsid w:val="007E063C"/>
    <w:rsid w:val="007E22D2"/>
    <w:rsid w:val="007E453E"/>
    <w:rsid w:val="007E62A9"/>
    <w:rsid w:val="007E6490"/>
    <w:rsid w:val="007F2DEE"/>
    <w:rsid w:val="007F2F1A"/>
    <w:rsid w:val="007F31B3"/>
    <w:rsid w:val="007F33DA"/>
    <w:rsid w:val="007F4B8D"/>
    <w:rsid w:val="007F63D2"/>
    <w:rsid w:val="007F7BF9"/>
    <w:rsid w:val="008068CB"/>
    <w:rsid w:val="00806A2F"/>
    <w:rsid w:val="00813AD7"/>
    <w:rsid w:val="00814DFB"/>
    <w:rsid w:val="008200A8"/>
    <w:rsid w:val="0082020D"/>
    <w:rsid w:val="00824CDD"/>
    <w:rsid w:val="008269DD"/>
    <w:rsid w:val="00826CBC"/>
    <w:rsid w:val="008278C5"/>
    <w:rsid w:val="00827FE1"/>
    <w:rsid w:val="00831594"/>
    <w:rsid w:val="0084188C"/>
    <w:rsid w:val="00842A12"/>
    <w:rsid w:val="00844D5E"/>
    <w:rsid w:val="008500A6"/>
    <w:rsid w:val="0085173E"/>
    <w:rsid w:val="00852BB6"/>
    <w:rsid w:val="00854C0E"/>
    <w:rsid w:val="008562A6"/>
    <w:rsid w:val="00861523"/>
    <w:rsid w:val="008629FC"/>
    <w:rsid w:val="00863955"/>
    <w:rsid w:val="00863AAF"/>
    <w:rsid w:val="0086400B"/>
    <w:rsid w:val="0086605B"/>
    <w:rsid w:val="008674A8"/>
    <w:rsid w:val="008705A1"/>
    <w:rsid w:val="00872A55"/>
    <w:rsid w:val="008740B8"/>
    <w:rsid w:val="0087461C"/>
    <w:rsid w:val="00876EA5"/>
    <w:rsid w:val="00877B57"/>
    <w:rsid w:val="00883061"/>
    <w:rsid w:val="00885A8A"/>
    <w:rsid w:val="0088676A"/>
    <w:rsid w:val="00886948"/>
    <w:rsid w:val="00886A68"/>
    <w:rsid w:val="00886C44"/>
    <w:rsid w:val="00891FC5"/>
    <w:rsid w:val="00893BE5"/>
    <w:rsid w:val="008956D6"/>
    <w:rsid w:val="008958B5"/>
    <w:rsid w:val="008A3F62"/>
    <w:rsid w:val="008A3FD7"/>
    <w:rsid w:val="008A4628"/>
    <w:rsid w:val="008B0306"/>
    <w:rsid w:val="008B03C5"/>
    <w:rsid w:val="008B0DC4"/>
    <w:rsid w:val="008B3195"/>
    <w:rsid w:val="008B779E"/>
    <w:rsid w:val="008C036F"/>
    <w:rsid w:val="008C275D"/>
    <w:rsid w:val="008C360D"/>
    <w:rsid w:val="008C5D59"/>
    <w:rsid w:val="008C7D78"/>
    <w:rsid w:val="008D1085"/>
    <w:rsid w:val="008E22B6"/>
    <w:rsid w:val="008E4246"/>
    <w:rsid w:val="008E4435"/>
    <w:rsid w:val="008E6262"/>
    <w:rsid w:val="008E690D"/>
    <w:rsid w:val="008E69CC"/>
    <w:rsid w:val="008F0203"/>
    <w:rsid w:val="008F223B"/>
    <w:rsid w:val="008F23A7"/>
    <w:rsid w:val="008F4592"/>
    <w:rsid w:val="008F5FF6"/>
    <w:rsid w:val="009013B5"/>
    <w:rsid w:val="00903B71"/>
    <w:rsid w:val="009075E2"/>
    <w:rsid w:val="00912F33"/>
    <w:rsid w:val="00916A25"/>
    <w:rsid w:val="0091755C"/>
    <w:rsid w:val="00917DB9"/>
    <w:rsid w:val="009200DE"/>
    <w:rsid w:val="00921281"/>
    <w:rsid w:val="00924657"/>
    <w:rsid w:val="00924C9D"/>
    <w:rsid w:val="0092510A"/>
    <w:rsid w:val="009260A5"/>
    <w:rsid w:val="00926EF3"/>
    <w:rsid w:val="00926FFD"/>
    <w:rsid w:val="00930ED3"/>
    <w:rsid w:val="00932A41"/>
    <w:rsid w:val="00935CAE"/>
    <w:rsid w:val="00936484"/>
    <w:rsid w:val="00936955"/>
    <w:rsid w:val="00943657"/>
    <w:rsid w:val="009467E9"/>
    <w:rsid w:val="00957E5F"/>
    <w:rsid w:val="00957F95"/>
    <w:rsid w:val="00960638"/>
    <w:rsid w:val="00960E7E"/>
    <w:rsid w:val="00961829"/>
    <w:rsid w:val="0096219D"/>
    <w:rsid w:val="0096456C"/>
    <w:rsid w:val="00964AC1"/>
    <w:rsid w:val="00965AE3"/>
    <w:rsid w:val="009662B7"/>
    <w:rsid w:val="009662CF"/>
    <w:rsid w:val="00966380"/>
    <w:rsid w:val="00971DFF"/>
    <w:rsid w:val="009749D9"/>
    <w:rsid w:val="00974B6C"/>
    <w:rsid w:val="00975857"/>
    <w:rsid w:val="009761D7"/>
    <w:rsid w:val="00976C98"/>
    <w:rsid w:val="009814C0"/>
    <w:rsid w:val="00981AA8"/>
    <w:rsid w:val="009846C7"/>
    <w:rsid w:val="00986134"/>
    <w:rsid w:val="00990C88"/>
    <w:rsid w:val="0099154D"/>
    <w:rsid w:val="00995558"/>
    <w:rsid w:val="009A3092"/>
    <w:rsid w:val="009A406C"/>
    <w:rsid w:val="009A7CAB"/>
    <w:rsid w:val="009B0945"/>
    <w:rsid w:val="009B2128"/>
    <w:rsid w:val="009B2F18"/>
    <w:rsid w:val="009B4771"/>
    <w:rsid w:val="009B5233"/>
    <w:rsid w:val="009B57D7"/>
    <w:rsid w:val="009C60A4"/>
    <w:rsid w:val="009C7404"/>
    <w:rsid w:val="009D01F7"/>
    <w:rsid w:val="009D081C"/>
    <w:rsid w:val="009D2239"/>
    <w:rsid w:val="009D34DA"/>
    <w:rsid w:val="009D521F"/>
    <w:rsid w:val="009E08B1"/>
    <w:rsid w:val="009E0FF8"/>
    <w:rsid w:val="009E1074"/>
    <w:rsid w:val="009E13F9"/>
    <w:rsid w:val="009E1E8E"/>
    <w:rsid w:val="009E508F"/>
    <w:rsid w:val="009E5563"/>
    <w:rsid w:val="009F42C6"/>
    <w:rsid w:val="009F4D4E"/>
    <w:rsid w:val="009F6902"/>
    <w:rsid w:val="009F7509"/>
    <w:rsid w:val="00A014D3"/>
    <w:rsid w:val="00A0534F"/>
    <w:rsid w:val="00A05807"/>
    <w:rsid w:val="00A05FFD"/>
    <w:rsid w:val="00A102C9"/>
    <w:rsid w:val="00A14BBF"/>
    <w:rsid w:val="00A165AD"/>
    <w:rsid w:val="00A20426"/>
    <w:rsid w:val="00A229B3"/>
    <w:rsid w:val="00A24BFA"/>
    <w:rsid w:val="00A30A7A"/>
    <w:rsid w:val="00A31541"/>
    <w:rsid w:val="00A33EE4"/>
    <w:rsid w:val="00A3469F"/>
    <w:rsid w:val="00A403BD"/>
    <w:rsid w:val="00A408D3"/>
    <w:rsid w:val="00A40B67"/>
    <w:rsid w:val="00A41D1F"/>
    <w:rsid w:val="00A4444F"/>
    <w:rsid w:val="00A458EE"/>
    <w:rsid w:val="00A462F1"/>
    <w:rsid w:val="00A476E3"/>
    <w:rsid w:val="00A5418C"/>
    <w:rsid w:val="00A54315"/>
    <w:rsid w:val="00A54F7A"/>
    <w:rsid w:val="00A55766"/>
    <w:rsid w:val="00A569A0"/>
    <w:rsid w:val="00A614A7"/>
    <w:rsid w:val="00A616A9"/>
    <w:rsid w:val="00A61E2D"/>
    <w:rsid w:val="00A6219A"/>
    <w:rsid w:val="00A64535"/>
    <w:rsid w:val="00A6574B"/>
    <w:rsid w:val="00A67C3A"/>
    <w:rsid w:val="00A7122D"/>
    <w:rsid w:val="00A71996"/>
    <w:rsid w:val="00A71A3F"/>
    <w:rsid w:val="00A80490"/>
    <w:rsid w:val="00A80541"/>
    <w:rsid w:val="00A80E21"/>
    <w:rsid w:val="00A82977"/>
    <w:rsid w:val="00A85AEB"/>
    <w:rsid w:val="00A85FB9"/>
    <w:rsid w:val="00A872AD"/>
    <w:rsid w:val="00A87652"/>
    <w:rsid w:val="00A936E9"/>
    <w:rsid w:val="00A958DB"/>
    <w:rsid w:val="00AA1C7F"/>
    <w:rsid w:val="00AA21F2"/>
    <w:rsid w:val="00AA56DA"/>
    <w:rsid w:val="00AA6C36"/>
    <w:rsid w:val="00AB102B"/>
    <w:rsid w:val="00AB1AD3"/>
    <w:rsid w:val="00AB7990"/>
    <w:rsid w:val="00AB7BEA"/>
    <w:rsid w:val="00AB7D79"/>
    <w:rsid w:val="00AC1831"/>
    <w:rsid w:val="00AC5F32"/>
    <w:rsid w:val="00AC78D0"/>
    <w:rsid w:val="00AD33CB"/>
    <w:rsid w:val="00AD3424"/>
    <w:rsid w:val="00AD4FCE"/>
    <w:rsid w:val="00AD5877"/>
    <w:rsid w:val="00AD6157"/>
    <w:rsid w:val="00AE0CA3"/>
    <w:rsid w:val="00AE238D"/>
    <w:rsid w:val="00AE2557"/>
    <w:rsid w:val="00AE62F9"/>
    <w:rsid w:val="00AF04B2"/>
    <w:rsid w:val="00AF1418"/>
    <w:rsid w:val="00AF16D8"/>
    <w:rsid w:val="00AF1CC3"/>
    <w:rsid w:val="00AF2359"/>
    <w:rsid w:val="00AF38D6"/>
    <w:rsid w:val="00AF5A6B"/>
    <w:rsid w:val="00AF6517"/>
    <w:rsid w:val="00AF7245"/>
    <w:rsid w:val="00AF7835"/>
    <w:rsid w:val="00B00EB1"/>
    <w:rsid w:val="00B01C9C"/>
    <w:rsid w:val="00B029B3"/>
    <w:rsid w:val="00B0404B"/>
    <w:rsid w:val="00B0535D"/>
    <w:rsid w:val="00B06F2E"/>
    <w:rsid w:val="00B149A4"/>
    <w:rsid w:val="00B14B3F"/>
    <w:rsid w:val="00B14EF0"/>
    <w:rsid w:val="00B16754"/>
    <w:rsid w:val="00B17730"/>
    <w:rsid w:val="00B17DEB"/>
    <w:rsid w:val="00B2694E"/>
    <w:rsid w:val="00B359AC"/>
    <w:rsid w:val="00B36890"/>
    <w:rsid w:val="00B413CF"/>
    <w:rsid w:val="00B41DD6"/>
    <w:rsid w:val="00B422FE"/>
    <w:rsid w:val="00B44D8F"/>
    <w:rsid w:val="00B5474E"/>
    <w:rsid w:val="00B55F84"/>
    <w:rsid w:val="00B6007B"/>
    <w:rsid w:val="00B6092C"/>
    <w:rsid w:val="00B60AD6"/>
    <w:rsid w:val="00B61386"/>
    <w:rsid w:val="00B62B94"/>
    <w:rsid w:val="00B6326D"/>
    <w:rsid w:val="00B70CB5"/>
    <w:rsid w:val="00B71593"/>
    <w:rsid w:val="00B768C1"/>
    <w:rsid w:val="00B8150C"/>
    <w:rsid w:val="00B8337B"/>
    <w:rsid w:val="00B838CD"/>
    <w:rsid w:val="00B86664"/>
    <w:rsid w:val="00B90A7C"/>
    <w:rsid w:val="00B9280D"/>
    <w:rsid w:val="00BA2738"/>
    <w:rsid w:val="00BB0D7F"/>
    <w:rsid w:val="00BB1928"/>
    <w:rsid w:val="00BB2C80"/>
    <w:rsid w:val="00BB60CE"/>
    <w:rsid w:val="00BC6041"/>
    <w:rsid w:val="00BD1DA5"/>
    <w:rsid w:val="00BD1ED4"/>
    <w:rsid w:val="00BD2391"/>
    <w:rsid w:val="00BD4330"/>
    <w:rsid w:val="00BE12F0"/>
    <w:rsid w:val="00BE481D"/>
    <w:rsid w:val="00BE616B"/>
    <w:rsid w:val="00BE75EA"/>
    <w:rsid w:val="00BE7689"/>
    <w:rsid w:val="00BF08CD"/>
    <w:rsid w:val="00BF13EE"/>
    <w:rsid w:val="00BF2515"/>
    <w:rsid w:val="00BF7DEF"/>
    <w:rsid w:val="00C0065E"/>
    <w:rsid w:val="00C008F8"/>
    <w:rsid w:val="00C012A0"/>
    <w:rsid w:val="00C01979"/>
    <w:rsid w:val="00C03C10"/>
    <w:rsid w:val="00C03CC1"/>
    <w:rsid w:val="00C0516B"/>
    <w:rsid w:val="00C05278"/>
    <w:rsid w:val="00C05FDB"/>
    <w:rsid w:val="00C12AC3"/>
    <w:rsid w:val="00C15716"/>
    <w:rsid w:val="00C20F4B"/>
    <w:rsid w:val="00C35AD1"/>
    <w:rsid w:val="00C35C32"/>
    <w:rsid w:val="00C445ED"/>
    <w:rsid w:val="00C46481"/>
    <w:rsid w:val="00C46A1B"/>
    <w:rsid w:val="00C474C1"/>
    <w:rsid w:val="00C47773"/>
    <w:rsid w:val="00C5446F"/>
    <w:rsid w:val="00C55582"/>
    <w:rsid w:val="00C55D7C"/>
    <w:rsid w:val="00C576C0"/>
    <w:rsid w:val="00C66224"/>
    <w:rsid w:val="00C6635A"/>
    <w:rsid w:val="00C66CE7"/>
    <w:rsid w:val="00C67AE6"/>
    <w:rsid w:val="00C67F7F"/>
    <w:rsid w:val="00C711DE"/>
    <w:rsid w:val="00C7125D"/>
    <w:rsid w:val="00C720F0"/>
    <w:rsid w:val="00C72498"/>
    <w:rsid w:val="00C73272"/>
    <w:rsid w:val="00C73E29"/>
    <w:rsid w:val="00C82750"/>
    <w:rsid w:val="00C841E9"/>
    <w:rsid w:val="00C86299"/>
    <w:rsid w:val="00C8735A"/>
    <w:rsid w:val="00C95F80"/>
    <w:rsid w:val="00C97D7A"/>
    <w:rsid w:val="00CA1503"/>
    <w:rsid w:val="00CA42B0"/>
    <w:rsid w:val="00CA6997"/>
    <w:rsid w:val="00CB1601"/>
    <w:rsid w:val="00CB2224"/>
    <w:rsid w:val="00CB3AA8"/>
    <w:rsid w:val="00CB5301"/>
    <w:rsid w:val="00CB564C"/>
    <w:rsid w:val="00CB60E6"/>
    <w:rsid w:val="00CC2613"/>
    <w:rsid w:val="00CC2F83"/>
    <w:rsid w:val="00CC368F"/>
    <w:rsid w:val="00CC3B61"/>
    <w:rsid w:val="00CC5B42"/>
    <w:rsid w:val="00CE1518"/>
    <w:rsid w:val="00CE2B15"/>
    <w:rsid w:val="00CE4397"/>
    <w:rsid w:val="00CE51F9"/>
    <w:rsid w:val="00CE6708"/>
    <w:rsid w:val="00CE694B"/>
    <w:rsid w:val="00CF022F"/>
    <w:rsid w:val="00CF07BA"/>
    <w:rsid w:val="00CF230F"/>
    <w:rsid w:val="00CF3B25"/>
    <w:rsid w:val="00CF403F"/>
    <w:rsid w:val="00CF467C"/>
    <w:rsid w:val="00CF7B53"/>
    <w:rsid w:val="00D00DD6"/>
    <w:rsid w:val="00D02122"/>
    <w:rsid w:val="00D021A1"/>
    <w:rsid w:val="00D034D7"/>
    <w:rsid w:val="00D0419D"/>
    <w:rsid w:val="00D0449B"/>
    <w:rsid w:val="00D05FDB"/>
    <w:rsid w:val="00D12C2F"/>
    <w:rsid w:val="00D14741"/>
    <w:rsid w:val="00D16352"/>
    <w:rsid w:val="00D16A90"/>
    <w:rsid w:val="00D17CB4"/>
    <w:rsid w:val="00D21D39"/>
    <w:rsid w:val="00D23DFE"/>
    <w:rsid w:val="00D2777A"/>
    <w:rsid w:val="00D27F6A"/>
    <w:rsid w:val="00D33973"/>
    <w:rsid w:val="00D3519D"/>
    <w:rsid w:val="00D407CF"/>
    <w:rsid w:val="00D46E44"/>
    <w:rsid w:val="00D5098F"/>
    <w:rsid w:val="00D51C6B"/>
    <w:rsid w:val="00D55EE6"/>
    <w:rsid w:val="00D56127"/>
    <w:rsid w:val="00D62AEA"/>
    <w:rsid w:val="00D62B5D"/>
    <w:rsid w:val="00D71318"/>
    <w:rsid w:val="00D771D6"/>
    <w:rsid w:val="00D7749A"/>
    <w:rsid w:val="00D82A62"/>
    <w:rsid w:val="00D82CC7"/>
    <w:rsid w:val="00D8376A"/>
    <w:rsid w:val="00D85C6F"/>
    <w:rsid w:val="00D87267"/>
    <w:rsid w:val="00D87407"/>
    <w:rsid w:val="00D87E9F"/>
    <w:rsid w:val="00D922C2"/>
    <w:rsid w:val="00D93A97"/>
    <w:rsid w:val="00D96A06"/>
    <w:rsid w:val="00D96F0C"/>
    <w:rsid w:val="00D9781B"/>
    <w:rsid w:val="00D97AAC"/>
    <w:rsid w:val="00DA13D6"/>
    <w:rsid w:val="00DA53D3"/>
    <w:rsid w:val="00DA6F9F"/>
    <w:rsid w:val="00DB289A"/>
    <w:rsid w:val="00DB4C73"/>
    <w:rsid w:val="00DB68CF"/>
    <w:rsid w:val="00DB73ED"/>
    <w:rsid w:val="00DD0E9B"/>
    <w:rsid w:val="00DD1668"/>
    <w:rsid w:val="00DD604A"/>
    <w:rsid w:val="00DD6729"/>
    <w:rsid w:val="00DD71E8"/>
    <w:rsid w:val="00DE04EC"/>
    <w:rsid w:val="00DE21A2"/>
    <w:rsid w:val="00DE5189"/>
    <w:rsid w:val="00DF0991"/>
    <w:rsid w:val="00DF2064"/>
    <w:rsid w:val="00DF3B3C"/>
    <w:rsid w:val="00DF4D6A"/>
    <w:rsid w:val="00DF6731"/>
    <w:rsid w:val="00DF693E"/>
    <w:rsid w:val="00DF7479"/>
    <w:rsid w:val="00E0378E"/>
    <w:rsid w:val="00E03994"/>
    <w:rsid w:val="00E058A3"/>
    <w:rsid w:val="00E0696C"/>
    <w:rsid w:val="00E10763"/>
    <w:rsid w:val="00E10AA2"/>
    <w:rsid w:val="00E123DD"/>
    <w:rsid w:val="00E1337E"/>
    <w:rsid w:val="00E17890"/>
    <w:rsid w:val="00E21096"/>
    <w:rsid w:val="00E21201"/>
    <w:rsid w:val="00E25DA1"/>
    <w:rsid w:val="00E30323"/>
    <w:rsid w:val="00E30F15"/>
    <w:rsid w:val="00E41525"/>
    <w:rsid w:val="00E415F0"/>
    <w:rsid w:val="00E41E42"/>
    <w:rsid w:val="00E4364F"/>
    <w:rsid w:val="00E53B84"/>
    <w:rsid w:val="00E579E6"/>
    <w:rsid w:val="00E57F1E"/>
    <w:rsid w:val="00E615CA"/>
    <w:rsid w:val="00E626CF"/>
    <w:rsid w:val="00E656F7"/>
    <w:rsid w:val="00E67A08"/>
    <w:rsid w:val="00E71411"/>
    <w:rsid w:val="00E71AB4"/>
    <w:rsid w:val="00E727D3"/>
    <w:rsid w:val="00E8258C"/>
    <w:rsid w:val="00E8342B"/>
    <w:rsid w:val="00E8443D"/>
    <w:rsid w:val="00E84946"/>
    <w:rsid w:val="00E902C2"/>
    <w:rsid w:val="00E905FE"/>
    <w:rsid w:val="00E93B25"/>
    <w:rsid w:val="00E94A1C"/>
    <w:rsid w:val="00E94CD0"/>
    <w:rsid w:val="00E95011"/>
    <w:rsid w:val="00E97E85"/>
    <w:rsid w:val="00EA2FD0"/>
    <w:rsid w:val="00EA3538"/>
    <w:rsid w:val="00EB0092"/>
    <w:rsid w:val="00EB08ED"/>
    <w:rsid w:val="00EC2C35"/>
    <w:rsid w:val="00EC35D3"/>
    <w:rsid w:val="00EC5CC8"/>
    <w:rsid w:val="00EC693C"/>
    <w:rsid w:val="00ED0587"/>
    <w:rsid w:val="00ED0EEA"/>
    <w:rsid w:val="00ED13A2"/>
    <w:rsid w:val="00ED156D"/>
    <w:rsid w:val="00ED29D9"/>
    <w:rsid w:val="00ED32E2"/>
    <w:rsid w:val="00EE0B4A"/>
    <w:rsid w:val="00EE5DDE"/>
    <w:rsid w:val="00EE70A3"/>
    <w:rsid w:val="00EF30B2"/>
    <w:rsid w:val="00EF3816"/>
    <w:rsid w:val="00EF797E"/>
    <w:rsid w:val="00F01268"/>
    <w:rsid w:val="00F021F8"/>
    <w:rsid w:val="00F0235F"/>
    <w:rsid w:val="00F0355A"/>
    <w:rsid w:val="00F06254"/>
    <w:rsid w:val="00F077EF"/>
    <w:rsid w:val="00F07B1E"/>
    <w:rsid w:val="00F1113B"/>
    <w:rsid w:val="00F126C5"/>
    <w:rsid w:val="00F13BE1"/>
    <w:rsid w:val="00F15763"/>
    <w:rsid w:val="00F1687D"/>
    <w:rsid w:val="00F260BC"/>
    <w:rsid w:val="00F2699C"/>
    <w:rsid w:val="00F26D77"/>
    <w:rsid w:val="00F27DEF"/>
    <w:rsid w:val="00F31ACE"/>
    <w:rsid w:val="00F3230C"/>
    <w:rsid w:val="00F34507"/>
    <w:rsid w:val="00F36F4C"/>
    <w:rsid w:val="00F3790B"/>
    <w:rsid w:val="00F37E44"/>
    <w:rsid w:val="00F403C7"/>
    <w:rsid w:val="00F436D8"/>
    <w:rsid w:val="00F43DBA"/>
    <w:rsid w:val="00F45097"/>
    <w:rsid w:val="00F473D2"/>
    <w:rsid w:val="00F52238"/>
    <w:rsid w:val="00F5260D"/>
    <w:rsid w:val="00F57AF1"/>
    <w:rsid w:val="00F639D5"/>
    <w:rsid w:val="00F64076"/>
    <w:rsid w:val="00F66513"/>
    <w:rsid w:val="00F66FDC"/>
    <w:rsid w:val="00F71BF5"/>
    <w:rsid w:val="00F71F4A"/>
    <w:rsid w:val="00F74058"/>
    <w:rsid w:val="00F7691B"/>
    <w:rsid w:val="00F76ABF"/>
    <w:rsid w:val="00F77E5D"/>
    <w:rsid w:val="00F82CC8"/>
    <w:rsid w:val="00F82F12"/>
    <w:rsid w:val="00F838FC"/>
    <w:rsid w:val="00F84D47"/>
    <w:rsid w:val="00F87227"/>
    <w:rsid w:val="00F87744"/>
    <w:rsid w:val="00F87AB2"/>
    <w:rsid w:val="00F954D4"/>
    <w:rsid w:val="00F95C84"/>
    <w:rsid w:val="00F97ABD"/>
    <w:rsid w:val="00FA0EAC"/>
    <w:rsid w:val="00FA114A"/>
    <w:rsid w:val="00FA13E0"/>
    <w:rsid w:val="00FA5BDF"/>
    <w:rsid w:val="00FA7EBA"/>
    <w:rsid w:val="00FB3498"/>
    <w:rsid w:val="00FB4F4E"/>
    <w:rsid w:val="00FC0CBB"/>
    <w:rsid w:val="00FC0E75"/>
    <w:rsid w:val="00FC2645"/>
    <w:rsid w:val="00FC2728"/>
    <w:rsid w:val="00FC2976"/>
    <w:rsid w:val="00FC333A"/>
    <w:rsid w:val="00FC3C4A"/>
    <w:rsid w:val="00FC4590"/>
    <w:rsid w:val="00FC5B3C"/>
    <w:rsid w:val="00FD1D86"/>
    <w:rsid w:val="00FD485A"/>
    <w:rsid w:val="00FD52FD"/>
    <w:rsid w:val="00FD550D"/>
    <w:rsid w:val="00FD611F"/>
    <w:rsid w:val="00FD7BA0"/>
    <w:rsid w:val="00FE004B"/>
    <w:rsid w:val="00FE0FE2"/>
    <w:rsid w:val="00FE1E19"/>
    <w:rsid w:val="00FE2719"/>
    <w:rsid w:val="00FE3166"/>
    <w:rsid w:val="00FE39B4"/>
    <w:rsid w:val="00FE5CF6"/>
    <w:rsid w:val="00FF6926"/>
    <w:rsid w:val="00FF6EB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4E"/>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711DE"/>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aliases w:val="Основной текст Знак,Основной текст Знак Знак Знак,Iniiaiie oaeno Ciae Ciae Ciae,Основной текст Знак1,Основной текст Знак Знак Знак Знак Знак Знак Знак Знак Знак,Основной текст Знак Знак Знак Знак Знак Знак Знак Знак Знак Знак"/>
    <w:basedOn w:val="a"/>
    <w:link w:val="a5"/>
    <w:uiPriority w:val="99"/>
    <w:rsid w:val="00CF022F"/>
    <w:pPr>
      <w:jc w:val="both"/>
    </w:pPr>
    <w:rPr>
      <w:sz w:val="28"/>
      <w:szCs w:val="20"/>
      <w:lang w:val="uk-UA"/>
    </w:rPr>
  </w:style>
  <w:style w:type="character" w:customStyle="1" w:styleId="BodyTextChar">
    <w:name w:val="Body Text Char"/>
    <w:aliases w:val="Основной текст Знак Char,Основной текст Знак Знак Знак Char,Iniiaiie oaeno Ciae Ciae Ciae Char,Основной текст Знак1 Char,Основной текст Знак Знак Знак Знак Знак Знак Знак Знак Знак Char"/>
    <w:basedOn w:val="a0"/>
    <w:link w:val="a4"/>
    <w:uiPriority w:val="99"/>
    <w:locked/>
    <w:rsid w:val="008B779E"/>
    <w:rPr>
      <w:rFonts w:ascii="Times New Roman" w:hAnsi="Times New Roman" w:cs="Times New Roman"/>
      <w:sz w:val="20"/>
      <w:szCs w:val="20"/>
      <w:lang w:eastAsia="ru-RU"/>
    </w:rPr>
  </w:style>
  <w:style w:type="character" w:customStyle="1" w:styleId="a5">
    <w:name w:val="Основний текст Знак"/>
    <w:aliases w:val="Основной текст Знак Знак,Основной текст Знак Знак Знак Знак,Iniiaiie oaeno Ciae Ciae Ciae Знак,Основной текст Знак1 Знак,Основной текст Знак Знак Знак Знак Знак Знак Знак Знак Знак Знак1"/>
    <w:basedOn w:val="a0"/>
    <w:link w:val="a4"/>
    <w:uiPriority w:val="99"/>
    <w:locked/>
    <w:rsid w:val="00CF022F"/>
    <w:rPr>
      <w:rFonts w:cs="Times New Roman"/>
      <w:sz w:val="28"/>
      <w:lang w:val="uk-UA" w:eastAsia="ru-RU" w:bidi="ar-SA"/>
    </w:rPr>
  </w:style>
  <w:style w:type="paragraph" w:customStyle="1" w:styleId="1">
    <w:name w:val="Абзац списку1"/>
    <w:basedOn w:val="a"/>
    <w:uiPriority w:val="99"/>
    <w:rsid w:val="00AE238D"/>
    <w:pPr>
      <w:ind w:left="720"/>
      <w:contextualSpacing/>
    </w:pPr>
  </w:style>
  <w:style w:type="paragraph" w:styleId="a6">
    <w:name w:val="header"/>
    <w:basedOn w:val="a"/>
    <w:link w:val="a7"/>
    <w:uiPriority w:val="99"/>
    <w:rsid w:val="00926EF3"/>
    <w:pPr>
      <w:tabs>
        <w:tab w:val="center" w:pos="4819"/>
        <w:tab w:val="right" w:pos="9639"/>
      </w:tabs>
    </w:pPr>
  </w:style>
  <w:style w:type="character" w:customStyle="1" w:styleId="a7">
    <w:name w:val="Верхній колонтитул Знак"/>
    <w:basedOn w:val="a0"/>
    <w:link w:val="a6"/>
    <w:uiPriority w:val="99"/>
    <w:locked/>
    <w:rsid w:val="00926EF3"/>
    <w:rPr>
      <w:rFonts w:cs="Times New Roman"/>
      <w:sz w:val="24"/>
      <w:szCs w:val="24"/>
      <w:lang w:val="ru-RU" w:eastAsia="ru-RU"/>
    </w:rPr>
  </w:style>
  <w:style w:type="paragraph" w:styleId="a8">
    <w:name w:val="footer"/>
    <w:basedOn w:val="a"/>
    <w:link w:val="a9"/>
    <w:uiPriority w:val="99"/>
    <w:rsid w:val="00926EF3"/>
    <w:pPr>
      <w:tabs>
        <w:tab w:val="center" w:pos="4819"/>
        <w:tab w:val="right" w:pos="9639"/>
      </w:tabs>
    </w:pPr>
  </w:style>
  <w:style w:type="character" w:customStyle="1" w:styleId="a9">
    <w:name w:val="Нижній колонтитул Знак"/>
    <w:basedOn w:val="a0"/>
    <w:link w:val="a8"/>
    <w:uiPriority w:val="99"/>
    <w:locked/>
    <w:rsid w:val="00926EF3"/>
    <w:rPr>
      <w:rFonts w:cs="Times New Roman"/>
      <w:sz w:val="24"/>
      <w:szCs w:val="24"/>
      <w:lang w:val="ru-RU" w:eastAsia="ru-RU"/>
    </w:rPr>
  </w:style>
  <w:style w:type="character" w:styleId="aa">
    <w:name w:val="page number"/>
    <w:basedOn w:val="a0"/>
    <w:uiPriority w:val="99"/>
    <w:rsid w:val="0055364E"/>
    <w:rPr>
      <w:rFonts w:cs="Times New Roman"/>
    </w:rPr>
  </w:style>
  <w:style w:type="character" w:customStyle="1" w:styleId="BodytextTimesNewRoman55">
    <w:name w:val="Body text + Times New Roman55"/>
    <w:aliases w:val="826,5 pt40"/>
    <w:uiPriority w:val="99"/>
    <w:rsid w:val="00177515"/>
    <w:rPr>
      <w:rFonts w:ascii="Times New Roman" w:hAnsi="Times New Roman"/>
      <w:b/>
      <w:sz w:val="17"/>
      <w:u w:val="none"/>
    </w:rPr>
  </w:style>
  <w:style w:type="paragraph" w:styleId="ab">
    <w:name w:val="Normal (Web)"/>
    <w:basedOn w:val="a"/>
    <w:uiPriority w:val="99"/>
    <w:semiHidden/>
    <w:unhideWhenUsed/>
    <w:rsid w:val="000033AB"/>
    <w:pPr>
      <w:spacing w:before="100" w:beforeAutospacing="1" w:after="100" w:afterAutospacing="1"/>
    </w:pPr>
    <w:rPr>
      <w:lang w:val="uk-UA" w:eastAsia="uk-UA"/>
    </w:rPr>
  </w:style>
  <w:style w:type="character" w:styleId="ac">
    <w:name w:val="Strong"/>
    <w:basedOn w:val="a0"/>
    <w:uiPriority w:val="22"/>
    <w:qFormat/>
    <w:locked/>
    <w:rsid w:val="000033AB"/>
    <w:rPr>
      <w:b/>
      <w:bCs/>
    </w:rPr>
  </w:style>
</w:styles>
</file>

<file path=word/webSettings.xml><?xml version="1.0" encoding="utf-8"?>
<w:webSettings xmlns:r="http://schemas.openxmlformats.org/officeDocument/2006/relationships" xmlns:w="http://schemas.openxmlformats.org/wordprocessingml/2006/main">
  <w:divs>
    <w:div w:id="1720544661">
      <w:bodyDiv w:val="1"/>
      <w:marLeft w:val="0"/>
      <w:marRight w:val="0"/>
      <w:marTop w:val="0"/>
      <w:marBottom w:val="0"/>
      <w:divBdr>
        <w:top w:val="none" w:sz="0" w:space="0" w:color="auto"/>
        <w:left w:val="none" w:sz="0" w:space="0" w:color="auto"/>
        <w:bottom w:val="none" w:sz="0" w:space="0" w:color="auto"/>
        <w:right w:val="none" w:sz="0" w:space="0" w:color="auto"/>
      </w:divBdr>
    </w:div>
    <w:div w:id="1824276710">
      <w:bodyDiv w:val="1"/>
      <w:marLeft w:val="0"/>
      <w:marRight w:val="0"/>
      <w:marTop w:val="0"/>
      <w:marBottom w:val="0"/>
      <w:divBdr>
        <w:top w:val="none" w:sz="0" w:space="0" w:color="auto"/>
        <w:left w:val="none" w:sz="0" w:space="0" w:color="auto"/>
        <w:bottom w:val="none" w:sz="0" w:space="0" w:color="auto"/>
        <w:right w:val="none" w:sz="0" w:space="0" w:color="auto"/>
      </w:divBdr>
    </w:div>
    <w:div w:id="19572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942</Words>
  <Characters>6918</Characters>
  <Application>Microsoft Office Word</Application>
  <DocSecurity>0</DocSecurity>
  <Lines>57</Lines>
  <Paragraphs>15</Paragraphs>
  <ScaleCrop>false</ScaleCrop>
  <HeadingPairs>
    <vt:vector size="2" baseType="variant">
      <vt:variant>
        <vt:lpstr>Назва</vt:lpstr>
      </vt:variant>
      <vt:variant>
        <vt:i4>1</vt:i4>
      </vt:variant>
    </vt:vector>
  </HeadingPairs>
  <TitlesOfParts>
    <vt:vector size="1" baseType="lpstr">
      <vt:lpstr>Телефони для консультацій</vt:lpstr>
    </vt:vector>
  </TitlesOfParts>
  <Company>MoBIL GROUP</Company>
  <LinksUpToDate>false</LinksUpToDate>
  <CharactersWithSpaces>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Телефони для консультацій</dc:title>
  <dc:creator>Комліченко Любов Анатоліївна</dc:creator>
  <cp:lastModifiedBy>d55755</cp:lastModifiedBy>
  <cp:revision>3</cp:revision>
  <cp:lastPrinted>2020-02-03T14:33:00Z</cp:lastPrinted>
  <dcterms:created xsi:type="dcterms:W3CDTF">2025-08-19T08:53:00Z</dcterms:created>
  <dcterms:modified xsi:type="dcterms:W3CDTF">2025-08-19T08:55:00Z</dcterms:modified>
</cp:coreProperties>
</file>