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11" w:rsidRPr="006E62C6" w:rsidRDefault="00C52B11" w:rsidP="00C52B11">
      <w:pPr>
        <w:spacing w:after="0" w:line="240" w:lineRule="auto"/>
        <w:ind w:left="-567"/>
        <w:jc w:val="center"/>
        <w:outlineLvl w:val="0"/>
        <w:rPr>
          <w:rFonts w:ascii="Times New Roman" w:hAnsi="Times New Roman"/>
          <w:bCs/>
          <w:color w:val="000000" w:themeColor="text1"/>
          <w:sz w:val="28"/>
          <w:szCs w:val="28"/>
          <w:lang w:eastAsia="ru-RU"/>
        </w:rPr>
      </w:pPr>
      <w:r w:rsidRPr="006E62C6">
        <w:rPr>
          <w:rFonts w:ascii="Times New Roman" w:hAnsi="Times New Roman"/>
          <w:bCs/>
          <w:color w:val="000000" w:themeColor="text1"/>
          <w:sz w:val="28"/>
          <w:szCs w:val="28"/>
          <w:lang w:eastAsia="ru-RU"/>
        </w:rPr>
        <w:t>ОРГАНІЗАЦІЙНА СТРУКТУРА</w:t>
      </w:r>
    </w:p>
    <w:p w:rsidR="00E05615" w:rsidRPr="008C3F96" w:rsidRDefault="00C52B11" w:rsidP="00C52B11">
      <w:pPr>
        <w:spacing w:after="0" w:line="240" w:lineRule="auto"/>
        <w:ind w:left="-567"/>
        <w:jc w:val="center"/>
        <w:outlineLvl w:val="0"/>
        <w:rPr>
          <w:rFonts w:ascii="Times New Roman" w:eastAsia="Times New Roman" w:hAnsi="Times New Roman"/>
          <w:bCs/>
          <w:color w:val="000000" w:themeColor="text1"/>
          <w:sz w:val="28"/>
          <w:szCs w:val="28"/>
          <w:lang w:eastAsia="ru-RU"/>
        </w:rPr>
      </w:pPr>
      <w:r w:rsidRPr="006E62C6">
        <w:rPr>
          <w:rFonts w:ascii="Times New Roman" w:hAnsi="Times New Roman"/>
          <w:bCs/>
          <w:color w:val="000000" w:themeColor="text1"/>
          <w:sz w:val="28"/>
          <w:szCs w:val="28"/>
          <w:lang w:eastAsia="ru-RU"/>
        </w:rPr>
        <w:t>Головного управління ДПС у Харківській області</w:t>
      </w:r>
    </w:p>
    <w:tbl>
      <w:tblPr>
        <w:tblW w:w="9694" w:type="dxa"/>
        <w:tblInd w:w="-37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7654"/>
      </w:tblGrid>
      <w:tr w:rsidR="00C52B11" w:rsidRPr="008C3F96" w:rsidTr="00C52B11">
        <w:trPr>
          <w:trHeight w:val="986"/>
        </w:trPr>
        <w:tc>
          <w:tcPr>
            <w:tcW w:w="2040" w:type="dxa"/>
            <w:shd w:val="clear" w:color="auto" w:fill="auto"/>
          </w:tcPr>
          <w:p w:rsidR="00C52B11" w:rsidRPr="008C3F96" w:rsidRDefault="00C52B11" w:rsidP="00955045">
            <w:pPr>
              <w:spacing w:after="0" w:line="240" w:lineRule="auto"/>
              <w:jc w:val="center"/>
              <w:rPr>
                <w:rFonts w:ascii="Times New Roman" w:hAnsi="Times New Roman"/>
                <w:color w:val="000000" w:themeColor="text1"/>
                <w:sz w:val="28"/>
                <w:szCs w:val="28"/>
              </w:rPr>
            </w:pPr>
            <w:r w:rsidRPr="008C3F96">
              <w:rPr>
                <w:rFonts w:ascii="Times New Roman" w:hAnsi="Times New Roman"/>
                <w:color w:val="000000" w:themeColor="text1"/>
                <w:sz w:val="28"/>
                <w:szCs w:val="28"/>
              </w:rPr>
              <w:t>Індекс структурного підрозділу</w:t>
            </w:r>
          </w:p>
          <w:p w:rsidR="00C52B11" w:rsidRPr="008C3F96" w:rsidRDefault="00C52B11" w:rsidP="00955045">
            <w:pPr>
              <w:spacing w:after="0" w:line="240" w:lineRule="auto"/>
              <w:jc w:val="center"/>
              <w:rPr>
                <w:rFonts w:ascii="Times New Roman" w:hAnsi="Times New Roman"/>
                <w:color w:val="000000" w:themeColor="text1"/>
                <w:sz w:val="6"/>
                <w:szCs w:val="6"/>
              </w:rPr>
            </w:pPr>
          </w:p>
        </w:tc>
        <w:tc>
          <w:tcPr>
            <w:tcW w:w="7654" w:type="dxa"/>
            <w:shd w:val="clear" w:color="auto" w:fill="auto"/>
          </w:tcPr>
          <w:p w:rsidR="00C52B11" w:rsidRPr="008C3F96" w:rsidRDefault="00C52B11" w:rsidP="00955045">
            <w:pPr>
              <w:spacing w:after="0" w:line="240" w:lineRule="auto"/>
              <w:jc w:val="center"/>
              <w:rPr>
                <w:rFonts w:ascii="Times New Roman" w:hAnsi="Times New Roman"/>
                <w:color w:val="000000" w:themeColor="text1"/>
                <w:sz w:val="28"/>
                <w:szCs w:val="28"/>
              </w:rPr>
            </w:pPr>
            <w:r w:rsidRPr="008C3F96">
              <w:rPr>
                <w:rFonts w:ascii="Times New Roman" w:hAnsi="Times New Roman"/>
                <w:color w:val="000000" w:themeColor="text1"/>
                <w:sz w:val="28"/>
                <w:szCs w:val="28"/>
              </w:rPr>
              <w:t>Назва структурного підрозділу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spacing w:after="0" w:line="240" w:lineRule="auto"/>
              <w:contextualSpacing/>
              <w:jc w:val="center"/>
              <w:rPr>
                <w:rFonts w:ascii="Times New Roman" w:hAnsi="Times New Roman"/>
                <w:bCs/>
                <w:i/>
                <w:color w:val="000000" w:themeColor="text1"/>
                <w:sz w:val="28"/>
                <w:szCs w:val="28"/>
              </w:rPr>
            </w:pPr>
            <w:r w:rsidRPr="008C3F96">
              <w:rPr>
                <w:rFonts w:ascii="Times New Roman" w:hAnsi="Times New Roman"/>
                <w:bCs/>
                <w:i/>
                <w:color w:val="000000" w:themeColor="text1"/>
                <w:sz w:val="28"/>
                <w:szCs w:val="28"/>
              </w:rPr>
              <w:t>1</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spacing w:after="0" w:line="240" w:lineRule="auto"/>
              <w:contextualSpacing/>
              <w:jc w:val="center"/>
              <w:rPr>
                <w:rFonts w:ascii="Times New Roman" w:hAnsi="Times New Roman"/>
                <w:bCs/>
                <w:i/>
                <w:color w:val="000000" w:themeColor="text1"/>
                <w:sz w:val="28"/>
                <w:szCs w:val="28"/>
              </w:rPr>
            </w:pPr>
            <w:r w:rsidRPr="008C3F96">
              <w:rPr>
                <w:rFonts w:ascii="Times New Roman" w:hAnsi="Times New Roman"/>
                <w:bCs/>
                <w:i/>
                <w:color w:val="000000" w:themeColor="text1"/>
                <w:sz w:val="28"/>
                <w:szCs w:val="28"/>
              </w:rPr>
              <w:t>2</w:t>
            </w:r>
          </w:p>
        </w:tc>
      </w:tr>
      <w:tr w:rsidR="00C52B11" w:rsidRPr="008C3F96" w:rsidTr="00C52B11">
        <w:tblPrEx>
          <w:tblBorders>
            <w:bottom w:val="single" w:sz="4" w:space="0" w:color="auto"/>
          </w:tblBorders>
        </w:tblPrEx>
        <w:trPr>
          <w:trHeight w:val="353"/>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A821E8">
            <w:pPr>
              <w:autoSpaceDE w:val="0"/>
              <w:autoSpaceDN w:val="0"/>
              <w:adjustRightInd w:val="0"/>
              <w:spacing w:after="0" w:line="240" w:lineRule="auto"/>
              <w:contextualSpacing/>
              <w:jc w:val="center"/>
              <w:rPr>
                <w:rFonts w:ascii="Times New Roman" w:hAnsi="Times New Roman"/>
                <w:color w:val="000000" w:themeColor="text1"/>
                <w:sz w:val="28"/>
                <w:szCs w:val="28"/>
                <w:lang w:eastAsia="uk-UA"/>
              </w:rPr>
            </w:pPr>
            <w:r w:rsidRPr="008C3F96">
              <w:rPr>
                <w:rFonts w:ascii="Times New Roman" w:hAnsi="Times New Roman"/>
                <w:b/>
                <w:bCs/>
                <w:iCs/>
                <w:color w:val="000000" w:themeColor="text1"/>
                <w:sz w:val="28"/>
                <w:szCs w:val="28"/>
              </w:rPr>
              <w:t>20-40-00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A821E8">
            <w:pPr>
              <w:autoSpaceDE w:val="0"/>
              <w:autoSpaceDN w:val="0"/>
              <w:adjustRightInd w:val="0"/>
              <w:spacing w:after="0" w:line="240" w:lineRule="auto"/>
              <w:contextualSpacing/>
              <w:rPr>
                <w:rFonts w:ascii="Times New Roman" w:hAnsi="Times New Roman"/>
                <w:b/>
                <w:bCs/>
                <w:color w:val="000000" w:themeColor="text1"/>
                <w:sz w:val="28"/>
                <w:szCs w:val="28"/>
                <w:lang w:eastAsia="uk-UA"/>
              </w:rPr>
            </w:pPr>
            <w:r w:rsidRPr="008C3F96">
              <w:rPr>
                <w:rFonts w:ascii="Times New Roman" w:hAnsi="Times New Roman"/>
                <w:b/>
                <w:bCs/>
                <w:color w:val="000000" w:themeColor="text1"/>
                <w:sz w:val="28"/>
                <w:szCs w:val="28"/>
                <w:lang w:eastAsia="uk-UA"/>
              </w:rPr>
              <w:t>Керівництво</w:t>
            </w:r>
          </w:p>
        </w:tc>
      </w:tr>
      <w:tr w:rsidR="00C52B11" w:rsidRPr="008C3F96" w:rsidTr="00C52B11">
        <w:tblPrEx>
          <w:tblBorders>
            <w:bottom w:val="single" w:sz="4" w:space="0" w:color="auto"/>
          </w:tblBorders>
        </w:tblPrEx>
        <w:trPr>
          <w:trHeight w:val="253"/>
          <w:tblHeader/>
        </w:trPr>
        <w:tc>
          <w:tcPr>
            <w:tcW w:w="2040"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A821E8">
            <w:pPr>
              <w:autoSpaceDE w:val="0"/>
              <w:autoSpaceDN w:val="0"/>
              <w:adjustRightInd w:val="0"/>
              <w:spacing w:after="0" w:line="240" w:lineRule="auto"/>
              <w:contextualSpacing/>
              <w:jc w:val="center"/>
              <w:rPr>
                <w:rFonts w:ascii="Times New Roman" w:hAnsi="Times New Roman"/>
                <w:color w:val="000000" w:themeColor="text1"/>
                <w:sz w:val="28"/>
                <w:szCs w:val="28"/>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A821E8">
            <w:pPr>
              <w:widowControl w:val="0"/>
              <w:spacing w:after="0" w:line="240" w:lineRule="auto"/>
              <w:contextualSpacing/>
              <w:jc w:val="both"/>
              <w:rPr>
                <w:rFonts w:ascii="Times New Roman" w:hAnsi="Times New Roman"/>
                <w:color w:val="000000" w:themeColor="text1"/>
                <w:sz w:val="28"/>
                <w:szCs w:val="28"/>
                <w:lang w:eastAsia="uk-UA"/>
              </w:rPr>
            </w:pPr>
            <w:r w:rsidRPr="008C3F96">
              <w:rPr>
                <w:rFonts w:ascii="Times New Roman" w:hAnsi="Times New Roman"/>
                <w:color w:val="000000" w:themeColor="text1"/>
                <w:sz w:val="28"/>
                <w:szCs w:val="28"/>
                <w:lang w:eastAsia="uk-UA"/>
              </w:rPr>
              <w:t>Начальник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A821E8">
            <w:pPr>
              <w:autoSpaceDE w:val="0"/>
              <w:autoSpaceDN w:val="0"/>
              <w:adjustRightInd w:val="0"/>
              <w:spacing w:after="0" w:line="240" w:lineRule="auto"/>
              <w:contextualSpacing/>
              <w:jc w:val="center"/>
              <w:rPr>
                <w:rFonts w:ascii="Times New Roman" w:hAnsi="Times New Roman"/>
                <w:color w:val="000000" w:themeColor="text1"/>
                <w:sz w:val="28"/>
                <w:szCs w:val="28"/>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A821E8">
            <w:pPr>
              <w:widowControl w:val="0"/>
              <w:spacing w:after="0" w:line="240" w:lineRule="auto"/>
              <w:contextualSpacing/>
              <w:jc w:val="both"/>
              <w:rPr>
                <w:rFonts w:ascii="Times New Roman" w:hAnsi="Times New Roman"/>
                <w:color w:val="000000" w:themeColor="text1"/>
                <w:sz w:val="28"/>
                <w:szCs w:val="28"/>
                <w:lang w:eastAsia="uk-UA"/>
              </w:rPr>
            </w:pPr>
            <w:r w:rsidRPr="008C3F96">
              <w:rPr>
                <w:rFonts w:ascii="Times New Roman" w:hAnsi="Times New Roman"/>
                <w:color w:val="000000" w:themeColor="text1"/>
                <w:sz w:val="28"/>
                <w:szCs w:val="28"/>
                <w:lang w:eastAsia="uk-UA"/>
              </w:rPr>
              <w:t>Заступник начальника</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color w:val="000000" w:themeColor="text1"/>
                <w:sz w:val="28"/>
                <w:szCs w:val="28"/>
                <w:lang w:eastAsia="uk-UA"/>
              </w:rPr>
            </w:pPr>
            <w:r w:rsidRPr="008C3F96">
              <w:rPr>
                <w:rFonts w:ascii="Times New Roman" w:hAnsi="Times New Roman"/>
                <w:b/>
                <w:bCs/>
                <w:iCs/>
                <w:color w:val="000000" w:themeColor="text1"/>
                <w:sz w:val="28"/>
                <w:szCs w:val="28"/>
              </w:rPr>
              <w:t>20-40-01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rPr>
                <w:rFonts w:ascii="Times New Roman" w:hAnsi="Times New Roman"/>
                <w:b/>
                <w:bCs/>
                <w:color w:val="000000" w:themeColor="text1"/>
                <w:sz w:val="28"/>
                <w:szCs w:val="28"/>
                <w:lang w:eastAsia="uk-UA"/>
              </w:rPr>
            </w:pPr>
            <w:r w:rsidRPr="008C3F96">
              <w:rPr>
                <w:rFonts w:ascii="Times New Roman" w:hAnsi="Times New Roman"/>
                <w:b/>
                <w:bCs/>
                <w:color w:val="000000" w:themeColor="text1"/>
                <w:sz w:val="28"/>
                <w:szCs w:val="28"/>
                <w:lang w:eastAsia="uk-UA"/>
              </w:rPr>
              <w:t>Управління організації роботи</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autoSpaceDE w:val="0"/>
              <w:autoSpaceDN w:val="0"/>
              <w:adjustRightInd w:val="0"/>
              <w:spacing w:after="0" w:line="240" w:lineRule="auto"/>
              <w:contextualSpacing/>
              <w:jc w:val="center"/>
              <w:rPr>
                <w:rFonts w:ascii="Times New Roman" w:hAnsi="Times New Roman"/>
                <w:color w:val="000000" w:themeColor="text1"/>
                <w:sz w:val="28"/>
                <w:szCs w:val="28"/>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pStyle w:val="ac"/>
              <w:rPr>
                <w:color w:val="000000" w:themeColor="text1"/>
              </w:rPr>
            </w:pPr>
            <w:r w:rsidRPr="008C3F96">
              <w:rPr>
                <w:color w:val="000000" w:themeColor="text1"/>
              </w:rPr>
              <w:t xml:space="preserve">Відділ  організації та планування роботи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autoSpaceDE w:val="0"/>
              <w:autoSpaceDN w:val="0"/>
              <w:adjustRightInd w:val="0"/>
              <w:spacing w:after="0" w:line="240" w:lineRule="auto"/>
              <w:contextualSpacing/>
              <w:jc w:val="center"/>
              <w:rPr>
                <w:rFonts w:ascii="Times New Roman" w:hAnsi="Times New Roman"/>
                <w:color w:val="000000" w:themeColor="text1"/>
                <w:sz w:val="28"/>
                <w:szCs w:val="28"/>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pStyle w:val="ac"/>
              <w:rPr>
                <w:color w:val="000000" w:themeColor="text1"/>
              </w:rPr>
            </w:pPr>
            <w:r w:rsidRPr="008C3F96">
              <w:rPr>
                <w:color w:val="000000" w:themeColor="text1"/>
              </w:rPr>
              <w:t>Відділ  моніторингу та контролю</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autoSpaceDE w:val="0"/>
              <w:autoSpaceDN w:val="0"/>
              <w:adjustRightInd w:val="0"/>
              <w:spacing w:after="0" w:line="240" w:lineRule="auto"/>
              <w:contextualSpacing/>
              <w:jc w:val="center"/>
              <w:rPr>
                <w:rFonts w:ascii="Times New Roman" w:hAnsi="Times New Roman"/>
                <w:color w:val="000000" w:themeColor="text1"/>
                <w:sz w:val="28"/>
                <w:szCs w:val="28"/>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pStyle w:val="ac"/>
              <w:rPr>
                <w:color w:val="000000" w:themeColor="text1"/>
              </w:rPr>
            </w:pPr>
            <w:r w:rsidRPr="008C3F96">
              <w:rPr>
                <w:color w:val="000000" w:themeColor="text1"/>
              </w:rPr>
              <w:t>Відділ координації внутрішнього контролю</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autoSpaceDE w:val="0"/>
              <w:autoSpaceDN w:val="0"/>
              <w:adjustRightInd w:val="0"/>
              <w:spacing w:after="0" w:line="240" w:lineRule="auto"/>
              <w:contextualSpacing/>
              <w:jc w:val="center"/>
              <w:rPr>
                <w:rFonts w:ascii="Times New Roman" w:hAnsi="Times New Roman"/>
                <w:color w:val="000000" w:themeColor="text1"/>
                <w:sz w:val="28"/>
                <w:szCs w:val="28"/>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pStyle w:val="ac"/>
              <w:rPr>
                <w:color w:val="000000" w:themeColor="text1"/>
              </w:rPr>
            </w:pPr>
            <w:r w:rsidRPr="008C3F96">
              <w:rPr>
                <w:color w:val="000000" w:themeColor="text1"/>
              </w:rPr>
              <w:t>Відділ  організації документування і роботи з документами</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autoSpaceDE w:val="0"/>
              <w:autoSpaceDN w:val="0"/>
              <w:adjustRightInd w:val="0"/>
              <w:spacing w:after="0" w:line="240" w:lineRule="auto"/>
              <w:contextualSpacing/>
              <w:jc w:val="center"/>
              <w:rPr>
                <w:rFonts w:ascii="Times New Roman" w:hAnsi="Times New Roman"/>
                <w:color w:val="000000" w:themeColor="text1"/>
                <w:sz w:val="28"/>
                <w:szCs w:val="28"/>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pStyle w:val="ac"/>
              <w:rPr>
                <w:color w:val="000000" w:themeColor="text1"/>
              </w:rPr>
            </w:pPr>
            <w:r w:rsidRPr="008C3F96">
              <w:rPr>
                <w:color w:val="000000" w:themeColor="text1"/>
              </w:rPr>
              <w:t>Відділ  організаційного супроводження</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autoSpaceDE w:val="0"/>
              <w:autoSpaceDN w:val="0"/>
              <w:adjustRightInd w:val="0"/>
              <w:spacing w:after="0" w:line="240" w:lineRule="auto"/>
              <w:contextualSpacing/>
              <w:jc w:val="center"/>
              <w:rPr>
                <w:rFonts w:ascii="Times New Roman" w:hAnsi="Times New Roman"/>
                <w:color w:val="000000" w:themeColor="text1"/>
                <w:sz w:val="28"/>
                <w:szCs w:val="28"/>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pStyle w:val="ac"/>
              <w:rPr>
                <w:color w:val="000000" w:themeColor="text1"/>
              </w:rPr>
            </w:pPr>
            <w:r w:rsidRPr="008C3F96">
              <w:rPr>
                <w:color w:val="000000" w:themeColor="text1"/>
              </w:rPr>
              <w:t>Відділ розгляду звернень громадян та доступу до публічної інформації</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20-40-04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244C7">
            <w:pPr>
              <w:autoSpaceDE w:val="0"/>
              <w:autoSpaceDN w:val="0"/>
              <w:adjustRightInd w:val="0"/>
              <w:spacing w:after="0" w:line="240" w:lineRule="auto"/>
              <w:contextualSpacing/>
              <w:jc w:val="both"/>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Управління оподаткування юридичних осіб</w:t>
            </w:r>
          </w:p>
        </w:tc>
      </w:tr>
      <w:tr w:rsidR="00C52B11" w:rsidRPr="008C3F96" w:rsidTr="00C52B11">
        <w:tblPrEx>
          <w:tblBorders>
            <w:bottom w:val="single" w:sz="4" w:space="0" w:color="auto"/>
          </w:tblBorders>
        </w:tblPrEx>
        <w:trPr>
          <w:trHeight w:val="395"/>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color w:val="000000" w:themeColor="text1"/>
              </w:rPr>
            </w:pPr>
            <w:r w:rsidRPr="008C3F96">
              <w:rPr>
                <w:color w:val="000000" w:themeColor="text1"/>
              </w:rPr>
              <w:t xml:space="preserve">Відділ аналітичної роботи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color w:val="000000" w:themeColor="text1"/>
              </w:rPr>
            </w:pPr>
            <w:r w:rsidRPr="008C3F96">
              <w:rPr>
                <w:color w:val="000000" w:themeColor="text1"/>
              </w:rPr>
              <w:t xml:space="preserve">Відділ контролю за відшкодуванням ПДВ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color w:val="000000" w:themeColor="text1"/>
              </w:rPr>
            </w:pPr>
            <w:r w:rsidRPr="008C3F96">
              <w:rPr>
                <w:color w:val="000000" w:themeColor="text1"/>
              </w:rPr>
              <w:t xml:space="preserve">Відділ податків і зборів з юридичних осіб інших галузей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добувної промисловості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охорони здоров'я та надання </w:t>
            </w:r>
            <w:proofErr w:type="spellStart"/>
            <w:r w:rsidRPr="008C3F96">
              <w:rPr>
                <w:color w:val="000000" w:themeColor="text1"/>
              </w:rPr>
              <w:t>соцiальної</w:t>
            </w:r>
            <w:proofErr w:type="spellEnd"/>
            <w:r w:rsidRPr="008C3F96">
              <w:rPr>
                <w:color w:val="000000" w:themeColor="text1"/>
              </w:rPr>
              <w:t xml:space="preserve"> допомоги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інших видів оптової та роздрібної торгівлі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Відділ податків і зборів з юридичних осіб у галузі операцій з нерухомим майном</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w:t>
            </w:r>
            <w:proofErr w:type="spellStart"/>
            <w:r w:rsidRPr="008C3F96">
              <w:rPr>
                <w:color w:val="000000" w:themeColor="text1"/>
              </w:rPr>
              <w:t>професiйної</w:t>
            </w:r>
            <w:proofErr w:type="spellEnd"/>
            <w:r w:rsidRPr="008C3F96">
              <w:rPr>
                <w:color w:val="000000" w:themeColor="text1"/>
              </w:rPr>
              <w:t xml:space="preserve">, наукової та </w:t>
            </w:r>
            <w:proofErr w:type="spellStart"/>
            <w:r w:rsidRPr="008C3F96">
              <w:rPr>
                <w:color w:val="000000" w:themeColor="text1"/>
              </w:rPr>
              <w:t>технiчної</w:t>
            </w:r>
            <w:proofErr w:type="spellEnd"/>
            <w:r w:rsidRPr="008C3F96">
              <w:rPr>
                <w:color w:val="000000" w:themeColor="text1"/>
              </w:rPr>
              <w:t xml:space="preserve"> </w:t>
            </w:r>
            <w:proofErr w:type="spellStart"/>
            <w:r w:rsidRPr="008C3F96">
              <w:rPr>
                <w:color w:val="000000" w:themeColor="text1"/>
              </w:rPr>
              <w:t>дiяльності</w:t>
            </w:r>
            <w:proofErr w:type="spellEnd"/>
            <w:r w:rsidRPr="008C3F96">
              <w:rPr>
                <w:color w:val="000000" w:themeColor="text1"/>
              </w:rPr>
              <w:t xml:space="preserve">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w:t>
            </w:r>
            <w:proofErr w:type="spellStart"/>
            <w:r w:rsidRPr="008C3F96">
              <w:rPr>
                <w:color w:val="000000" w:themeColor="text1"/>
              </w:rPr>
              <w:t>дiяльності</w:t>
            </w:r>
            <w:proofErr w:type="spellEnd"/>
            <w:r w:rsidRPr="008C3F96">
              <w:rPr>
                <w:color w:val="000000" w:themeColor="text1"/>
              </w:rPr>
              <w:t xml:space="preserve"> у </w:t>
            </w:r>
            <w:proofErr w:type="spellStart"/>
            <w:r w:rsidRPr="008C3F96">
              <w:rPr>
                <w:color w:val="000000" w:themeColor="text1"/>
              </w:rPr>
              <w:t>сферi</w:t>
            </w:r>
            <w:proofErr w:type="spellEnd"/>
            <w:r w:rsidRPr="008C3F96">
              <w:rPr>
                <w:color w:val="000000" w:themeColor="text1"/>
              </w:rPr>
              <w:t xml:space="preserve"> </w:t>
            </w:r>
            <w:proofErr w:type="spellStart"/>
            <w:r w:rsidRPr="008C3F96">
              <w:rPr>
                <w:color w:val="000000" w:themeColor="text1"/>
              </w:rPr>
              <w:t>адмiнiстративного</w:t>
            </w:r>
            <w:proofErr w:type="spellEnd"/>
            <w:r w:rsidRPr="008C3F96">
              <w:rPr>
                <w:color w:val="000000" w:themeColor="text1"/>
              </w:rPr>
              <w:t xml:space="preserve"> та </w:t>
            </w:r>
            <w:proofErr w:type="spellStart"/>
            <w:r w:rsidRPr="008C3F96">
              <w:rPr>
                <w:color w:val="000000" w:themeColor="text1"/>
              </w:rPr>
              <w:t>допомiжного</w:t>
            </w:r>
            <w:proofErr w:type="spellEnd"/>
            <w:r w:rsidRPr="008C3F96">
              <w:rPr>
                <w:color w:val="000000" w:themeColor="text1"/>
              </w:rPr>
              <w:t xml:space="preserve"> обслуговування</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w:t>
            </w:r>
            <w:proofErr w:type="spellStart"/>
            <w:r w:rsidRPr="008C3F96">
              <w:rPr>
                <w:color w:val="000000" w:themeColor="text1"/>
              </w:rPr>
              <w:t>інформацiї</w:t>
            </w:r>
            <w:proofErr w:type="spellEnd"/>
            <w:r w:rsidRPr="008C3F96">
              <w:rPr>
                <w:color w:val="000000" w:themeColor="text1"/>
              </w:rPr>
              <w:t xml:space="preserve"> та </w:t>
            </w:r>
            <w:proofErr w:type="spellStart"/>
            <w:r w:rsidRPr="008C3F96">
              <w:rPr>
                <w:color w:val="000000" w:themeColor="text1"/>
              </w:rPr>
              <w:t>телекомунiкацiї</w:t>
            </w:r>
            <w:proofErr w:type="spellEnd"/>
            <w:r w:rsidRPr="008C3F96">
              <w:rPr>
                <w:color w:val="000000" w:themeColor="text1"/>
              </w:rPr>
              <w:t xml:space="preserve">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надання інших видів послуг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транспорту, складського господарства, поштової та кур'єрської </w:t>
            </w:r>
            <w:proofErr w:type="spellStart"/>
            <w:r w:rsidRPr="008C3F96">
              <w:rPr>
                <w:color w:val="000000" w:themeColor="text1"/>
              </w:rPr>
              <w:t>дiяльності</w:t>
            </w:r>
            <w:proofErr w:type="spellEnd"/>
            <w:r w:rsidRPr="008C3F96">
              <w:rPr>
                <w:color w:val="000000" w:themeColor="text1"/>
              </w:rPr>
              <w:t xml:space="preserve">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w:t>
            </w:r>
            <w:proofErr w:type="spellStart"/>
            <w:r w:rsidRPr="008C3F96">
              <w:rPr>
                <w:color w:val="000000" w:themeColor="text1"/>
              </w:rPr>
              <w:t>сiльського</w:t>
            </w:r>
            <w:proofErr w:type="spellEnd"/>
            <w:r w:rsidRPr="008C3F96">
              <w:rPr>
                <w:color w:val="000000" w:themeColor="text1"/>
              </w:rPr>
              <w:t xml:space="preserve"> господарства, </w:t>
            </w:r>
            <w:proofErr w:type="spellStart"/>
            <w:r w:rsidRPr="008C3F96">
              <w:rPr>
                <w:color w:val="000000" w:themeColor="text1"/>
              </w:rPr>
              <w:t>лiсового</w:t>
            </w:r>
            <w:proofErr w:type="spellEnd"/>
            <w:r w:rsidRPr="008C3F96">
              <w:rPr>
                <w:color w:val="000000" w:themeColor="text1"/>
              </w:rPr>
              <w:t xml:space="preserve"> господарства та рибного господарства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оптової торгівлі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3294A">
            <w:pPr>
              <w:pStyle w:val="ac"/>
              <w:rPr>
                <w:lang w:eastAsia="uk-UA"/>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460539">
            <w:pPr>
              <w:pStyle w:val="ac"/>
              <w:rPr>
                <w:color w:val="000000" w:themeColor="text1"/>
              </w:rPr>
            </w:pPr>
            <w:r w:rsidRPr="008C3F96">
              <w:rPr>
                <w:color w:val="000000" w:themeColor="text1"/>
              </w:rPr>
              <w:t xml:space="preserve">Відділ податків і зборів з юридичних осіб у галузі </w:t>
            </w:r>
            <w:r>
              <w:rPr>
                <w:color w:val="000000" w:themeColor="text1"/>
              </w:rPr>
              <w:t xml:space="preserve">переробної </w:t>
            </w:r>
            <w:r w:rsidRPr="008C3F96">
              <w:rPr>
                <w:color w:val="000000" w:themeColor="text1"/>
              </w:rPr>
              <w:t xml:space="preserve">промисловості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20-40-05</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8C1965">
            <w:pPr>
              <w:widowControl w:val="0"/>
              <w:spacing w:after="0" w:line="240" w:lineRule="auto"/>
              <w:contextualSpacing/>
              <w:jc w:val="both"/>
              <w:rPr>
                <w:rFonts w:ascii="Times New Roman" w:hAnsi="Times New Roman"/>
                <w:b/>
                <w:bCs/>
                <w:iCs/>
                <w:color w:val="000000" w:themeColor="text1"/>
                <w:sz w:val="28"/>
                <w:szCs w:val="28"/>
              </w:rPr>
            </w:pPr>
            <w:r w:rsidRPr="008C3F96">
              <w:rPr>
                <w:rFonts w:ascii="Times New Roman" w:hAnsi="Times New Roman"/>
                <w:b/>
                <w:bCs/>
                <w:color w:val="000000" w:themeColor="text1"/>
                <w:sz w:val="28"/>
                <w:szCs w:val="28"/>
                <w:lang w:eastAsia="uk-UA"/>
              </w:rPr>
              <w:t>Управління правового забезпечення</w:t>
            </w:r>
          </w:p>
        </w:tc>
      </w:tr>
      <w:tr w:rsidR="00C52B11" w:rsidRPr="008C3F96" w:rsidTr="00C52B11">
        <w:tblPrEx>
          <w:tblBorders>
            <w:bottom w:val="single" w:sz="4" w:space="0" w:color="auto"/>
          </w:tblBorders>
        </w:tblPrEx>
        <w:trPr>
          <w:trHeight w:val="308"/>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color w:val="000000" w:themeColor="text1"/>
              </w:rPr>
            </w:pPr>
            <w:r w:rsidRPr="008C3F96">
              <w:rPr>
                <w:color w:val="000000" w:themeColor="text1"/>
              </w:rPr>
              <w:t>Відділ правового супроводження діяльності</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color w:val="000000" w:themeColor="text1"/>
              </w:rPr>
            </w:pPr>
            <w:r w:rsidRPr="008C3F96">
              <w:rPr>
                <w:color w:val="000000" w:themeColor="text1"/>
              </w:rPr>
              <w:t>Відділ супроводження судових спорів із загальних питань</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lang w:eastAsia="ru-RU"/>
              </w:rPr>
            </w:pPr>
            <w:r w:rsidRPr="008C3F96">
              <w:rPr>
                <w:lang w:eastAsia="ru-RU"/>
              </w:rPr>
              <w:t>Відділ супроводження судових спорів з документальних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lang w:eastAsia="ru-RU"/>
              </w:rPr>
            </w:pPr>
            <w:r w:rsidRPr="008C3F96">
              <w:rPr>
                <w:lang w:eastAsia="ru-RU"/>
              </w:rPr>
              <w:t>Відділ супроводження судових спорів з оподаткування юридичних осіб</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lang w:eastAsia="ru-RU"/>
              </w:rPr>
            </w:pPr>
            <w:r w:rsidRPr="008C3F96">
              <w:rPr>
                <w:lang w:eastAsia="ru-RU"/>
              </w:rPr>
              <w:t>Відділ супроводження судових спорів з фактичних перевірок та адміністрування акцизного податку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lang w:eastAsia="ru-RU"/>
              </w:rPr>
            </w:pPr>
            <w:r w:rsidRPr="008C3F96">
              <w:rPr>
                <w:lang w:eastAsia="ru-RU"/>
              </w:rPr>
              <w:t>Відділ супроводження судових спорів з оподаткування фізичних осіб</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spacing w:after="0" w:line="240" w:lineRule="auto"/>
              <w:rPr>
                <w:rFonts w:ascii="Times New Roman" w:hAnsi="Times New Roman"/>
                <w:sz w:val="28"/>
                <w:szCs w:val="28"/>
                <w:lang w:eastAsia="ru-RU"/>
              </w:rPr>
            </w:pPr>
            <w:r w:rsidRPr="008C3F96">
              <w:rPr>
                <w:rFonts w:ascii="Times New Roman" w:hAnsi="Times New Roman"/>
                <w:sz w:val="28"/>
                <w:szCs w:val="28"/>
                <w:lang w:eastAsia="ru-RU"/>
              </w:rPr>
              <w:t>Відділ супроводження судових спорів з виявлення та опрацювання податкових ризиків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lang w:eastAsia="ru-RU"/>
              </w:rPr>
            </w:pPr>
            <w:r w:rsidRPr="008C3F96">
              <w:rPr>
                <w:lang w:eastAsia="ru-RU"/>
              </w:rPr>
              <w:t>Відділ інформаційно-аналітичної роботи</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20-40-07</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autoSpaceDE w:val="0"/>
              <w:autoSpaceDN w:val="0"/>
              <w:adjustRightInd w:val="0"/>
              <w:spacing w:after="0" w:line="240" w:lineRule="auto"/>
              <w:contextualSpacing/>
              <w:rPr>
                <w:rFonts w:ascii="Times New Roman" w:hAnsi="Times New Roman"/>
                <w:b/>
                <w:bCs/>
                <w:color w:val="000000" w:themeColor="text1"/>
                <w:sz w:val="28"/>
                <w:szCs w:val="28"/>
                <w:lang w:eastAsia="uk-UA"/>
              </w:rPr>
            </w:pPr>
            <w:r w:rsidRPr="008C3F96">
              <w:rPr>
                <w:rFonts w:ascii="Times New Roman" w:hAnsi="Times New Roman"/>
                <w:b/>
                <w:bCs/>
                <w:color w:val="000000" w:themeColor="text1"/>
                <w:sz w:val="28"/>
                <w:szCs w:val="28"/>
                <w:lang w:eastAsia="uk-UA"/>
              </w:rPr>
              <w:t>Управління податкового аудиту</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 xml:space="preserve">Відділ перевірок платників основних галузей економіки </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Відділ перевірок у сфері послуг</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E94B0E">
            <w:pPr>
              <w:pStyle w:val="ac"/>
              <w:rPr>
                <w:lang w:eastAsia="ru-RU"/>
              </w:rPr>
            </w:pPr>
            <w:r w:rsidRPr="008C3F96">
              <w:rPr>
                <w:lang w:eastAsia="ru-RU"/>
              </w:rPr>
              <w:t>Відділ перевірок інших галузей економіки</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E94B0E">
            <w:pPr>
              <w:pStyle w:val="ac"/>
              <w:rPr>
                <w:lang w:eastAsia="ru-RU"/>
              </w:rPr>
            </w:pPr>
            <w:r w:rsidRPr="008C3F96">
              <w:rPr>
                <w:lang w:eastAsia="ru-RU"/>
              </w:rPr>
              <w:t>Відділ аналізу податкової інформації та позапланових перевірок ризикових платників</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E94B0E">
            <w:pPr>
              <w:pStyle w:val="ac"/>
              <w:rPr>
                <w:lang w:eastAsia="ru-RU"/>
              </w:rPr>
            </w:pPr>
            <w:r w:rsidRPr="008C3F96">
              <w:rPr>
                <w:lang w:eastAsia="ru-RU"/>
              </w:rPr>
              <w:t xml:space="preserve">Відділ перевірок з питань відшкодування ПДВ </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E94B0E">
            <w:pPr>
              <w:pStyle w:val="ac"/>
              <w:rPr>
                <w:lang w:eastAsia="ru-RU"/>
              </w:rPr>
            </w:pPr>
            <w:r w:rsidRPr="008C3F96">
              <w:rPr>
                <w:lang w:eastAsia="ru-RU"/>
              </w:rPr>
              <w:t>Відділ позапланових перевірок з інших податків</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E94B0E">
            <w:pPr>
              <w:pStyle w:val="ac"/>
              <w:rPr>
                <w:lang w:eastAsia="ru-RU"/>
              </w:rPr>
            </w:pPr>
            <w:r w:rsidRPr="008C3F96">
              <w:rPr>
                <w:lang w:eastAsia="ru-RU"/>
              </w:rPr>
              <w:t>Відділ фактичних перевірок</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E94B0E">
            <w:pPr>
              <w:pStyle w:val="ac"/>
              <w:rPr>
                <w:lang w:eastAsia="ru-RU"/>
              </w:rPr>
            </w:pPr>
            <w:r w:rsidRPr="008C3F96">
              <w:rPr>
                <w:lang w:eastAsia="ru-RU"/>
              </w:rPr>
              <w:t>Відділ перевірок фінансових операцій</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Відділ якості перевірок</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Відділ координації, звітності та аналізу</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Інформаційно-аналітичний відділ</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Слобожанський відділ перевірок платників</w:t>
            </w:r>
          </w:p>
        </w:tc>
      </w:tr>
      <w:tr w:rsidR="00C52B11" w:rsidRPr="008C3F96" w:rsidTr="00C52B11">
        <w:tblPrEx>
          <w:tblBorders>
            <w:bottom w:val="single" w:sz="4" w:space="0" w:color="auto"/>
          </w:tblBorders>
        </w:tblPrEx>
        <w:trPr>
          <w:trHeight w:val="454"/>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 xml:space="preserve">Центральний відділ перевірок платників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20-40-08</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pStyle w:val="ac"/>
              <w:rPr>
                <w:b/>
                <w:lang w:eastAsia="ru-RU"/>
              </w:rPr>
            </w:pPr>
            <w:r w:rsidRPr="008C3F96">
              <w:rPr>
                <w:b/>
                <w:lang w:eastAsia="ru-RU"/>
              </w:rPr>
              <w:t>Управління запобігання фінансовим операціям, пов'язаним з легалізацією доходів, одержаних злочинним шляхом</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7EC7">
            <w:pPr>
              <w:pStyle w:val="ac"/>
              <w:rPr>
                <w:lang w:eastAsia="ru-RU"/>
              </w:rPr>
            </w:pPr>
            <w:r w:rsidRPr="008C3F96">
              <w:rPr>
                <w:lang w:eastAsia="ru-RU"/>
              </w:rPr>
              <w:t>Відділ аналітичної роботи,</w:t>
            </w:r>
            <w:r>
              <w:rPr>
                <w:lang w:eastAsia="ru-RU"/>
              </w:rPr>
              <w:t xml:space="preserve"> координації,</w:t>
            </w:r>
            <w:r w:rsidRPr="008C3F96">
              <w:rPr>
                <w:lang w:eastAsia="ru-RU"/>
              </w:rPr>
              <w:t xml:space="preserve"> взаємодії з правоохоронними органами та фінансовим сектором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27A53">
            <w:pPr>
              <w:pStyle w:val="ac"/>
              <w:rPr>
                <w:lang w:eastAsia="ru-RU"/>
              </w:rPr>
            </w:pPr>
            <w:r w:rsidRPr="008C3F96">
              <w:rPr>
                <w:lang w:eastAsia="ru-RU"/>
              </w:rPr>
              <w:t>Відділ перевірок сумнівних фінансових операцій</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20-40-09</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E94B0E">
            <w:pPr>
              <w:pStyle w:val="ac"/>
              <w:rPr>
                <w:b/>
                <w:lang w:eastAsia="ru-RU"/>
              </w:rPr>
            </w:pPr>
            <w:r w:rsidRPr="008C3F96">
              <w:rPr>
                <w:b/>
                <w:lang w:eastAsia="ru-RU"/>
              </w:rPr>
              <w:t>Управління контролю за підакцизними товарами</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Відділ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Відділ контролю за виробництвом та обігом пального</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Відділ обслуговування акцизних складів та податкових постів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Відділ ліцензування торгівлі підакцизними товарами  та зберігання пального</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Відділ адміністрування акцизного податку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B96">
            <w:pPr>
              <w:pStyle w:val="ac"/>
              <w:rPr>
                <w:lang w:eastAsia="ru-RU"/>
              </w:rPr>
            </w:pPr>
            <w:r w:rsidRPr="008C3F96">
              <w:rPr>
                <w:lang w:eastAsia="ru-RU"/>
              </w:rPr>
              <w:t>Відділ контролю за обігом марки акцизного податку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20-40-10</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4E3EFC">
            <w:pPr>
              <w:widowControl w:val="0"/>
              <w:spacing w:after="0" w:line="240" w:lineRule="auto"/>
              <w:contextualSpacing/>
              <w:jc w:val="both"/>
              <w:rPr>
                <w:rFonts w:ascii="Times New Roman" w:hAnsi="Times New Roman"/>
                <w:bCs/>
                <w:iCs/>
                <w:color w:val="000000" w:themeColor="text1"/>
                <w:sz w:val="28"/>
                <w:szCs w:val="28"/>
              </w:rPr>
            </w:pPr>
            <w:r w:rsidRPr="008C3F96">
              <w:rPr>
                <w:rFonts w:ascii="Times New Roman" w:hAnsi="Times New Roman"/>
                <w:b/>
                <w:bCs/>
                <w:iCs/>
                <w:color w:val="000000" w:themeColor="text1"/>
                <w:sz w:val="28"/>
                <w:szCs w:val="28"/>
              </w:rPr>
              <w:t>Управління фінансового забезпечення та бухгалтерського обліку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widowControl w:val="0"/>
              <w:spacing w:after="0" w:line="240" w:lineRule="auto"/>
              <w:contextualSpacing/>
              <w:jc w:val="both"/>
              <w:rPr>
                <w:rFonts w:ascii="Times New Roman" w:hAnsi="Times New Roman"/>
                <w:bCs/>
                <w:iCs/>
                <w:color w:val="000000" w:themeColor="text1"/>
                <w:sz w:val="28"/>
                <w:szCs w:val="28"/>
              </w:rPr>
            </w:pPr>
            <w:r w:rsidRPr="008C3F96">
              <w:rPr>
                <w:rFonts w:ascii="Times New Roman" w:hAnsi="Times New Roman"/>
                <w:bCs/>
                <w:iCs/>
                <w:color w:val="000000" w:themeColor="text1"/>
                <w:sz w:val="28"/>
                <w:szCs w:val="28"/>
              </w:rPr>
              <w:t xml:space="preserve">Відділ бухгалтерського обліку та звітності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widowControl w:val="0"/>
              <w:spacing w:after="0" w:line="240" w:lineRule="auto"/>
              <w:contextualSpacing/>
              <w:jc w:val="both"/>
              <w:rPr>
                <w:rFonts w:ascii="Times New Roman" w:hAnsi="Times New Roman"/>
                <w:bCs/>
                <w:iCs/>
                <w:color w:val="000000" w:themeColor="text1"/>
                <w:sz w:val="28"/>
                <w:szCs w:val="28"/>
              </w:rPr>
            </w:pPr>
            <w:r w:rsidRPr="008C3F96">
              <w:rPr>
                <w:rFonts w:ascii="Times New Roman" w:hAnsi="Times New Roman"/>
                <w:bCs/>
                <w:iCs/>
                <w:color w:val="000000" w:themeColor="text1"/>
                <w:sz w:val="28"/>
                <w:szCs w:val="28"/>
              </w:rPr>
              <w:t xml:space="preserve">Відділ оплати праці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widowControl w:val="0"/>
              <w:spacing w:after="0" w:line="240" w:lineRule="auto"/>
              <w:contextualSpacing/>
              <w:jc w:val="both"/>
              <w:rPr>
                <w:rFonts w:ascii="Times New Roman" w:hAnsi="Times New Roman"/>
                <w:bCs/>
                <w:iCs/>
                <w:color w:val="000000" w:themeColor="text1"/>
                <w:sz w:val="28"/>
                <w:szCs w:val="28"/>
              </w:rPr>
            </w:pPr>
            <w:r w:rsidRPr="008C3F96">
              <w:rPr>
                <w:rFonts w:ascii="Times New Roman" w:hAnsi="Times New Roman"/>
                <w:bCs/>
                <w:iCs/>
                <w:color w:val="000000" w:themeColor="text1"/>
                <w:sz w:val="28"/>
                <w:szCs w:val="28"/>
              </w:rPr>
              <w:t>Відділ бюджетування</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widowControl w:val="0"/>
              <w:spacing w:after="0" w:line="240" w:lineRule="auto"/>
              <w:contextualSpacing/>
              <w:jc w:val="both"/>
              <w:rPr>
                <w:rFonts w:ascii="Times New Roman" w:hAnsi="Times New Roman"/>
                <w:bCs/>
                <w:iCs/>
                <w:color w:val="000000" w:themeColor="text1"/>
                <w:sz w:val="28"/>
                <w:szCs w:val="28"/>
              </w:rPr>
            </w:pPr>
            <w:r w:rsidRPr="008C3F96">
              <w:rPr>
                <w:rFonts w:ascii="Times New Roman" w:hAnsi="Times New Roman"/>
                <w:bCs/>
                <w:iCs/>
                <w:color w:val="000000" w:themeColor="text1"/>
                <w:sz w:val="28"/>
                <w:szCs w:val="28"/>
              </w:rPr>
              <w:t>Відділ обліку єдиного внеску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20-40-11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autoSpaceDE w:val="0"/>
              <w:autoSpaceDN w:val="0"/>
              <w:adjustRightInd w:val="0"/>
              <w:spacing w:after="0" w:line="240" w:lineRule="auto"/>
              <w:contextualSpacing/>
              <w:jc w:val="both"/>
              <w:rPr>
                <w:rFonts w:ascii="Times New Roman" w:hAnsi="Times New Roman"/>
                <w:b/>
                <w:bCs/>
                <w:color w:val="000000" w:themeColor="text1"/>
                <w:sz w:val="28"/>
                <w:szCs w:val="28"/>
                <w:lang w:eastAsia="uk-UA"/>
              </w:rPr>
            </w:pPr>
            <w:r w:rsidRPr="008C3F96">
              <w:rPr>
                <w:rFonts w:ascii="Times New Roman" w:hAnsi="Times New Roman"/>
                <w:b/>
                <w:bCs/>
                <w:iCs/>
                <w:color w:val="000000" w:themeColor="text1"/>
                <w:sz w:val="28"/>
                <w:szCs w:val="28"/>
              </w:rPr>
              <w:t>Управління персоналу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widowControl w:val="0"/>
              <w:spacing w:after="0" w:line="240" w:lineRule="auto"/>
              <w:contextualSpacing/>
              <w:jc w:val="both"/>
              <w:rPr>
                <w:rFonts w:ascii="Times New Roman" w:hAnsi="Times New Roman"/>
                <w:bCs/>
                <w:iCs/>
                <w:color w:val="000000" w:themeColor="text1"/>
                <w:sz w:val="28"/>
                <w:szCs w:val="28"/>
              </w:rPr>
            </w:pPr>
            <w:r w:rsidRPr="008C3F96">
              <w:rPr>
                <w:rFonts w:ascii="Times New Roman" w:hAnsi="Times New Roman"/>
                <w:bCs/>
                <w:iCs/>
                <w:color w:val="000000" w:themeColor="text1"/>
                <w:sz w:val="28"/>
                <w:szCs w:val="28"/>
              </w:rPr>
              <w:t>Відділ кадрового адміністрування</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widowControl w:val="0"/>
              <w:spacing w:after="0" w:line="240" w:lineRule="auto"/>
              <w:contextualSpacing/>
              <w:jc w:val="both"/>
              <w:rPr>
                <w:rFonts w:ascii="Times New Roman" w:hAnsi="Times New Roman"/>
                <w:bCs/>
                <w:iCs/>
                <w:color w:val="000000" w:themeColor="text1"/>
                <w:sz w:val="28"/>
                <w:szCs w:val="28"/>
              </w:rPr>
            </w:pPr>
            <w:r w:rsidRPr="008C3F96">
              <w:rPr>
                <w:rFonts w:ascii="Times New Roman" w:hAnsi="Times New Roman"/>
                <w:bCs/>
                <w:iCs/>
                <w:color w:val="000000" w:themeColor="text1"/>
                <w:sz w:val="28"/>
                <w:szCs w:val="28"/>
              </w:rPr>
              <w:t>Відділ розвитку персоналу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F27A9">
            <w:pPr>
              <w:pStyle w:val="ac"/>
              <w:rPr>
                <w:color w:val="000000" w:themeColor="text1"/>
              </w:rPr>
            </w:pPr>
            <w:r w:rsidRPr="008C3F96">
              <w:rPr>
                <w:color w:val="000000" w:themeColor="text1"/>
              </w:rPr>
              <w:t>Сектор ведення військового обліку та забезпечення службовими посвідченнями</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20-40-12</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4E3EFC">
            <w:pPr>
              <w:widowControl w:val="0"/>
              <w:spacing w:after="0" w:line="240" w:lineRule="auto"/>
              <w:contextualSpacing/>
              <w:jc w:val="both"/>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Управління податкових сервісів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B20F06">
            <w:pPr>
              <w:pStyle w:val="ac"/>
            </w:pPr>
            <w:r w:rsidRPr="008C3F96">
              <w:t>Відділ обліку платників та ведення реєстрів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B20F06">
            <w:pPr>
              <w:pStyle w:val="ac"/>
            </w:pPr>
            <w:r w:rsidRPr="008C3F96">
              <w:t>Відділ обліку об'єктів оподаткування та реєстрації за окремими видами податків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B20F06">
            <w:pPr>
              <w:pStyle w:val="ac"/>
            </w:pPr>
            <w:r w:rsidRPr="008C3F96">
              <w:t>Відділ ведення Державного реєстру фізичних осіб – платників податків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B20F06">
            <w:pPr>
              <w:pStyle w:val="ac"/>
            </w:pPr>
            <w:r w:rsidRPr="008C3F96">
              <w:t>Відділ податкових сервісів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241311">
            <w:pPr>
              <w:pStyle w:val="ac"/>
            </w:pPr>
            <w:r w:rsidRPr="008C3F96">
              <w:t>Відділ організації роботи ЦОП, надання адміністративних послуг та розгляду звернень державних органів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20-40-13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both"/>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Управління по роботі з податковим боргом</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pStyle w:val="ac"/>
              <w:rPr>
                <w:color w:val="000000" w:themeColor="text1"/>
              </w:rPr>
            </w:pPr>
            <w:r w:rsidRPr="008C3F96">
              <w:rPr>
                <w:color w:val="000000" w:themeColor="text1"/>
              </w:rPr>
              <w:t>Відділ моніторингу та інформаційно-аналітичного забезпечення</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pStyle w:val="ac"/>
              <w:rPr>
                <w:color w:val="000000" w:themeColor="text1"/>
              </w:rPr>
            </w:pPr>
            <w:r w:rsidRPr="008C3F96">
              <w:rPr>
                <w:color w:val="000000" w:themeColor="text1"/>
              </w:rPr>
              <w:t>Відділ організації стягнення боргу та роботи з безхазяйним майном</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E3EFC">
            <w:pPr>
              <w:pStyle w:val="ac"/>
              <w:rPr>
                <w:color w:val="000000" w:themeColor="text1"/>
              </w:rPr>
            </w:pPr>
            <w:r w:rsidRPr="008C3F96">
              <w:rPr>
                <w:color w:val="000000" w:themeColor="text1"/>
              </w:rPr>
              <w:t>Відділ погашення боргу з фізичних осіб та заборгованості з ЄСВ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54333">
            <w:pPr>
              <w:pStyle w:val="ac"/>
            </w:pPr>
            <w:r w:rsidRPr="008C3F96">
              <w:t>Відділ супроводження судових спорів щодо банкрутства та стягнення заборгованості</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Західний відділ по роботі з податковим боргом</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Куп’янський відділ по роботі з податковим боргом</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proofErr w:type="spellStart"/>
            <w:r w:rsidRPr="008C3F96">
              <w:rPr>
                <w:color w:val="000000" w:themeColor="text1"/>
              </w:rPr>
              <w:t>Лозівський</w:t>
            </w:r>
            <w:proofErr w:type="spellEnd"/>
            <w:r w:rsidRPr="008C3F96">
              <w:rPr>
                <w:color w:val="000000" w:themeColor="text1"/>
              </w:rPr>
              <w:t xml:space="preserve"> відділ по роботі з податковим боргом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Чугуївський відділ по роботі з податковим боргом</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 xml:space="preserve">Центральний відділ по роботі з податковим боргом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 xml:space="preserve">Київський відділ по роботі з податковим боргом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 xml:space="preserve">Східний відділ по роботі з податковим боргом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20-40-15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both"/>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Сектор охорони державної таємниці, технічного та криптографічного захисту інформації</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20-40-17</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b/>
                <w:color w:val="000000" w:themeColor="text1"/>
              </w:rPr>
            </w:pPr>
            <w:r w:rsidRPr="008C3F96">
              <w:rPr>
                <w:b/>
                <w:color w:val="000000" w:themeColor="text1"/>
              </w:rPr>
              <w:t>Управління інфраструктури та господарського забезпечення</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Відділ матеріально-технічного, транспортного  забезпечення та зв'язку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Відділ експлуатації майна</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 xml:space="preserve">Відділ </w:t>
            </w:r>
            <w:proofErr w:type="spellStart"/>
            <w:r w:rsidRPr="008C3F96">
              <w:rPr>
                <w:color w:val="000000" w:themeColor="text1"/>
              </w:rPr>
              <w:t>закупівель</w:t>
            </w:r>
            <w:proofErr w:type="spellEnd"/>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20-40-18</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widowControl w:val="0"/>
              <w:spacing w:after="0" w:line="240" w:lineRule="auto"/>
              <w:contextualSpacing/>
              <w:jc w:val="both"/>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Управління з питань виявлення та опрацювання податкових ризиків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widowControl w:val="0"/>
              <w:spacing w:after="0" w:line="240" w:lineRule="auto"/>
              <w:contextualSpacing/>
              <w:jc w:val="both"/>
              <w:rPr>
                <w:rFonts w:ascii="Times New Roman" w:hAnsi="Times New Roman"/>
                <w:bCs/>
                <w:iCs/>
                <w:color w:val="000000" w:themeColor="text1"/>
                <w:sz w:val="28"/>
                <w:szCs w:val="28"/>
              </w:rPr>
            </w:pPr>
            <w:r w:rsidRPr="008C3F96">
              <w:rPr>
                <w:rFonts w:ascii="Times New Roman" w:hAnsi="Times New Roman"/>
                <w:bCs/>
                <w:iCs/>
                <w:color w:val="000000" w:themeColor="text1"/>
                <w:sz w:val="28"/>
                <w:szCs w:val="28"/>
              </w:rPr>
              <w:t>Відділ прогнозу, аналізу та звітності</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widowControl w:val="0"/>
              <w:spacing w:after="0" w:line="240" w:lineRule="auto"/>
              <w:contextualSpacing/>
              <w:jc w:val="both"/>
              <w:rPr>
                <w:rFonts w:ascii="Times New Roman" w:hAnsi="Times New Roman"/>
                <w:bCs/>
                <w:iCs/>
                <w:color w:val="000000" w:themeColor="text1"/>
                <w:sz w:val="28"/>
                <w:szCs w:val="28"/>
              </w:rPr>
            </w:pPr>
            <w:r w:rsidRPr="008C3F96">
              <w:rPr>
                <w:rFonts w:ascii="Times New Roman" w:hAnsi="Times New Roman"/>
                <w:bCs/>
                <w:iCs/>
                <w:color w:val="000000" w:themeColor="text1"/>
                <w:sz w:val="28"/>
                <w:szCs w:val="28"/>
              </w:rPr>
              <w:t>Відділ моніторингу операцій та ризиків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955045">
            <w:pPr>
              <w:widowControl w:val="0"/>
              <w:spacing w:after="0" w:line="240" w:lineRule="auto"/>
              <w:contextualSpacing/>
              <w:jc w:val="both"/>
              <w:rPr>
                <w:rFonts w:ascii="Times New Roman" w:hAnsi="Times New Roman"/>
                <w:bCs/>
                <w:iCs/>
                <w:color w:val="000000" w:themeColor="text1"/>
                <w:sz w:val="28"/>
                <w:szCs w:val="28"/>
              </w:rPr>
            </w:pPr>
            <w:r w:rsidRPr="008C3F96">
              <w:rPr>
                <w:rFonts w:ascii="Times New Roman" w:hAnsi="Times New Roman"/>
                <w:bCs/>
                <w:iCs/>
                <w:color w:val="000000" w:themeColor="text1"/>
                <w:sz w:val="28"/>
                <w:szCs w:val="28"/>
              </w:rPr>
              <w:t>Відділ роботи з ризиками</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20-40-19</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FA39B7">
            <w:pPr>
              <w:spacing w:after="0" w:line="240" w:lineRule="auto"/>
              <w:jc w:val="both"/>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Управління економічного аналізу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571B8F">
            <w:pPr>
              <w:pStyle w:val="ac"/>
              <w:rPr>
                <w:color w:val="000000" w:themeColor="text1"/>
              </w:rPr>
            </w:pPr>
            <w:r w:rsidRPr="008C3F96">
              <w:rPr>
                <w:color w:val="000000" w:themeColor="text1"/>
              </w:rPr>
              <w:t>Відділ організації та моніторингу виконання показників доходів</w:t>
            </w:r>
          </w:p>
          <w:p w:rsidR="00C52B11" w:rsidRPr="008C3F96" w:rsidRDefault="00C52B11" w:rsidP="00571B8F">
            <w:pPr>
              <w:pStyle w:val="ac"/>
              <w:rPr>
                <w:color w:val="000000" w:themeColor="text1"/>
              </w:rPr>
            </w:pP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C1965">
            <w:pPr>
              <w:pStyle w:val="ac"/>
              <w:rPr>
                <w:color w:val="000000" w:themeColor="text1"/>
              </w:rPr>
            </w:pPr>
            <w:r w:rsidRPr="008C3F96">
              <w:rPr>
                <w:color w:val="000000" w:themeColor="text1"/>
              </w:rPr>
              <w:t>Відділ обліку платежів та зведеної звітності</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r w:rsidRPr="008C3F96">
              <w:rPr>
                <w:color w:val="000000" w:themeColor="text1"/>
              </w:rPr>
              <w:t xml:space="preserve">Відділ прогнозування та аналізу доходів місцевих бюджетів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r w:rsidRPr="008C3F96">
              <w:rPr>
                <w:color w:val="000000" w:themeColor="text1"/>
              </w:rPr>
              <w:t xml:space="preserve">Відділ </w:t>
            </w:r>
            <w:r w:rsidRPr="008C3F96">
              <w:rPr>
                <w:color w:val="000000" w:themeColor="text1"/>
                <w:lang w:val="ru-RU"/>
              </w:rPr>
              <w:t xml:space="preserve">контролю </w:t>
            </w:r>
            <w:proofErr w:type="spellStart"/>
            <w:r w:rsidRPr="008C3F96">
              <w:rPr>
                <w:color w:val="000000" w:themeColor="text1"/>
                <w:lang w:val="ru-RU"/>
              </w:rPr>
              <w:t>обліково-звітних</w:t>
            </w:r>
            <w:proofErr w:type="spellEnd"/>
            <w:r w:rsidRPr="008C3F96">
              <w:rPr>
                <w:color w:val="000000" w:themeColor="text1"/>
                <w:lang w:val="ru-RU"/>
              </w:rPr>
              <w:t xml:space="preserve"> </w:t>
            </w:r>
            <w:r w:rsidRPr="008C3F96">
              <w:rPr>
                <w:color w:val="000000" w:themeColor="text1"/>
              </w:rPr>
              <w:t>показників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6693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20-40-20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b/>
                <w:color w:val="000000" w:themeColor="text1"/>
              </w:rPr>
            </w:pPr>
            <w:r w:rsidRPr="008C3F96">
              <w:rPr>
                <w:b/>
                <w:color w:val="000000" w:themeColor="text1"/>
              </w:rPr>
              <w:t>Управління інформаційних технологій</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6693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B20F06">
            <w:pPr>
              <w:pStyle w:val="ac"/>
            </w:pPr>
            <w:r w:rsidRPr="008C3F96">
              <w:t>Відділ супроводження інформаційних систем</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6693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B20F06">
            <w:pPr>
              <w:pStyle w:val="ac"/>
            </w:pPr>
            <w:r w:rsidRPr="008C3F96">
              <w:t>Відділ адміністрування баз даних</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6693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B20F06">
            <w:pPr>
              <w:pStyle w:val="ac"/>
            </w:pPr>
            <w:r w:rsidRPr="008C3F96">
              <w:t>Відділ технічної підтримки та електронного документообігу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6693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B20F06">
            <w:pPr>
              <w:pStyle w:val="ac"/>
            </w:pPr>
            <w:r w:rsidRPr="008C3F96">
              <w:t>Сектор адміністраторів безпеки та адміністрування служби каталогів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6693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DF0EBB">
            <w:pPr>
              <w:pStyle w:val="ac"/>
            </w:pPr>
            <w:r w:rsidRPr="008C3F96">
              <w:t>Харківський відділ інформаційних технологій</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6693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B20F06">
            <w:pPr>
              <w:pStyle w:val="ac"/>
            </w:pPr>
            <w:r w:rsidRPr="008C3F96">
              <w:t>Центральний відділ інформаційних технологій</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6693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20-40-22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b/>
                <w:color w:val="000000" w:themeColor="text1"/>
              </w:rPr>
            </w:pPr>
            <w:r w:rsidRPr="008C3F96">
              <w:rPr>
                <w:b/>
                <w:color w:val="000000" w:themeColor="text1"/>
              </w:rPr>
              <w:t>Відділ реєстрації користувачів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6693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20-40-23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CC44B7">
            <w:pPr>
              <w:pStyle w:val="ac"/>
              <w:rPr>
                <w:b/>
                <w:color w:val="000000" w:themeColor="text1"/>
              </w:rPr>
            </w:pPr>
            <w:r w:rsidRPr="008C3F96">
              <w:rPr>
                <w:b/>
                <w:color w:val="000000" w:themeColor="text1"/>
              </w:rPr>
              <w:t>Управління трансфертного ціноутворення</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B6693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6057F0">
            <w:pPr>
              <w:pStyle w:val="ac"/>
              <w:rPr>
                <w:color w:val="000000" w:themeColor="text1"/>
              </w:rPr>
            </w:pPr>
            <w:r w:rsidRPr="008C3F96">
              <w:rPr>
                <w:color w:val="000000" w:themeColor="text1"/>
              </w:rPr>
              <w:t>Відділ контрольованих операцій</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6057F0">
            <w:pPr>
              <w:pStyle w:val="ac"/>
              <w:rPr>
                <w:color w:val="000000" w:themeColor="text1"/>
              </w:rPr>
            </w:pPr>
            <w:r w:rsidRPr="008C3F96">
              <w:rPr>
                <w:color w:val="000000" w:themeColor="text1"/>
              </w:rPr>
              <w:t>Відділ контролю міжнародної діяльності</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20-40-24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b/>
                <w:color w:val="000000" w:themeColor="text1"/>
              </w:rPr>
            </w:pPr>
            <w:r w:rsidRPr="008C3F96">
              <w:rPr>
                <w:b/>
                <w:color w:val="000000" w:themeColor="text1"/>
              </w:rPr>
              <w:t>Управління оподаткування фізичних осіб</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15244A">
            <w:pPr>
              <w:pStyle w:val="ac"/>
            </w:pPr>
            <w:r w:rsidRPr="008C3F96">
              <w:t>Відділ адміністрування податку на доходи фізичних осіб</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52B11" w:rsidRPr="008C3F96" w:rsidRDefault="00C52B11" w:rsidP="0015244A">
            <w:pPr>
              <w:pStyle w:val="ac"/>
            </w:pPr>
            <w:r w:rsidRPr="008C3F96">
              <w:t>Відділ адміністрування податків з громадян та осіб, які провадять незалежну професійну діяльність</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Відділ адміністрування податків і зборів з фізичних осіб – підприємців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Відділ адміністрування єдиного внеску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Відділ адміністрування податку на майно та місцевих зборів з фізичних осіб</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15244A">
            <w:pPr>
              <w:pStyle w:val="ac"/>
              <w:rPr>
                <w:color w:val="000000" w:themeColor="text1"/>
              </w:rPr>
            </w:pPr>
            <w:r w:rsidRPr="008C3F96">
              <w:rPr>
                <w:color w:val="000000" w:themeColor="text1"/>
              </w:rPr>
              <w:t>Відділ координації та інформаційно-аналітичного забезпечення</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Відділ розгляду звернень платників податків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Відділ якості перевірок оподаткування фізичних осіб</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262C41">
            <w:pPr>
              <w:pStyle w:val="ac"/>
              <w:rPr>
                <w:color w:val="000000" w:themeColor="text1"/>
              </w:rPr>
            </w:pPr>
            <w:r w:rsidRPr="008C3F96">
              <w:rPr>
                <w:color w:val="000000" w:themeColor="text1"/>
              </w:rPr>
              <w:t>Відділ планових перевірок оподаткування фізичних осіб</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Відділ позапланових перевірок оподаткування фізичних осіб</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Відділ перевірок податкових агентів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Богодухівський відділ податків і зборів з фізичних осіб та проведення камеральних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Ізюмський відділ податків і зборів з фізичних осіб та проведення камеральних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proofErr w:type="spellStart"/>
            <w:r w:rsidRPr="008C3F96">
              <w:rPr>
                <w:color w:val="000000" w:themeColor="text1"/>
              </w:rPr>
              <w:t>Берестинський</w:t>
            </w:r>
            <w:proofErr w:type="spellEnd"/>
            <w:r w:rsidRPr="008C3F96">
              <w:rPr>
                <w:color w:val="000000" w:themeColor="text1"/>
              </w:rPr>
              <w:t xml:space="preserve"> відділ податків і зборів з фізичних осіб та проведення камеральних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Куп’янський відділ податків і зборів з фізичних осіб та проведення камеральних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proofErr w:type="spellStart"/>
            <w:r w:rsidRPr="008C3F96">
              <w:rPr>
                <w:color w:val="000000" w:themeColor="text1"/>
              </w:rPr>
              <w:t>Лозівський</w:t>
            </w:r>
            <w:proofErr w:type="spellEnd"/>
            <w:r w:rsidRPr="008C3F96">
              <w:rPr>
                <w:color w:val="000000" w:themeColor="text1"/>
              </w:rPr>
              <w:t xml:space="preserve"> відділ податків і зборів з фізичних осіб та проведення камеральних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Харківський відділ податків і зборів з фізичних осіб та проведення камеральних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Чугуївський відділ податків і зборів з фізичних осіб та проведення камеральних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Центральний відділ податків і зборів з фізичних осіб та проведення камеральних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Київський відділ податків і зборів з фізичних осіб та проведення камеральних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262C41">
            <w:pPr>
              <w:pStyle w:val="ac"/>
              <w:rPr>
                <w:color w:val="000000" w:themeColor="text1"/>
              </w:rPr>
            </w:pPr>
            <w:r w:rsidRPr="008C3F96">
              <w:rPr>
                <w:color w:val="000000" w:themeColor="text1"/>
              </w:rPr>
              <w:t>Східний відділ податків і зборів з фізичних осіб та проведення камеральних перевірок</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20-40-30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rsidR="00C52B11" w:rsidRPr="008C3F96" w:rsidRDefault="00C52B11" w:rsidP="00955045">
            <w:pPr>
              <w:spacing w:after="0" w:line="240" w:lineRule="auto"/>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 xml:space="preserve">Відділ інформаційної взаємодії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CB63F7">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20-40-50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C2BFD">
            <w:pPr>
              <w:pStyle w:val="ac"/>
              <w:rPr>
                <w:b/>
                <w:color w:val="000000" w:themeColor="text1"/>
              </w:rPr>
            </w:pPr>
            <w:r w:rsidRPr="008C3F96">
              <w:rPr>
                <w:b/>
                <w:color w:val="000000" w:themeColor="text1"/>
              </w:rPr>
              <w:t xml:space="preserve">Богодухівська державна податкова інспекція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r w:rsidRPr="008C3F96">
              <w:rPr>
                <w:color w:val="000000" w:themeColor="text1"/>
              </w:rPr>
              <w:t>Відділ обліку платників, об’єктів оподаткування та ведення реєстрів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r w:rsidRPr="008C3F96">
              <w:rPr>
                <w:color w:val="000000" w:themeColor="text1"/>
              </w:rPr>
              <w:t>Відділ надання адміністративних послуг, організації роботи та документообігу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CB63F7">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20-40-51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C2BFD">
            <w:pPr>
              <w:pStyle w:val="ac"/>
              <w:rPr>
                <w:b/>
                <w:color w:val="000000" w:themeColor="text1"/>
              </w:rPr>
            </w:pPr>
            <w:r w:rsidRPr="008C3F96">
              <w:rPr>
                <w:b/>
                <w:color w:val="000000" w:themeColor="text1"/>
              </w:rPr>
              <w:t xml:space="preserve">Ізюмська державна податкова інспекція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Відділ обліку платників, об’єктів оподаткування та ведення реєстрів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Відділ надання адміністративних послуг, організації роботи та документообігу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CB63F7">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lastRenderedPageBreak/>
              <w:t>20-40-52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C2BFD">
            <w:pPr>
              <w:pStyle w:val="ac"/>
              <w:rPr>
                <w:b/>
                <w:color w:val="000000" w:themeColor="text1"/>
              </w:rPr>
            </w:pPr>
            <w:proofErr w:type="spellStart"/>
            <w:r w:rsidRPr="008C3F96">
              <w:rPr>
                <w:b/>
                <w:color w:val="000000" w:themeColor="text1"/>
              </w:rPr>
              <w:t>Берестинська</w:t>
            </w:r>
            <w:proofErr w:type="spellEnd"/>
            <w:r w:rsidRPr="008C3F96">
              <w:rPr>
                <w:b/>
                <w:color w:val="000000" w:themeColor="text1"/>
              </w:rPr>
              <w:t xml:space="preserve"> державна податкова інспекція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Відділ обліку платників, об’єктів оподаткування та ведення реєстрів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Відділ надання адміністративних послуг, організації роботи та документообігу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CB63F7">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20-40-53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C2BFD">
            <w:pPr>
              <w:pStyle w:val="ac"/>
              <w:rPr>
                <w:b/>
                <w:color w:val="000000" w:themeColor="text1"/>
              </w:rPr>
            </w:pPr>
            <w:r w:rsidRPr="008C3F96">
              <w:rPr>
                <w:b/>
                <w:color w:val="000000" w:themeColor="text1"/>
              </w:rPr>
              <w:t xml:space="preserve">Харківська державна податкова інспекція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Відділ обліку платників, об’єктів оподаткування та ведення реєстрів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000FFC">
            <w:pPr>
              <w:pStyle w:val="ac"/>
              <w:rPr>
                <w:color w:val="000000" w:themeColor="text1"/>
              </w:rPr>
            </w:pPr>
            <w:r w:rsidRPr="008C3F96">
              <w:rPr>
                <w:color w:val="000000" w:themeColor="text1"/>
              </w:rPr>
              <w:t>Відділ надання адміністративних послуг, організації роботи та документообігу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r w:rsidRPr="008C3F96">
              <w:rPr>
                <w:color w:val="000000" w:themeColor="text1"/>
              </w:rPr>
              <w:t>Дергачівський сектор обслуговування платників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proofErr w:type="spellStart"/>
            <w:r w:rsidRPr="008C3F96">
              <w:rPr>
                <w:color w:val="000000" w:themeColor="text1"/>
              </w:rPr>
              <w:t>Нововодолазький</w:t>
            </w:r>
            <w:proofErr w:type="spellEnd"/>
            <w:r w:rsidRPr="008C3F96">
              <w:rPr>
                <w:color w:val="000000" w:themeColor="text1"/>
              </w:rPr>
              <w:t xml:space="preserve"> сектор обслуговування платників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r w:rsidRPr="008C3F96">
              <w:rPr>
                <w:color w:val="000000" w:themeColor="text1"/>
              </w:rPr>
              <w:t>Шевченківський відділ обслуговування платників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proofErr w:type="spellStart"/>
            <w:r w:rsidRPr="008C3F96">
              <w:rPr>
                <w:color w:val="000000" w:themeColor="text1"/>
              </w:rPr>
              <w:t>Холодногірський</w:t>
            </w:r>
            <w:proofErr w:type="spellEnd"/>
            <w:r w:rsidRPr="008C3F96">
              <w:rPr>
                <w:color w:val="000000" w:themeColor="text1"/>
              </w:rPr>
              <w:t xml:space="preserve"> відділ обслуговування платників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r w:rsidRPr="008C3F96">
              <w:rPr>
                <w:color w:val="000000" w:themeColor="text1"/>
              </w:rPr>
              <w:t>Київський відділ обслуговування платників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r w:rsidRPr="008C3F96">
              <w:rPr>
                <w:color w:val="000000" w:themeColor="text1"/>
              </w:rPr>
              <w:t>Індустріальний відділ обслуговування платників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FA39B7">
            <w:pPr>
              <w:pStyle w:val="ac"/>
              <w:rPr>
                <w:color w:val="000000" w:themeColor="text1"/>
              </w:rPr>
            </w:pPr>
            <w:proofErr w:type="spellStart"/>
            <w:r w:rsidRPr="008C3F96">
              <w:rPr>
                <w:color w:val="000000" w:themeColor="text1"/>
              </w:rPr>
              <w:t>Люботинський</w:t>
            </w:r>
            <w:proofErr w:type="spellEnd"/>
            <w:r w:rsidRPr="008C3F96">
              <w:rPr>
                <w:color w:val="000000" w:themeColor="text1"/>
              </w:rPr>
              <w:t xml:space="preserve"> сектор обслуговування платників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CB63F7">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20-40-54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C2BFD">
            <w:pPr>
              <w:pStyle w:val="ac"/>
              <w:rPr>
                <w:b/>
                <w:color w:val="000000" w:themeColor="text1"/>
              </w:rPr>
            </w:pPr>
            <w:r w:rsidRPr="008C3F96">
              <w:rPr>
                <w:b/>
                <w:color w:val="000000" w:themeColor="text1"/>
              </w:rPr>
              <w:t xml:space="preserve">Чугуївська державна податкова інспекція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709A0">
            <w:pPr>
              <w:pStyle w:val="ac"/>
              <w:rPr>
                <w:color w:val="000000" w:themeColor="text1"/>
              </w:rPr>
            </w:pPr>
            <w:r w:rsidRPr="008C3F96">
              <w:rPr>
                <w:color w:val="000000" w:themeColor="text1"/>
              </w:rPr>
              <w:t>Відділ обліку платників, об’єктів оподаткування та ведення реєстрів</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955045">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8709A0">
            <w:pPr>
              <w:pStyle w:val="ac"/>
              <w:rPr>
                <w:color w:val="000000" w:themeColor="text1"/>
              </w:rPr>
            </w:pPr>
            <w:r w:rsidRPr="008C3F96">
              <w:rPr>
                <w:color w:val="000000" w:themeColor="text1"/>
              </w:rPr>
              <w:t>Відділ надання адміністративних послуг, організації роботи та документообігу</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CB63F7">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20-40-55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C2BFD">
            <w:pPr>
              <w:pStyle w:val="ac"/>
              <w:rPr>
                <w:b/>
                <w:color w:val="000000" w:themeColor="text1"/>
              </w:rPr>
            </w:pPr>
            <w:r w:rsidRPr="008C3F96">
              <w:rPr>
                <w:b/>
                <w:color w:val="000000" w:themeColor="text1"/>
              </w:rPr>
              <w:t>Куп’янська державна податкова інспекція</w:t>
            </w:r>
            <w:r w:rsidRPr="008C3F96">
              <w:rPr>
                <w:b/>
                <w:color w:val="000000" w:themeColor="text1"/>
                <w:lang w:val="ru-RU"/>
              </w:rPr>
              <w:t xml:space="preserve"> </w:t>
            </w:r>
          </w:p>
        </w:tc>
      </w:tr>
      <w:tr w:rsidR="00C52B11" w:rsidRPr="008C3F96" w:rsidTr="00C52B11">
        <w:tblPrEx>
          <w:tblBorders>
            <w:bottom w:val="single" w:sz="4" w:space="0" w:color="auto"/>
          </w:tblBorders>
        </w:tblPrEx>
        <w:trPr>
          <w:tblHeader/>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CB63F7">
            <w:pPr>
              <w:autoSpaceDE w:val="0"/>
              <w:autoSpaceDN w:val="0"/>
              <w:adjustRightInd w:val="0"/>
              <w:spacing w:after="0" w:line="240" w:lineRule="auto"/>
              <w:contextualSpacing/>
              <w:jc w:val="center"/>
              <w:rPr>
                <w:rFonts w:ascii="Times New Roman" w:hAnsi="Times New Roman"/>
                <w:b/>
                <w:bCs/>
                <w:iCs/>
                <w:color w:val="000000" w:themeColor="text1"/>
                <w:sz w:val="28"/>
                <w:szCs w:val="28"/>
              </w:rPr>
            </w:pPr>
            <w:r w:rsidRPr="008C3F96">
              <w:rPr>
                <w:rFonts w:ascii="Times New Roman" w:hAnsi="Times New Roman"/>
                <w:b/>
                <w:bCs/>
                <w:iCs/>
                <w:color w:val="000000" w:themeColor="text1"/>
                <w:sz w:val="28"/>
                <w:szCs w:val="28"/>
              </w:rPr>
              <w:t>20-40-56</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C52B11" w:rsidRPr="008C3F96" w:rsidRDefault="00C52B11" w:rsidP="004C2BFD">
            <w:pPr>
              <w:pStyle w:val="ac"/>
              <w:rPr>
                <w:b/>
                <w:color w:val="000000" w:themeColor="text1"/>
              </w:rPr>
            </w:pPr>
            <w:proofErr w:type="spellStart"/>
            <w:r w:rsidRPr="008C3F96">
              <w:rPr>
                <w:b/>
                <w:color w:val="000000" w:themeColor="text1"/>
              </w:rPr>
              <w:t>Лозівська</w:t>
            </w:r>
            <w:proofErr w:type="spellEnd"/>
            <w:r w:rsidRPr="008C3F96">
              <w:rPr>
                <w:b/>
                <w:color w:val="000000" w:themeColor="text1"/>
              </w:rPr>
              <w:t xml:space="preserve"> державна податкова інспекція </w:t>
            </w:r>
          </w:p>
        </w:tc>
      </w:tr>
    </w:tbl>
    <w:p w:rsidR="00B66935" w:rsidRPr="006E62C6" w:rsidRDefault="00B66935" w:rsidP="00C63AA6">
      <w:pPr>
        <w:rPr>
          <w:rFonts w:ascii="Times New Roman" w:hAnsi="Times New Roman"/>
          <w:bCs/>
          <w:sz w:val="28"/>
          <w:szCs w:val="28"/>
        </w:rPr>
      </w:pPr>
      <w:bookmarkStart w:id="0" w:name="_GoBack"/>
      <w:bookmarkEnd w:id="0"/>
    </w:p>
    <w:sectPr w:rsidR="00B66935" w:rsidRPr="006E62C6" w:rsidSect="00CA72F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81" w:rsidRDefault="00E55681" w:rsidP="00CA72F1">
      <w:pPr>
        <w:spacing w:after="0" w:line="240" w:lineRule="auto"/>
      </w:pPr>
      <w:r>
        <w:separator/>
      </w:r>
    </w:p>
  </w:endnote>
  <w:endnote w:type="continuationSeparator" w:id="0">
    <w:p w:rsidR="00E55681" w:rsidRDefault="00E55681" w:rsidP="00CA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81" w:rsidRDefault="00E55681" w:rsidP="00CA72F1">
      <w:pPr>
        <w:spacing w:after="0" w:line="240" w:lineRule="auto"/>
      </w:pPr>
      <w:r>
        <w:separator/>
      </w:r>
    </w:p>
  </w:footnote>
  <w:footnote w:type="continuationSeparator" w:id="0">
    <w:p w:rsidR="00E55681" w:rsidRDefault="00E55681" w:rsidP="00CA7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37594"/>
    </w:sdtPr>
    <w:sdtEndPr/>
    <w:sdtContent>
      <w:p w:rsidR="008C1965" w:rsidRDefault="008C1965">
        <w:pPr>
          <w:pStyle w:val="a6"/>
          <w:jc w:val="center"/>
        </w:pPr>
        <w:r>
          <w:fldChar w:fldCharType="begin"/>
        </w:r>
        <w:r>
          <w:instrText xml:space="preserve"> PAGE   \* MERGEFORMAT </w:instrText>
        </w:r>
        <w:r>
          <w:fldChar w:fldCharType="separate"/>
        </w:r>
        <w:r w:rsidR="00C63AA6">
          <w:rPr>
            <w:noProof/>
          </w:rPr>
          <w:t>6</w:t>
        </w:r>
        <w:r>
          <w:rPr>
            <w:noProof/>
          </w:rPr>
          <w:fldChar w:fldCharType="end"/>
        </w:r>
      </w:p>
    </w:sdtContent>
  </w:sdt>
  <w:tbl>
    <w:tblPr>
      <w:tblW w:w="10261" w:type="dxa"/>
      <w:tblInd w:w="-37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170"/>
      <w:gridCol w:w="2051"/>
    </w:tblGrid>
    <w:tr w:rsidR="008C1965" w:rsidRPr="000A6B30" w:rsidTr="00CA72F1">
      <w:trPr>
        <w:tblHeader/>
      </w:trPr>
      <w:tc>
        <w:tcPr>
          <w:tcW w:w="2040" w:type="dxa"/>
          <w:shd w:val="clear" w:color="auto" w:fill="auto"/>
        </w:tcPr>
        <w:p w:rsidR="008C1965" w:rsidRPr="000A6B30" w:rsidRDefault="008C1965" w:rsidP="008C247F">
          <w:pPr>
            <w:spacing w:line="240" w:lineRule="auto"/>
            <w:contextualSpacing/>
            <w:jc w:val="center"/>
            <w:rPr>
              <w:rFonts w:ascii="Times New Roman" w:hAnsi="Times New Roman"/>
              <w:bCs/>
              <w:i/>
              <w:sz w:val="28"/>
              <w:szCs w:val="28"/>
            </w:rPr>
          </w:pPr>
          <w:r w:rsidRPr="000A6B30">
            <w:rPr>
              <w:rFonts w:ascii="Times New Roman" w:hAnsi="Times New Roman"/>
              <w:bCs/>
              <w:i/>
              <w:sz w:val="28"/>
              <w:szCs w:val="28"/>
            </w:rPr>
            <w:t>1</w:t>
          </w:r>
        </w:p>
      </w:tc>
      <w:tc>
        <w:tcPr>
          <w:tcW w:w="6170" w:type="dxa"/>
          <w:shd w:val="clear" w:color="auto" w:fill="auto"/>
        </w:tcPr>
        <w:p w:rsidR="008C1965" w:rsidRPr="000A6B30" w:rsidRDefault="008C1965" w:rsidP="008C247F">
          <w:pPr>
            <w:spacing w:line="240" w:lineRule="auto"/>
            <w:contextualSpacing/>
            <w:jc w:val="center"/>
            <w:rPr>
              <w:rFonts w:ascii="Times New Roman" w:hAnsi="Times New Roman"/>
              <w:bCs/>
              <w:i/>
              <w:sz w:val="28"/>
              <w:szCs w:val="28"/>
            </w:rPr>
          </w:pPr>
          <w:r w:rsidRPr="000A6B30">
            <w:rPr>
              <w:rFonts w:ascii="Times New Roman" w:hAnsi="Times New Roman"/>
              <w:bCs/>
              <w:i/>
              <w:sz w:val="28"/>
              <w:szCs w:val="28"/>
            </w:rPr>
            <w:t>2</w:t>
          </w:r>
        </w:p>
      </w:tc>
      <w:tc>
        <w:tcPr>
          <w:tcW w:w="2051" w:type="dxa"/>
          <w:shd w:val="clear" w:color="auto" w:fill="auto"/>
        </w:tcPr>
        <w:p w:rsidR="008C1965" w:rsidRPr="000A6B30" w:rsidRDefault="008C1965" w:rsidP="008C247F">
          <w:pPr>
            <w:spacing w:line="240" w:lineRule="auto"/>
            <w:ind w:left="34"/>
            <w:contextualSpacing/>
            <w:jc w:val="center"/>
            <w:rPr>
              <w:rFonts w:ascii="Times New Roman" w:hAnsi="Times New Roman"/>
              <w:bCs/>
              <w:i/>
              <w:sz w:val="28"/>
              <w:szCs w:val="28"/>
            </w:rPr>
          </w:pPr>
          <w:r w:rsidRPr="000A6B30">
            <w:rPr>
              <w:rFonts w:ascii="Times New Roman" w:hAnsi="Times New Roman"/>
              <w:bCs/>
              <w:i/>
              <w:sz w:val="28"/>
              <w:szCs w:val="28"/>
            </w:rPr>
            <w:t>3</w:t>
          </w:r>
        </w:p>
      </w:tc>
    </w:tr>
  </w:tbl>
  <w:p w:rsidR="008C1965" w:rsidRPr="00CA72F1" w:rsidRDefault="008C1965">
    <w:pPr>
      <w:pStyle w:val="a6"/>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8D"/>
    <w:rsid w:val="00000FFC"/>
    <w:rsid w:val="000017DD"/>
    <w:rsid w:val="00003E28"/>
    <w:rsid w:val="00004685"/>
    <w:rsid w:val="00005216"/>
    <w:rsid w:val="00005C0C"/>
    <w:rsid w:val="00005C65"/>
    <w:rsid w:val="00014CFE"/>
    <w:rsid w:val="00020F06"/>
    <w:rsid w:val="00022289"/>
    <w:rsid w:val="0002243F"/>
    <w:rsid w:val="00022D50"/>
    <w:rsid w:val="00023535"/>
    <w:rsid w:val="00030094"/>
    <w:rsid w:val="00031653"/>
    <w:rsid w:val="000332D3"/>
    <w:rsid w:val="00035D55"/>
    <w:rsid w:val="00036080"/>
    <w:rsid w:val="00042A86"/>
    <w:rsid w:val="00043257"/>
    <w:rsid w:val="0004605B"/>
    <w:rsid w:val="00050D52"/>
    <w:rsid w:val="000557C9"/>
    <w:rsid w:val="0006371F"/>
    <w:rsid w:val="000643FE"/>
    <w:rsid w:val="00066FF2"/>
    <w:rsid w:val="0007596B"/>
    <w:rsid w:val="00081871"/>
    <w:rsid w:val="0008393B"/>
    <w:rsid w:val="00087BA7"/>
    <w:rsid w:val="000926FF"/>
    <w:rsid w:val="000974CA"/>
    <w:rsid w:val="000A3CC8"/>
    <w:rsid w:val="000A6B30"/>
    <w:rsid w:val="000F590C"/>
    <w:rsid w:val="00100570"/>
    <w:rsid w:val="0010125F"/>
    <w:rsid w:val="001019EC"/>
    <w:rsid w:val="00101D70"/>
    <w:rsid w:val="001025AC"/>
    <w:rsid w:val="00103B31"/>
    <w:rsid w:val="00104630"/>
    <w:rsid w:val="00135706"/>
    <w:rsid w:val="00142125"/>
    <w:rsid w:val="00144294"/>
    <w:rsid w:val="00145284"/>
    <w:rsid w:val="0015134F"/>
    <w:rsid w:val="00152082"/>
    <w:rsid w:val="0015244A"/>
    <w:rsid w:val="00182004"/>
    <w:rsid w:val="00190413"/>
    <w:rsid w:val="00191F53"/>
    <w:rsid w:val="00191F5B"/>
    <w:rsid w:val="00194001"/>
    <w:rsid w:val="001A11C0"/>
    <w:rsid w:val="001A1639"/>
    <w:rsid w:val="001B05F5"/>
    <w:rsid w:val="001B1CD3"/>
    <w:rsid w:val="001B1D50"/>
    <w:rsid w:val="001C1190"/>
    <w:rsid w:val="001C3F46"/>
    <w:rsid w:val="001C5C01"/>
    <w:rsid w:val="001D1C0D"/>
    <w:rsid w:val="001D4EC0"/>
    <w:rsid w:val="001D75C4"/>
    <w:rsid w:val="001E0486"/>
    <w:rsid w:val="001E3E20"/>
    <w:rsid w:val="001E476F"/>
    <w:rsid w:val="001F0A38"/>
    <w:rsid w:val="001F2ED7"/>
    <w:rsid w:val="001F3398"/>
    <w:rsid w:val="00203726"/>
    <w:rsid w:val="00203E48"/>
    <w:rsid w:val="0020489D"/>
    <w:rsid w:val="002106BB"/>
    <w:rsid w:val="00214C95"/>
    <w:rsid w:val="00232716"/>
    <w:rsid w:val="00241311"/>
    <w:rsid w:val="00261AC2"/>
    <w:rsid w:val="00262C41"/>
    <w:rsid w:val="00262F33"/>
    <w:rsid w:val="002664AE"/>
    <w:rsid w:val="00266E90"/>
    <w:rsid w:val="00280814"/>
    <w:rsid w:val="00284101"/>
    <w:rsid w:val="00285E6C"/>
    <w:rsid w:val="002862D7"/>
    <w:rsid w:val="00294255"/>
    <w:rsid w:val="002A141B"/>
    <w:rsid w:val="002A26D4"/>
    <w:rsid w:val="002A2B28"/>
    <w:rsid w:val="002C5E32"/>
    <w:rsid w:val="002C799E"/>
    <w:rsid w:val="002D28F7"/>
    <w:rsid w:val="002F0A90"/>
    <w:rsid w:val="002F1646"/>
    <w:rsid w:val="00314868"/>
    <w:rsid w:val="003177F7"/>
    <w:rsid w:val="00317939"/>
    <w:rsid w:val="00327ACD"/>
    <w:rsid w:val="00334D62"/>
    <w:rsid w:val="00335C0C"/>
    <w:rsid w:val="00353598"/>
    <w:rsid w:val="00355282"/>
    <w:rsid w:val="0037398F"/>
    <w:rsid w:val="003742A8"/>
    <w:rsid w:val="003852C2"/>
    <w:rsid w:val="003A6511"/>
    <w:rsid w:val="003A6BF9"/>
    <w:rsid w:val="003B1139"/>
    <w:rsid w:val="003B2532"/>
    <w:rsid w:val="003B36FD"/>
    <w:rsid w:val="003C3CFD"/>
    <w:rsid w:val="003C6A64"/>
    <w:rsid w:val="003D44F7"/>
    <w:rsid w:val="003F33D1"/>
    <w:rsid w:val="003F3413"/>
    <w:rsid w:val="003F790A"/>
    <w:rsid w:val="00401042"/>
    <w:rsid w:val="004019BB"/>
    <w:rsid w:val="004229B6"/>
    <w:rsid w:val="00427A53"/>
    <w:rsid w:val="00437606"/>
    <w:rsid w:val="004565D8"/>
    <w:rsid w:val="00456BA2"/>
    <w:rsid w:val="00457C03"/>
    <w:rsid w:val="00460539"/>
    <w:rsid w:val="004616B0"/>
    <w:rsid w:val="004635A1"/>
    <w:rsid w:val="00466B13"/>
    <w:rsid w:val="00472BAB"/>
    <w:rsid w:val="0047386F"/>
    <w:rsid w:val="004774B8"/>
    <w:rsid w:val="004839B6"/>
    <w:rsid w:val="00483F06"/>
    <w:rsid w:val="004916A5"/>
    <w:rsid w:val="00494406"/>
    <w:rsid w:val="0049459E"/>
    <w:rsid w:val="004A470B"/>
    <w:rsid w:val="004A7A85"/>
    <w:rsid w:val="004B64C1"/>
    <w:rsid w:val="004C0A32"/>
    <w:rsid w:val="004C0B52"/>
    <w:rsid w:val="004C2449"/>
    <w:rsid w:val="004C29DB"/>
    <w:rsid w:val="004C2BFD"/>
    <w:rsid w:val="004C3203"/>
    <w:rsid w:val="004C673C"/>
    <w:rsid w:val="004D23FC"/>
    <w:rsid w:val="004D4C0F"/>
    <w:rsid w:val="004D599A"/>
    <w:rsid w:val="004D7C12"/>
    <w:rsid w:val="004E037C"/>
    <w:rsid w:val="004E0E8B"/>
    <w:rsid w:val="004E1B97"/>
    <w:rsid w:val="004E3EFC"/>
    <w:rsid w:val="004E779D"/>
    <w:rsid w:val="004F4E3A"/>
    <w:rsid w:val="004F5BF2"/>
    <w:rsid w:val="004F5F02"/>
    <w:rsid w:val="004F6A72"/>
    <w:rsid w:val="004F73E6"/>
    <w:rsid w:val="004F7FF3"/>
    <w:rsid w:val="005027A7"/>
    <w:rsid w:val="005201A1"/>
    <w:rsid w:val="005238BA"/>
    <w:rsid w:val="0052402A"/>
    <w:rsid w:val="00530E36"/>
    <w:rsid w:val="0053659E"/>
    <w:rsid w:val="00544C21"/>
    <w:rsid w:val="00546C2E"/>
    <w:rsid w:val="00550526"/>
    <w:rsid w:val="00552EBB"/>
    <w:rsid w:val="0055450E"/>
    <w:rsid w:val="005556F8"/>
    <w:rsid w:val="0056569B"/>
    <w:rsid w:val="00571B3B"/>
    <w:rsid w:val="00571B8F"/>
    <w:rsid w:val="00572134"/>
    <w:rsid w:val="00583BC0"/>
    <w:rsid w:val="005957BA"/>
    <w:rsid w:val="00596520"/>
    <w:rsid w:val="005B6D02"/>
    <w:rsid w:val="005C5F00"/>
    <w:rsid w:val="005D2907"/>
    <w:rsid w:val="005D3915"/>
    <w:rsid w:val="005E4E77"/>
    <w:rsid w:val="005E66F6"/>
    <w:rsid w:val="005E7E75"/>
    <w:rsid w:val="005F2E33"/>
    <w:rsid w:val="005F5807"/>
    <w:rsid w:val="005F651A"/>
    <w:rsid w:val="006033D7"/>
    <w:rsid w:val="006057F0"/>
    <w:rsid w:val="00607E8D"/>
    <w:rsid w:val="00610D7A"/>
    <w:rsid w:val="006110E7"/>
    <w:rsid w:val="00615687"/>
    <w:rsid w:val="00627E6B"/>
    <w:rsid w:val="00630D2C"/>
    <w:rsid w:val="006411BC"/>
    <w:rsid w:val="00651983"/>
    <w:rsid w:val="006525BB"/>
    <w:rsid w:val="00654829"/>
    <w:rsid w:val="006605D3"/>
    <w:rsid w:val="00660AC1"/>
    <w:rsid w:val="006652D7"/>
    <w:rsid w:val="00677991"/>
    <w:rsid w:val="00682EBE"/>
    <w:rsid w:val="00682FC0"/>
    <w:rsid w:val="00683F3F"/>
    <w:rsid w:val="00695362"/>
    <w:rsid w:val="006A5755"/>
    <w:rsid w:val="006A7A29"/>
    <w:rsid w:val="006B0360"/>
    <w:rsid w:val="006B1FCE"/>
    <w:rsid w:val="006B4B7A"/>
    <w:rsid w:val="006B7B2E"/>
    <w:rsid w:val="006C238F"/>
    <w:rsid w:val="006C2F44"/>
    <w:rsid w:val="006E185E"/>
    <w:rsid w:val="006E62C6"/>
    <w:rsid w:val="006F3043"/>
    <w:rsid w:val="006F7E30"/>
    <w:rsid w:val="00701F61"/>
    <w:rsid w:val="00720146"/>
    <w:rsid w:val="007202C9"/>
    <w:rsid w:val="00722B15"/>
    <w:rsid w:val="007309F7"/>
    <w:rsid w:val="007320C5"/>
    <w:rsid w:val="00734BB6"/>
    <w:rsid w:val="007368AA"/>
    <w:rsid w:val="007451A4"/>
    <w:rsid w:val="0074782C"/>
    <w:rsid w:val="00751001"/>
    <w:rsid w:val="0075195F"/>
    <w:rsid w:val="00766764"/>
    <w:rsid w:val="00767D81"/>
    <w:rsid w:val="007734A8"/>
    <w:rsid w:val="00775A47"/>
    <w:rsid w:val="0078060A"/>
    <w:rsid w:val="007809C0"/>
    <w:rsid w:val="00782B2E"/>
    <w:rsid w:val="00790039"/>
    <w:rsid w:val="007952D2"/>
    <w:rsid w:val="00797035"/>
    <w:rsid w:val="007A09B0"/>
    <w:rsid w:val="007A1763"/>
    <w:rsid w:val="007A3EF4"/>
    <w:rsid w:val="007B2AC8"/>
    <w:rsid w:val="007C0FA6"/>
    <w:rsid w:val="007C6A39"/>
    <w:rsid w:val="007D2268"/>
    <w:rsid w:val="007D462D"/>
    <w:rsid w:val="007D55AD"/>
    <w:rsid w:val="007D731A"/>
    <w:rsid w:val="007D7F57"/>
    <w:rsid w:val="007E2397"/>
    <w:rsid w:val="007E3354"/>
    <w:rsid w:val="007E78E5"/>
    <w:rsid w:val="007F3795"/>
    <w:rsid w:val="0080506E"/>
    <w:rsid w:val="008122D4"/>
    <w:rsid w:val="00813D7A"/>
    <w:rsid w:val="0081770C"/>
    <w:rsid w:val="00817A1B"/>
    <w:rsid w:val="00825AA2"/>
    <w:rsid w:val="008332BB"/>
    <w:rsid w:val="00835822"/>
    <w:rsid w:val="00844B44"/>
    <w:rsid w:val="00845D6C"/>
    <w:rsid w:val="00846CCD"/>
    <w:rsid w:val="0085052D"/>
    <w:rsid w:val="008564DC"/>
    <w:rsid w:val="00857FA6"/>
    <w:rsid w:val="00861744"/>
    <w:rsid w:val="00865DBD"/>
    <w:rsid w:val="008709A0"/>
    <w:rsid w:val="008755BF"/>
    <w:rsid w:val="008756BF"/>
    <w:rsid w:val="00875E04"/>
    <w:rsid w:val="00887101"/>
    <w:rsid w:val="00892484"/>
    <w:rsid w:val="0089365E"/>
    <w:rsid w:val="00897978"/>
    <w:rsid w:val="008A15B1"/>
    <w:rsid w:val="008A276E"/>
    <w:rsid w:val="008B03AD"/>
    <w:rsid w:val="008B3FCC"/>
    <w:rsid w:val="008B730F"/>
    <w:rsid w:val="008C1965"/>
    <w:rsid w:val="008C247F"/>
    <w:rsid w:val="008C3030"/>
    <w:rsid w:val="008C3F96"/>
    <w:rsid w:val="008C5E43"/>
    <w:rsid w:val="008C76CD"/>
    <w:rsid w:val="008D7441"/>
    <w:rsid w:val="008E007C"/>
    <w:rsid w:val="008E02DA"/>
    <w:rsid w:val="008E29AF"/>
    <w:rsid w:val="008E32F4"/>
    <w:rsid w:val="008E335A"/>
    <w:rsid w:val="008F07B6"/>
    <w:rsid w:val="008F48C5"/>
    <w:rsid w:val="009009F5"/>
    <w:rsid w:val="00905263"/>
    <w:rsid w:val="00907D83"/>
    <w:rsid w:val="00910225"/>
    <w:rsid w:val="00912207"/>
    <w:rsid w:val="0091565D"/>
    <w:rsid w:val="00917AF8"/>
    <w:rsid w:val="009214F7"/>
    <w:rsid w:val="00922FDC"/>
    <w:rsid w:val="00924525"/>
    <w:rsid w:val="00930DD0"/>
    <w:rsid w:val="00933172"/>
    <w:rsid w:val="00934CBE"/>
    <w:rsid w:val="00955045"/>
    <w:rsid w:val="009559B1"/>
    <w:rsid w:val="00960B6D"/>
    <w:rsid w:val="00961909"/>
    <w:rsid w:val="009636D0"/>
    <w:rsid w:val="00964E39"/>
    <w:rsid w:val="009866D0"/>
    <w:rsid w:val="009913D1"/>
    <w:rsid w:val="009954BE"/>
    <w:rsid w:val="009A547F"/>
    <w:rsid w:val="009A66C8"/>
    <w:rsid w:val="009B00E3"/>
    <w:rsid w:val="009B60F0"/>
    <w:rsid w:val="009C04A2"/>
    <w:rsid w:val="009C7DC3"/>
    <w:rsid w:val="009D2FE3"/>
    <w:rsid w:val="009D715B"/>
    <w:rsid w:val="009D770C"/>
    <w:rsid w:val="00A028B1"/>
    <w:rsid w:val="00A04C56"/>
    <w:rsid w:val="00A15DB1"/>
    <w:rsid w:val="00A15F65"/>
    <w:rsid w:val="00A227DA"/>
    <w:rsid w:val="00A22F6F"/>
    <w:rsid w:val="00A336E4"/>
    <w:rsid w:val="00A40B7A"/>
    <w:rsid w:val="00A430CC"/>
    <w:rsid w:val="00A53F04"/>
    <w:rsid w:val="00A629BB"/>
    <w:rsid w:val="00A63109"/>
    <w:rsid w:val="00A70102"/>
    <w:rsid w:val="00A77F8C"/>
    <w:rsid w:val="00A821E8"/>
    <w:rsid w:val="00A82675"/>
    <w:rsid w:val="00A857A1"/>
    <w:rsid w:val="00A93F1C"/>
    <w:rsid w:val="00AA4289"/>
    <w:rsid w:val="00AA4CE5"/>
    <w:rsid w:val="00AA4FAE"/>
    <w:rsid w:val="00AD0FCD"/>
    <w:rsid w:val="00AD59E4"/>
    <w:rsid w:val="00AD64A6"/>
    <w:rsid w:val="00AE76C9"/>
    <w:rsid w:val="00B13149"/>
    <w:rsid w:val="00B20AC9"/>
    <w:rsid w:val="00B20F06"/>
    <w:rsid w:val="00B244C7"/>
    <w:rsid w:val="00B25A74"/>
    <w:rsid w:val="00B3294A"/>
    <w:rsid w:val="00B34CC2"/>
    <w:rsid w:val="00B45FDB"/>
    <w:rsid w:val="00B5428D"/>
    <w:rsid w:val="00B54661"/>
    <w:rsid w:val="00B64A1C"/>
    <w:rsid w:val="00B65700"/>
    <w:rsid w:val="00B66935"/>
    <w:rsid w:val="00B7099A"/>
    <w:rsid w:val="00B726F7"/>
    <w:rsid w:val="00B74DF8"/>
    <w:rsid w:val="00B76F19"/>
    <w:rsid w:val="00B772E6"/>
    <w:rsid w:val="00B873D8"/>
    <w:rsid w:val="00B87800"/>
    <w:rsid w:val="00B97FB7"/>
    <w:rsid w:val="00BB3A84"/>
    <w:rsid w:val="00BB4F12"/>
    <w:rsid w:val="00BC0814"/>
    <w:rsid w:val="00BC16EA"/>
    <w:rsid w:val="00BC50DA"/>
    <w:rsid w:val="00BC52E2"/>
    <w:rsid w:val="00BD08F5"/>
    <w:rsid w:val="00BD5F5F"/>
    <w:rsid w:val="00BE1E68"/>
    <w:rsid w:val="00BE3832"/>
    <w:rsid w:val="00BE597B"/>
    <w:rsid w:val="00BF1F3F"/>
    <w:rsid w:val="00BF4670"/>
    <w:rsid w:val="00C13065"/>
    <w:rsid w:val="00C13BBD"/>
    <w:rsid w:val="00C24076"/>
    <w:rsid w:val="00C25D14"/>
    <w:rsid w:val="00C26404"/>
    <w:rsid w:val="00C26F4E"/>
    <w:rsid w:val="00C2741F"/>
    <w:rsid w:val="00C36E48"/>
    <w:rsid w:val="00C52B11"/>
    <w:rsid w:val="00C601A9"/>
    <w:rsid w:val="00C60685"/>
    <w:rsid w:val="00C63AA6"/>
    <w:rsid w:val="00C63FC1"/>
    <w:rsid w:val="00C71268"/>
    <w:rsid w:val="00C72FF5"/>
    <w:rsid w:val="00C73ACF"/>
    <w:rsid w:val="00C76881"/>
    <w:rsid w:val="00C77E48"/>
    <w:rsid w:val="00C90CC8"/>
    <w:rsid w:val="00C94569"/>
    <w:rsid w:val="00C947C7"/>
    <w:rsid w:val="00CA590C"/>
    <w:rsid w:val="00CA72F1"/>
    <w:rsid w:val="00CB1BF3"/>
    <w:rsid w:val="00CB4A03"/>
    <w:rsid w:val="00CB4C90"/>
    <w:rsid w:val="00CB63F7"/>
    <w:rsid w:val="00CB7D4C"/>
    <w:rsid w:val="00CC44B7"/>
    <w:rsid w:val="00CC79DA"/>
    <w:rsid w:val="00CC7EA8"/>
    <w:rsid w:val="00CD5AF4"/>
    <w:rsid w:val="00CE1049"/>
    <w:rsid w:val="00CF1912"/>
    <w:rsid w:val="00CF5E03"/>
    <w:rsid w:val="00D00853"/>
    <w:rsid w:val="00D05C98"/>
    <w:rsid w:val="00D134FD"/>
    <w:rsid w:val="00D17E2E"/>
    <w:rsid w:val="00D216AB"/>
    <w:rsid w:val="00D229C9"/>
    <w:rsid w:val="00D27059"/>
    <w:rsid w:val="00D30414"/>
    <w:rsid w:val="00D30E8D"/>
    <w:rsid w:val="00D36531"/>
    <w:rsid w:val="00D64B11"/>
    <w:rsid w:val="00D673CE"/>
    <w:rsid w:val="00D67DFF"/>
    <w:rsid w:val="00D72D79"/>
    <w:rsid w:val="00D773C2"/>
    <w:rsid w:val="00D80619"/>
    <w:rsid w:val="00D87DAE"/>
    <w:rsid w:val="00D92CEB"/>
    <w:rsid w:val="00D96F94"/>
    <w:rsid w:val="00DA038B"/>
    <w:rsid w:val="00DB784D"/>
    <w:rsid w:val="00DC0EA8"/>
    <w:rsid w:val="00DC1CA3"/>
    <w:rsid w:val="00DC64AA"/>
    <w:rsid w:val="00DD28AF"/>
    <w:rsid w:val="00DD4869"/>
    <w:rsid w:val="00DE1C13"/>
    <w:rsid w:val="00DE331C"/>
    <w:rsid w:val="00DE6645"/>
    <w:rsid w:val="00DF0A27"/>
    <w:rsid w:val="00DF0EBB"/>
    <w:rsid w:val="00DF1B2A"/>
    <w:rsid w:val="00DF23FF"/>
    <w:rsid w:val="00DF35CC"/>
    <w:rsid w:val="00E05615"/>
    <w:rsid w:val="00E0668E"/>
    <w:rsid w:val="00E1647E"/>
    <w:rsid w:val="00E22F16"/>
    <w:rsid w:val="00E2401A"/>
    <w:rsid w:val="00E31F05"/>
    <w:rsid w:val="00E330E1"/>
    <w:rsid w:val="00E33B37"/>
    <w:rsid w:val="00E55514"/>
    <w:rsid w:val="00E55681"/>
    <w:rsid w:val="00E557D2"/>
    <w:rsid w:val="00E57B17"/>
    <w:rsid w:val="00E57CBB"/>
    <w:rsid w:val="00E6395B"/>
    <w:rsid w:val="00E63D0F"/>
    <w:rsid w:val="00E64B92"/>
    <w:rsid w:val="00E829C1"/>
    <w:rsid w:val="00E849AF"/>
    <w:rsid w:val="00E84E7D"/>
    <w:rsid w:val="00E869C1"/>
    <w:rsid w:val="00E8796E"/>
    <w:rsid w:val="00E91994"/>
    <w:rsid w:val="00E94B0E"/>
    <w:rsid w:val="00E9637A"/>
    <w:rsid w:val="00EA1CB2"/>
    <w:rsid w:val="00EA6825"/>
    <w:rsid w:val="00EB4244"/>
    <w:rsid w:val="00EB497D"/>
    <w:rsid w:val="00EC050A"/>
    <w:rsid w:val="00EC0A65"/>
    <w:rsid w:val="00EC32F5"/>
    <w:rsid w:val="00EC42A9"/>
    <w:rsid w:val="00EC6ED3"/>
    <w:rsid w:val="00EC7BE6"/>
    <w:rsid w:val="00EE169C"/>
    <w:rsid w:val="00EE45D0"/>
    <w:rsid w:val="00EE6030"/>
    <w:rsid w:val="00EE7F7D"/>
    <w:rsid w:val="00EF6356"/>
    <w:rsid w:val="00EF7371"/>
    <w:rsid w:val="00F07F82"/>
    <w:rsid w:val="00F139AA"/>
    <w:rsid w:val="00F16EC4"/>
    <w:rsid w:val="00F17B10"/>
    <w:rsid w:val="00F23248"/>
    <w:rsid w:val="00F23F98"/>
    <w:rsid w:val="00F253AB"/>
    <w:rsid w:val="00F264B2"/>
    <w:rsid w:val="00F31055"/>
    <w:rsid w:val="00F345E9"/>
    <w:rsid w:val="00F3734F"/>
    <w:rsid w:val="00F37759"/>
    <w:rsid w:val="00F41194"/>
    <w:rsid w:val="00F42443"/>
    <w:rsid w:val="00F46D0F"/>
    <w:rsid w:val="00F5030D"/>
    <w:rsid w:val="00F54333"/>
    <w:rsid w:val="00F54A69"/>
    <w:rsid w:val="00F54B96"/>
    <w:rsid w:val="00F554B8"/>
    <w:rsid w:val="00F555CD"/>
    <w:rsid w:val="00F57EC7"/>
    <w:rsid w:val="00F6174B"/>
    <w:rsid w:val="00F70C02"/>
    <w:rsid w:val="00F77611"/>
    <w:rsid w:val="00F836F8"/>
    <w:rsid w:val="00F85818"/>
    <w:rsid w:val="00F900BA"/>
    <w:rsid w:val="00F9037D"/>
    <w:rsid w:val="00F96377"/>
    <w:rsid w:val="00FA39B7"/>
    <w:rsid w:val="00FA7DC4"/>
    <w:rsid w:val="00FB4754"/>
    <w:rsid w:val="00FB6108"/>
    <w:rsid w:val="00FB66EC"/>
    <w:rsid w:val="00FB7E29"/>
    <w:rsid w:val="00FC231E"/>
    <w:rsid w:val="00FC2CB6"/>
    <w:rsid w:val="00FD2877"/>
    <w:rsid w:val="00FD2886"/>
    <w:rsid w:val="00FD679F"/>
    <w:rsid w:val="00FD67A8"/>
    <w:rsid w:val="00FF27A9"/>
    <w:rsid w:val="00FF330D"/>
    <w:rsid w:val="00FF3436"/>
    <w:rsid w:val="00FF5DDB"/>
    <w:rsid w:val="00FF7E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A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Основной текст Знак Знак Знак,Iniiaiie oaeno Ciae Ciae Ciae,Основной текст Знак1,Основной текст Знак Знак Знак Знак Знак Знак Знак Знак Знак,Основной текст Знак Знак Знак Знак Знак Знак Знак Знак Знак Знак"/>
    <w:basedOn w:val="a"/>
    <w:link w:val="2"/>
    <w:rsid w:val="000A6B30"/>
    <w:pPr>
      <w:widowControl w:val="0"/>
      <w:spacing w:after="120" w:line="240" w:lineRule="auto"/>
    </w:pPr>
    <w:rPr>
      <w:rFonts w:ascii="Arial" w:eastAsia="Times New Roman" w:hAnsi="Arial"/>
      <w:sz w:val="24"/>
      <w:szCs w:val="20"/>
      <w:lang w:val="ru-RU" w:eastAsia="ru-RU"/>
    </w:rPr>
  </w:style>
  <w:style w:type="character" w:customStyle="1" w:styleId="a5">
    <w:name w:val="Основной текст Знак"/>
    <w:basedOn w:val="a0"/>
    <w:uiPriority w:val="99"/>
    <w:semiHidden/>
    <w:rsid w:val="000A6B30"/>
  </w:style>
  <w:style w:type="character" w:customStyle="1" w:styleId="2">
    <w:name w:val="Основной текст Знак2"/>
    <w:aliases w:val="Основной текст Знак Знак Знак Знак,Iniiaiie oaeno Ciae Ciae Ciae Знак,Основной текст Знак1 Знак,Основной текст Знак Знак Знак Знак Знак Знак Знак Знак Знак Знак1,Основной текст Знак Знак Знак Знак Знак Знак Знак Знак Знак Знак Знак"/>
    <w:link w:val="a4"/>
    <w:rsid w:val="000A6B30"/>
    <w:rPr>
      <w:rFonts w:ascii="Arial" w:eastAsia="Times New Roman" w:hAnsi="Arial" w:cs="Times New Roman"/>
      <w:sz w:val="24"/>
      <w:szCs w:val="20"/>
      <w:lang w:val="ru-RU" w:eastAsia="ru-RU"/>
    </w:rPr>
  </w:style>
  <w:style w:type="paragraph" w:styleId="a6">
    <w:name w:val="header"/>
    <w:basedOn w:val="a"/>
    <w:link w:val="a7"/>
    <w:uiPriority w:val="99"/>
    <w:unhideWhenUsed/>
    <w:rsid w:val="00CA72F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A72F1"/>
    <w:rPr>
      <w:sz w:val="22"/>
      <w:szCs w:val="22"/>
      <w:lang w:eastAsia="en-US"/>
    </w:rPr>
  </w:style>
  <w:style w:type="paragraph" w:styleId="a8">
    <w:name w:val="footer"/>
    <w:basedOn w:val="a"/>
    <w:link w:val="a9"/>
    <w:uiPriority w:val="99"/>
    <w:semiHidden/>
    <w:unhideWhenUsed/>
    <w:rsid w:val="00CA72F1"/>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CA72F1"/>
    <w:rPr>
      <w:sz w:val="22"/>
      <w:szCs w:val="22"/>
      <w:lang w:eastAsia="en-US"/>
    </w:rPr>
  </w:style>
  <w:style w:type="paragraph" w:styleId="aa">
    <w:name w:val="Balloon Text"/>
    <w:basedOn w:val="a"/>
    <w:link w:val="ab"/>
    <w:uiPriority w:val="99"/>
    <w:semiHidden/>
    <w:unhideWhenUsed/>
    <w:rsid w:val="000017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17DD"/>
    <w:rPr>
      <w:rFonts w:ascii="Tahoma" w:hAnsi="Tahoma" w:cs="Tahoma"/>
      <w:sz w:val="16"/>
      <w:szCs w:val="16"/>
      <w:lang w:eastAsia="en-US"/>
    </w:rPr>
  </w:style>
  <w:style w:type="paragraph" w:customStyle="1" w:styleId="CharCharCharChar">
    <w:name w:val="Char Знак Знак Char Знак Знак Char Знак Знак Char Знак Знак Знак"/>
    <w:basedOn w:val="a"/>
    <w:rsid w:val="00DA038B"/>
    <w:pPr>
      <w:spacing w:after="0" w:line="240" w:lineRule="auto"/>
    </w:pPr>
    <w:rPr>
      <w:rFonts w:ascii="Verdana" w:eastAsia="Times New Roman" w:hAnsi="Verdana"/>
      <w:sz w:val="20"/>
      <w:szCs w:val="20"/>
      <w:lang w:val="en-US"/>
    </w:rPr>
  </w:style>
  <w:style w:type="paragraph" w:customStyle="1" w:styleId="ac">
    <w:name w:val="структ"/>
    <w:basedOn w:val="a"/>
    <w:link w:val="ad"/>
    <w:qFormat/>
    <w:rsid w:val="004E3EFC"/>
    <w:pPr>
      <w:widowControl w:val="0"/>
      <w:spacing w:after="0" w:line="240" w:lineRule="auto"/>
      <w:contextualSpacing/>
      <w:jc w:val="both"/>
    </w:pPr>
    <w:rPr>
      <w:rFonts w:ascii="Times New Roman" w:hAnsi="Times New Roman"/>
      <w:bCs/>
      <w:iCs/>
      <w:sz w:val="28"/>
      <w:szCs w:val="28"/>
    </w:rPr>
  </w:style>
  <w:style w:type="paragraph" w:styleId="ae">
    <w:name w:val="No Spacing"/>
    <w:uiPriority w:val="1"/>
    <w:qFormat/>
    <w:rsid w:val="00FA39B7"/>
    <w:rPr>
      <w:sz w:val="22"/>
      <w:szCs w:val="22"/>
      <w:lang w:eastAsia="en-US"/>
    </w:rPr>
  </w:style>
  <w:style w:type="character" w:customStyle="1" w:styleId="ad">
    <w:name w:val="структ Знак"/>
    <w:basedOn w:val="a0"/>
    <w:link w:val="ac"/>
    <w:rsid w:val="004E3EFC"/>
    <w:rPr>
      <w:rFonts w:ascii="Times New Roman" w:hAnsi="Times New Roman"/>
      <w:bCs/>
      <w:iCs/>
      <w:sz w:val="28"/>
      <w:szCs w:val="28"/>
      <w:lang w:eastAsia="en-US"/>
    </w:rPr>
  </w:style>
  <w:style w:type="paragraph" w:customStyle="1" w:styleId="CharCharCharChar1">
    <w:name w:val="Char Знак Знак Char Знак Знак Char Знак Знак Char Знак Знак Знак1"/>
    <w:basedOn w:val="a"/>
    <w:rsid w:val="00EE6030"/>
    <w:pPr>
      <w:spacing w:after="0" w:line="240" w:lineRule="auto"/>
    </w:pPr>
    <w:rPr>
      <w:rFonts w:ascii="Verdana" w:eastAsia="Times New Roman" w:hAnsi="Verdana"/>
      <w:sz w:val="20"/>
      <w:szCs w:val="20"/>
      <w:lang w:val="en-US"/>
    </w:rPr>
  </w:style>
  <w:style w:type="character" w:styleId="af">
    <w:name w:val="Subtle Emphasis"/>
    <w:basedOn w:val="a0"/>
    <w:uiPriority w:val="19"/>
    <w:qFormat/>
    <w:rsid w:val="00005C0C"/>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A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Основной текст Знак Знак Знак,Iniiaiie oaeno Ciae Ciae Ciae,Основной текст Знак1,Основной текст Знак Знак Знак Знак Знак Знак Знак Знак Знак,Основной текст Знак Знак Знак Знак Знак Знак Знак Знак Знак Знак"/>
    <w:basedOn w:val="a"/>
    <w:link w:val="2"/>
    <w:rsid w:val="000A6B30"/>
    <w:pPr>
      <w:widowControl w:val="0"/>
      <w:spacing w:after="120" w:line="240" w:lineRule="auto"/>
    </w:pPr>
    <w:rPr>
      <w:rFonts w:ascii="Arial" w:eastAsia="Times New Roman" w:hAnsi="Arial"/>
      <w:sz w:val="24"/>
      <w:szCs w:val="20"/>
      <w:lang w:val="ru-RU" w:eastAsia="ru-RU"/>
    </w:rPr>
  </w:style>
  <w:style w:type="character" w:customStyle="1" w:styleId="a5">
    <w:name w:val="Основной текст Знак"/>
    <w:basedOn w:val="a0"/>
    <w:uiPriority w:val="99"/>
    <w:semiHidden/>
    <w:rsid w:val="000A6B30"/>
  </w:style>
  <w:style w:type="character" w:customStyle="1" w:styleId="2">
    <w:name w:val="Основной текст Знак2"/>
    <w:aliases w:val="Основной текст Знак Знак Знак Знак,Iniiaiie oaeno Ciae Ciae Ciae Знак,Основной текст Знак1 Знак,Основной текст Знак Знак Знак Знак Знак Знак Знак Знак Знак Знак1,Основной текст Знак Знак Знак Знак Знак Знак Знак Знак Знак Знак Знак"/>
    <w:link w:val="a4"/>
    <w:rsid w:val="000A6B30"/>
    <w:rPr>
      <w:rFonts w:ascii="Arial" w:eastAsia="Times New Roman" w:hAnsi="Arial" w:cs="Times New Roman"/>
      <w:sz w:val="24"/>
      <w:szCs w:val="20"/>
      <w:lang w:val="ru-RU" w:eastAsia="ru-RU"/>
    </w:rPr>
  </w:style>
  <w:style w:type="paragraph" w:styleId="a6">
    <w:name w:val="header"/>
    <w:basedOn w:val="a"/>
    <w:link w:val="a7"/>
    <w:uiPriority w:val="99"/>
    <w:unhideWhenUsed/>
    <w:rsid w:val="00CA72F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A72F1"/>
    <w:rPr>
      <w:sz w:val="22"/>
      <w:szCs w:val="22"/>
      <w:lang w:eastAsia="en-US"/>
    </w:rPr>
  </w:style>
  <w:style w:type="paragraph" w:styleId="a8">
    <w:name w:val="footer"/>
    <w:basedOn w:val="a"/>
    <w:link w:val="a9"/>
    <w:uiPriority w:val="99"/>
    <w:semiHidden/>
    <w:unhideWhenUsed/>
    <w:rsid w:val="00CA72F1"/>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CA72F1"/>
    <w:rPr>
      <w:sz w:val="22"/>
      <w:szCs w:val="22"/>
      <w:lang w:eastAsia="en-US"/>
    </w:rPr>
  </w:style>
  <w:style w:type="paragraph" w:styleId="aa">
    <w:name w:val="Balloon Text"/>
    <w:basedOn w:val="a"/>
    <w:link w:val="ab"/>
    <w:uiPriority w:val="99"/>
    <w:semiHidden/>
    <w:unhideWhenUsed/>
    <w:rsid w:val="000017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17DD"/>
    <w:rPr>
      <w:rFonts w:ascii="Tahoma" w:hAnsi="Tahoma" w:cs="Tahoma"/>
      <w:sz w:val="16"/>
      <w:szCs w:val="16"/>
      <w:lang w:eastAsia="en-US"/>
    </w:rPr>
  </w:style>
  <w:style w:type="paragraph" w:customStyle="1" w:styleId="CharCharCharChar">
    <w:name w:val="Char Знак Знак Char Знак Знак Char Знак Знак Char Знак Знак Знак"/>
    <w:basedOn w:val="a"/>
    <w:rsid w:val="00DA038B"/>
    <w:pPr>
      <w:spacing w:after="0" w:line="240" w:lineRule="auto"/>
    </w:pPr>
    <w:rPr>
      <w:rFonts w:ascii="Verdana" w:eastAsia="Times New Roman" w:hAnsi="Verdana"/>
      <w:sz w:val="20"/>
      <w:szCs w:val="20"/>
      <w:lang w:val="en-US"/>
    </w:rPr>
  </w:style>
  <w:style w:type="paragraph" w:customStyle="1" w:styleId="ac">
    <w:name w:val="структ"/>
    <w:basedOn w:val="a"/>
    <w:link w:val="ad"/>
    <w:qFormat/>
    <w:rsid w:val="004E3EFC"/>
    <w:pPr>
      <w:widowControl w:val="0"/>
      <w:spacing w:after="0" w:line="240" w:lineRule="auto"/>
      <w:contextualSpacing/>
      <w:jc w:val="both"/>
    </w:pPr>
    <w:rPr>
      <w:rFonts w:ascii="Times New Roman" w:hAnsi="Times New Roman"/>
      <w:bCs/>
      <w:iCs/>
      <w:sz w:val="28"/>
      <w:szCs w:val="28"/>
    </w:rPr>
  </w:style>
  <w:style w:type="paragraph" w:styleId="ae">
    <w:name w:val="No Spacing"/>
    <w:uiPriority w:val="1"/>
    <w:qFormat/>
    <w:rsid w:val="00FA39B7"/>
    <w:rPr>
      <w:sz w:val="22"/>
      <w:szCs w:val="22"/>
      <w:lang w:eastAsia="en-US"/>
    </w:rPr>
  </w:style>
  <w:style w:type="character" w:customStyle="1" w:styleId="ad">
    <w:name w:val="структ Знак"/>
    <w:basedOn w:val="a0"/>
    <w:link w:val="ac"/>
    <w:rsid w:val="004E3EFC"/>
    <w:rPr>
      <w:rFonts w:ascii="Times New Roman" w:hAnsi="Times New Roman"/>
      <w:bCs/>
      <w:iCs/>
      <w:sz w:val="28"/>
      <w:szCs w:val="28"/>
      <w:lang w:eastAsia="en-US"/>
    </w:rPr>
  </w:style>
  <w:style w:type="paragraph" w:customStyle="1" w:styleId="CharCharCharChar1">
    <w:name w:val="Char Знак Знак Char Знак Знак Char Знак Знак Char Знак Знак Знак1"/>
    <w:basedOn w:val="a"/>
    <w:rsid w:val="00EE6030"/>
    <w:pPr>
      <w:spacing w:after="0" w:line="240" w:lineRule="auto"/>
    </w:pPr>
    <w:rPr>
      <w:rFonts w:ascii="Verdana" w:eastAsia="Times New Roman" w:hAnsi="Verdana"/>
      <w:sz w:val="20"/>
      <w:szCs w:val="20"/>
      <w:lang w:val="en-US"/>
    </w:rPr>
  </w:style>
  <w:style w:type="character" w:styleId="af">
    <w:name w:val="Subtle Emphasis"/>
    <w:basedOn w:val="a0"/>
    <w:uiPriority w:val="19"/>
    <w:qFormat/>
    <w:rsid w:val="00005C0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7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2D8-D0A8-4B42-A1C0-EDA781AB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ЧЕРКАШИН КОСТЯНТИН ВАЛЕРІЙОВИЧ</dc:creator>
  <cp:lastModifiedBy>САВЕНКОВА АНАСТАСІЯ ЄВГЕНІВНА</cp:lastModifiedBy>
  <cp:revision>3</cp:revision>
  <cp:lastPrinted>2025-04-23T11:00:00Z</cp:lastPrinted>
  <dcterms:created xsi:type="dcterms:W3CDTF">2025-09-23T06:23:00Z</dcterms:created>
  <dcterms:modified xsi:type="dcterms:W3CDTF">2025-09-23T06:24:00Z</dcterms:modified>
</cp:coreProperties>
</file>