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977" w:rsidRPr="00F14A1D" w:rsidRDefault="00992977" w:rsidP="009929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F14A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Інформація щодо проведення перевірки, передбаченої </w:t>
      </w:r>
    </w:p>
    <w:p w:rsidR="00992977" w:rsidRPr="00F14A1D" w:rsidRDefault="00992977" w:rsidP="009929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F14A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Законом України "Про очищення влади"</w:t>
      </w:r>
    </w:p>
    <w:p w:rsidR="00992977" w:rsidRPr="00F14A1D" w:rsidRDefault="00992977" w:rsidP="009929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:rsidR="00992977" w:rsidRPr="00F14A1D" w:rsidRDefault="00992977" w:rsidP="009929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14A1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Законом України «Про очищення влади» передбачено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поданих особами, які обіймають відповідні посади чи претендують на зайняття таких посад. Порядок проведення такої перевірки та перелік органів, що її проводять, затверд</w:t>
      </w:r>
      <w:bookmarkStart w:id="0" w:name="_GoBack"/>
      <w:bookmarkEnd w:id="0"/>
      <w:r w:rsidRPr="00F14A1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жено постановою Кабінету  Міністрів України від 16 жовтня № 563 «Деякі питання реалізації Закону України «Про очищення влади».</w:t>
      </w:r>
    </w:p>
    <w:p w:rsidR="00992977" w:rsidRPr="00F14A1D" w:rsidRDefault="00992977" w:rsidP="00314A9F">
      <w:pPr>
        <w:shd w:val="clear" w:color="auto" w:fill="FFFFFF"/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14A1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 виконання вимог Закону України «Про очищення влади» Головне управління ДПС у Чернівецькій області інформує про те, що розпочато перевірку стосовно: 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1903"/>
        <w:gridCol w:w="1843"/>
        <w:gridCol w:w="2410"/>
        <w:gridCol w:w="1276"/>
        <w:gridCol w:w="1842"/>
      </w:tblGrid>
      <w:tr w:rsidR="00BB1F4E" w:rsidRPr="00F14A1D" w:rsidTr="009B2A83">
        <w:tc>
          <w:tcPr>
            <w:tcW w:w="365" w:type="dxa"/>
            <w:tcBorders>
              <w:top w:val="single" w:sz="6" w:space="0" w:color="C2C5CB"/>
              <w:left w:val="nil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B2A83" w:rsidRPr="00F14A1D" w:rsidRDefault="009B2A83" w:rsidP="00FC7440">
            <w:pPr>
              <w:spacing w:after="0" w:line="36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14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№</w:t>
            </w:r>
          </w:p>
        </w:tc>
        <w:tc>
          <w:tcPr>
            <w:tcW w:w="1903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B2A83" w:rsidRPr="00F14A1D" w:rsidRDefault="009B2A83" w:rsidP="00FC744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14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П.І.Б.</w:t>
            </w:r>
          </w:p>
        </w:tc>
        <w:tc>
          <w:tcPr>
            <w:tcW w:w="1843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B2A83" w:rsidRPr="00F14A1D" w:rsidRDefault="009B2A83" w:rsidP="00FC744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14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Посада</w:t>
            </w:r>
          </w:p>
        </w:tc>
        <w:tc>
          <w:tcPr>
            <w:tcW w:w="2410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B2A83" w:rsidRPr="00F14A1D" w:rsidRDefault="009B2A83" w:rsidP="00FC744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14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Посилання на декларацію особи, уповноваженої на виконання функцій держави або місцевого самоврядування</w:t>
            </w:r>
          </w:p>
        </w:tc>
        <w:tc>
          <w:tcPr>
            <w:tcW w:w="1276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B2A83" w:rsidRPr="00F14A1D" w:rsidRDefault="009B2A83" w:rsidP="00FC744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14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Дата початку перевірки</w:t>
            </w:r>
          </w:p>
        </w:tc>
        <w:tc>
          <w:tcPr>
            <w:tcW w:w="1842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</w:tcPr>
          <w:p w:rsidR="009B2A83" w:rsidRPr="00F14A1D" w:rsidRDefault="009B2A83" w:rsidP="00FC744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14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Результати перевірки</w:t>
            </w:r>
          </w:p>
        </w:tc>
      </w:tr>
      <w:tr w:rsidR="00785051" w:rsidRPr="00F14A1D" w:rsidTr="00314A9F">
        <w:trPr>
          <w:trHeight w:val="4731"/>
        </w:trPr>
        <w:tc>
          <w:tcPr>
            <w:tcW w:w="365" w:type="dxa"/>
            <w:tcBorders>
              <w:top w:val="single" w:sz="6" w:space="0" w:color="C2C5CB"/>
              <w:left w:val="nil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85051" w:rsidRPr="00F14A1D" w:rsidRDefault="00785051" w:rsidP="0078505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14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1.</w:t>
            </w:r>
          </w:p>
        </w:tc>
        <w:tc>
          <w:tcPr>
            <w:tcW w:w="1903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85051" w:rsidRPr="00513184" w:rsidRDefault="00785051" w:rsidP="00785051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Чеботар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Ірини Олександрівни</w:t>
            </w:r>
          </w:p>
        </w:tc>
        <w:tc>
          <w:tcPr>
            <w:tcW w:w="1843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85051" w:rsidRPr="00075C0C" w:rsidRDefault="00785051" w:rsidP="00785051">
            <w:pPr>
              <w:spacing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75C0C">
              <w:rPr>
                <w:rFonts w:ascii="Times New Roman" w:hAnsi="Times New Roman" w:cs="Times New Roman"/>
                <w:sz w:val="24"/>
                <w:szCs w:val="24"/>
              </w:rPr>
              <w:t>головного державного інспектора сектору моніторингу та інформаційно-аналітичного забезпечення управління по роботі з податковим боргом</w:t>
            </w:r>
          </w:p>
        </w:tc>
        <w:tc>
          <w:tcPr>
            <w:tcW w:w="2410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85051" w:rsidRPr="00075C0C" w:rsidRDefault="00785051" w:rsidP="0078505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uk-UA"/>
                <w14:ligatures w14:val="none"/>
              </w:rPr>
            </w:pPr>
            <w:r w:rsidRPr="00075C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uk-UA"/>
                <w14:ligatures w14:val="none"/>
              </w:rPr>
              <w:t>https://public.nazk.gov.ua/documents/c9caddb4-c620-4ebe-82b2-68a83a547879</w:t>
            </w:r>
          </w:p>
        </w:tc>
        <w:tc>
          <w:tcPr>
            <w:tcW w:w="1276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85051" w:rsidRPr="00F506F5" w:rsidRDefault="00785051" w:rsidP="0078505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75C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24.10.2025</w:t>
            </w:r>
          </w:p>
        </w:tc>
        <w:tc>
          <w:tcPr>
            <w:tcW w:w="1842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</w:tcPr>
          <w:p w:rsidR="00785051" w:rsidRPr="00285120" w:rsidRDefault="00785051" w:rsidP="0078505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850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Не застосовуються заборони, визначені частиною третьою та четвертою статті 1 Закону України «Про очищення влади»</w:t>
            </w:r>
          </w:p>
        </w:tc>
      </w:tr>
    </w:tbl>
    <w:p w:rsidR="009E3461" w:rsidRPr="00F14A1D" w:rsidRDefault="009E3461">
      <w:pPr>
        <w:rPr>
          <w:rFonts w:ascii="Times New Roman" w:hAnsi="Times New Roman" w:cs="Times New Roman"/>
          <w:color w:val="FF0000"/>
        </w:rPr>
      </w:pPr>
    </w:p>
    <w:sectPr w:rsidR="009E3461" w:rsidRPr="00F14A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77"/>
    <w:rsid w:val="00062F63"/>
    <w:rsid w:val="00083A51"/>
    <w:rsid w:val="00086B22"/>
    <w:rsid w:val="00090676"/>
    <w:rsid w:val="000E50C8"/>
    <w:rsid w:val="0013640E"/>
    <w:rsid w:val="00154574"/>
    <w:rsid w:val="00167DEE"/>
    <w:rsid w:val="00227E64"/>
    <w:rsid w:val="00232992"/>
    <w:rsid w:val="002722E3"/>
    <w:rsid w:val="00285120"/>
    <w:rsid w:val="00287CA5"/>
    <w:rsid w:val="002C7F57"/>
    <w:rsid w:val="002F023F"/>
    <w:rsid w:val="003129A4"/>
    <w:rsid w:val="00314A9F"/>
    <w:rsid w:val="00355FBF"/>
    <w:rsid w:val="0039552A"/>
    <w:rsid w:val="003C5420"/>
    <w:rsid w:val="00435D5F"/>
    <w:rsid w:val="00437079"/>
    <w:rsid w:val="0045498F"/>
    <w:rsid w:val="00472A07"/>
    <w:rsid w:val="004903F9"/>
    <w:rsid w:val="004A301D"/>
    <w:rsid w:val="004C428B"/>
    <w:rsid w:val="0050110C"/>
    <w:rsid w:val="00675649"/>
    <w:rsid w:val="00696646"/>
    <w:rsid w:val="007172DD"/>
    <w:rsid w:val="00741072"/>
    <w:rsid w:val="00773646"/>
    <w:rsid w:val="00785051"/>
    <w:rsid w:val="00853A8E"/>
    <w:rsid w:val="008F3442"/>
    <w:rsid w:val="0093398E"/>
    <w:rsid w:val="009564D6"/>
    <w:rsid w:val="00981E1B"/>
    <w:rsid w:val="00992977"/>
    <w:rsid w:val="009B2A83"/>
    <w:rsid w:val="009B796C"/>
    <w:rsid w:val="009E3461"/>
    <w:rsid w:val="009E750D"/>
    <w:rsid w:val="00A77B1A"/>
    <w:rsid w:val="00B50EAD"/>
    <w:rsid w:val="00B61D2F"/>
    <w:rsid w:val="00BB1F4E"/>
    <w:rsid w:val="00BF42BD"/>
    <w:rsid w:val="00C20372"/>
    <w:rsid w:val="00C53D62"/>
    <w:rsid w:val="00C9738F"/>
    <w:rsid w:val="00CB6DD7"/>
    <w:rsid w:val="00CC6B61"/>
    <w:rsid w:val="00CF6A4E"/>
    <w:rsid w:val="00D1794F"/>
    <w:rsid w:val="00E50D6B"/>
    <w:rsid w:val="00E51748"/>
    <w:rsid w:val="00E54A86"/>
    <w:rsid w:val="00F14A1D"/>
    <w:rsid w:val="00FC4B92"/>
    <w:rsid w:val="00FF05C9"/>
    <w:rsid w:val="00FF32E4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7D7A3-DFC8-4E6F-BC19-C41728A2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977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929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FCFE5-1F69-4413-A1B4-A11258AE3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2025-04-28T09:03:00Z</cp:lastPrinted>
  <dcterms:created xsi:type="dcterms:W3CDTF">2025-02-03T08:12:00Z</dcterms:created>
  <dcterms:modified xsi:type="dcterms:W3CDTF">2025-10-28T13:24:00Z</dcterms:modified>
</cp:coreProperties>
</file>