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696"/>
        <w:gridCol w:w="5245"/>
      </w:tblGrid>
      <w:tr w:rsidR="00816749" w:rsidRPr="00C51584" w:rsidTr="004B6C04">
        <w:trPr>
          <w:trHeight w:val="829"/>
        </w:trPr>
        <w:tc>
          <w:tcPr>
            <w:tcW w:w="9464" w:type="dxa"/>
            <w:gridSpan w:val="3"/>
          </w:tcPr>
          <w:p w:rsidR="00816749" w:rsidRPr="00C51584" w:rsidRDefault="00816749" w:rsidP="00291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816749" w:rsidRPr="00C51584" w:rsidTr="004B6C04">
        <w:trPr>
          <w:trHeight w:val="597"/>
        </w:trPr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245" w:type="dxa"/>
          </w:tcPr>
          <w:p w:rsidR="00816749" w:rsidRPr="00822194" w:rsidRDefault="007E04E7" w:rsidP="004128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69F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комплексного обслуговування адмінбудівель та прибудинкових територій Головного управління ДПС у Миколаївській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4E6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ДК 021:2015: 70330000-3 «Послуги з управління нерухомістю, надавані на платній основі чи на договірних засадах»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245" w:type="dxa"/>
          </w:tcPr>
          <w:p w:rsidR="001F692B" w:rsidRPr="001F692B" w:rsidRDefault="007E04E7" w:rsidP="001F692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69F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комплексного обслуговування адмінбудівель та прибудинкових територій Головного управління ДПС у Миколаївській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92B" w:rsidRPr="001F692B">
              <w:rPr>
                <w:rFonts w:ascii="Times New Roman" w:hAnsi="Times New Roman" w:cs="Times New Roman"/>
                <w:bCs/>
                <w:sz w:val="24"/>
                <w:szCs w:val="24"/>
              </w:rPr>
              <w:t>повинні надаватися відповідно до чинних в Україні законодавчих та нормативних актів, зокрема:</w:t>
            </w:r>
          </w:p>
          <w:p w:rsidR="0041288D" w:rsidRPr="0041288D" w:rsidRDefault="0041288D" w:rsidP="0041288D">
            <w:pPr>
              <w:pStyle w:val="a9"/>
              <w:tabs>
                <w:tab w:val="left" w:pos="317"/>
                <w:tab w:val="left" w:pos="641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Cs/>
                <w:szCs w:val="24"/>
              </w:rPr>
            </w:pPr>
            <w:r w:rsidRPr="0041288D">
              <w:rPr>
                <w:rFonts w:eastAsia="Calibri"/>
                <w:bCs/>
                <w:szCs w:val="24"/>
              </w:rPr>
              <w:t>-</w:t>
            </w:r>
            <w:r w:rsidRPr="0041288D">
              <w:rPr>
                <w:rFonts w:eastAsia="Calibri"/>
                <w:bCs/>
                <w:szCs w:val="24"/>
              </w:rPr>
              <w:tab/>
              <w:t>Закону України “Про охорону праці”;</w:t>
            </w:r>
          </w:p>
          <w:p w:rsidR="0041288D" w:rsidRPr="0041288D" w:rsidRDefault="0041288D" w:rsidP="0041288D">
            <w:pPr>
              <w:pStyle w:val="a9"/>
              <w:tabs>
                <w:tab w:val="left" w:pos="317"/>
                <w:tab w:val="left" w:pos="641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Cs/>
                <w:szCs w:val="24"/>
              </w:rPr>
            </w:pPr>
            <w:r w:rsidRPr="0041288D">
              <w:rPr>
                <w:rFonts w:eastAsia="Calibri"/>
                <w:bCs/>
                <w:szCs w:val="24"/>
              </w:rPr>
              <w:t>-</w:t>
            </w:r>
            <w:r w:rsidRPr="0041288D">
              <w:rPr>
                <w:rFonts w:eastAsia="Calibri"/>
                <w:bCs/>
                <w:szCs w:val="24"/>
              </w:rPr>
              <w:tab/>
              <w:t>Інструкції з пожежної безпеки в ГУ ДПС у Миколаївській області;</w:t>
            </w:r>
          </w:p>
          <w:p w:rsidR="0041288D" w:rsidRPr="0041288D" w:rsidRDefault="0041288D" w:rsidP="0041288D">
            <w:pPr>
              <w:pStyle w:val="a9"/>
              <w:tabs>
                <w:tab w:val="left" w:pos="317"/>
                <w:tab w:val="left" w:pos="641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Cs/>
                <w:szCs w:val="24"/>
              </w:rPr>
            </w:pPr>
            <w:r w:rsidRPr="0041288D">
              <w:rPr>
                <w:rFonts w:eastAsia="Calibri"/>
                <w:bCs/>
                <w:szCs w:val="24"/>
              </w:rPr>
              <w:t>-</w:t>
            </w:r>
            <w:r w:rsidRPr="0041288D">
              <w:rPr>
                <w:rFonts w:eastAsia="Calibri"/>
                <w:bCs/>
                <w:szCs w:val="24"/>
              </w:rPr>
              <w:tab/>
              <w:t>Закону України “Про охорону навколишнього природного середовища”;</w:t>
            </w:r>
          </w:p>
          <w:p w:rsidR="0041288D" w:rsidRPr="0041288D" w:rsidRDefault="0041288D" w:rsidP="0041288D">
            <w:pPr>
              <w:pStyle w:val="a9"/>
              <w:tabs>
                <w:tab w:val="left" w:pos="317"/>
                <w:tab w:val="left" w:pos="641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Cs/>
                <w:szCs w:val="24"/>
              </w:rPr>
            </w:pPr>
            <w:r w:rsidRPr="0041288D">
              <w:rPr>
                <w:rFonts w:eastAsia="Calibri"/>
                <w:bCs/>
                <w:szCs w:val="24"/>
              </w:rPr>
              <w:t>-</w:t>
            </w:r>
            <w:r w:rsidRPr="0041288D">
              <w:rPr>
                <w:rFonts w:eastAsia="Calibri"/>
                <w:bCs/>
                <w:szCs w:val="24"/>
              </w:rPr>
              <w:tab/>
              <w:t>Закону України “Про управління відходами”;</w:t>
            </w:r>
          </w:p>
          <w:p w:rsidR="0041288D" w:rsidRPr="0041288D" w:rsidRDefault="0041288D" w:rsidP="0041288D">
            <w:pPr>
              <w:pStyle w:val="a3"/>
              <w:tabs>
                <w:tab w:val="left" w:pos="317"/>
                <w:tab w:val="left" w:pos="641"/>
              </w:tabs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12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Закону України “Про систему громадського здоров’я”</w:t>
            </w:r>
          </w:p>
          <w:p w:rsidR="00FB053B" w:rsidRPr="001F692B" w:rsidRDefault="0041288D" w:rsidP="007E04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665">
              <w:rPr>
                <w:rFonts w:ascii="Times New Roman" w:eastAsia="Calibri" w:hAnsi="Times New Roman" w:cs="Times New Roman"/>
                <w:sz w:val="24"/>
                <w:szCs w:val="24"/>
              </w:rPr>
              <w:t>Надання Послуг здійснюється щодня у робочі дні за графіком роботи об’єктів ГУ ДПС у Миколаївській області, за їх місцезнаходженням. Строк надання послуг: з моменту підписання, але не раніше 01.01.202</w:t>
            </w:r>
            <w:r w:rsidR="007E0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B01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 по 31.12.202</w:t>
            </w:r>
            <w:r w:rsidR="007E0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B01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 (включно)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очікуваної вартості предмету закупівлі*, розміру бюджетного призначення</w:t>
            </w:r>
          </w:p>
        </w:tc>
        <w:tc>
          <w:tcPr>
            <w:tcW w:w="5245" w:type="dxa"/>
          </w:tcPr>
          <w:p w:rsidR="00816749" w:rsidRPr="00F13283" w:rsidRDefault="00816749" w:rsidP="007E04E7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="007E04E7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r w:rsidR="007E04E7" w:rsidRPr="004E6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комплексного обслуговування адмінбудівель та прибудинкових територій Головного управління ДПС у Миколаївській області</w:t>
            </w:r>
            <w:r w:rsidR="007E0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E04E7" w:rsidRPr="004E6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ДК 021:2015: 70330000-3 «Послуги з управління нерухомістю, надавані на платній основі чи на договірних засадах»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після дослідження цін та </w:t>
            </w:r>
            <w:r w:rsidR="007E04E7">
              <w:rPr>
                <w:rFonts w:ascii="Times New Roman" w:eastAsia="Times New Roman" w:hAnsi="Times New Roman"/>
                <w:sz w:val="24"/>
                <w:szCs w:val="24"/>
              </w:rPr>
              <w:t>відповідно до отриманих комерційних пропозицій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7E04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4 600 000</w:t>
            </w:r>
            <w:r w:rsidR="0041288D" w:rsidRPr="0041288D">
              <w:rPr>
                <w:rFonts w:ascii="Times New Roman" w:eastAsia="Times New Roman" w:hAnsi="Times New Roman"/>
                <w:sz w:val="24"/>
                <w:szCs w:val="24"/>
              </w:rPr>
              <w:t>,00 грн.</w:t>
            </w:r>
          </w:p>
        </w:tc>
      </w:tr>
    </w:tbl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584">
        <w:rPr>
          <w:rFonts w:ascii="Times New Roman" w:hAnsi="Times New Roman"/>
          <w:sz w:val="24"/>
          <w:szCs w:val="24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№275.</w:t>
      </w:r>
    </w:p>
    <w:sectPr w:rsidR="00816749" w:rsidRPr="00C51584" w:rsidSect="00B77D3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371"/>
    <w:rsid w:val="00124496"/>
    <w:rsid w:val="00124E0B"/>
    <w:rsid w:val="00125B90"/>
    <w:rsid w:val="00126CFE"/>
    <w:rsid w:val="001274B3"/>
    <w:rsid w:val="00132390"/>
    <w:rsid w:val="00133A73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5264"/>
    <w:rsid w:val="001A57F7"/>
    <w:rsid w:val="001A751C"/>
    <w:rsid w:val="001A7F03"/>
    <w:rsid w:val="001B1198"/>
    <w:rsid w:val="001B1E3A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692B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DE5"/>
    <w:rsid w:val="0028170F"/>
    <w:rsid w:val="00281792"/>
    <w:rsid w:val="00281B34"/>
    <w:rsid w:val="00282CAE"/>
    <w:rsid w:val="00283F6F"/>
    <w:rsid w:val="00285933"/>
    <w:rsid w:val="00290BC3"/>
    <w:rsid w:val="00291274"/>
    <w:rsid w:val="00293279"/>
    <w:rsid w:val="002939B8"/>
    <w:rsid w:val="00294D39"/>
    <w:rsid w:val="00295383"/>
    <w:rsid w:val="002958C4"/>
    <w:rsid w:val="002960C3"/>
    <w:rsid w:val="00297899"/>
    <w:rsid w:val="002A1FCD"/>
    <w:rsid w:val="002A2225"/>
    <w:rsid w:val="002A2B27"/>
    <w:rsid w:val="002A3650"/>
    <w:rsid w:val="002A3B4C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70BA"/>
    <w:rsid w:val="003072CC"/>
    <w:rsid w:val="003102B2"/>
    <w:rsid w:val="00310C3A"/>
    <w:rsid w:val="003113AD"/>
    <w:rsid w:val="003114D1"/>
    <w:rsid w:val="0031257E"/>
    <w:rsid w:val="0031411F"/>
    <w:rsid w:val="00314F43"/>
    <w:rsid w:val="00315533"/>
    <w:rsid w:val="0031568B"/>
    <w:rsid w:val="00317F69"/>
    <w:rsid w:val="0032089B"/>
    <w:rsid w:val="00321AB6"/>
    <w:rsid w:val="00323137"/>
    <w:rsid w:val="00323359"/>
    <w:rsid w:val="00323885"/>
    <w:rsid w:val="00324352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421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6AB5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636D"/>
    <w:rsid w:val="003C7119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288D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926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2D8C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6C04"/>
    <w:rsid w:val="004B7480"/>
    <w:rsid w:val="004B768F"/>
    <w:rsid w:val="004C135D"/>
    <w:rsid w:val="004C1916"/>
    <w:rsid w:val="004C4238"/>
    <w:rsid w:val="004C4A85"/>
    <w:rsid w:val="004C4D7E"/>
    <w:rsid w:val="004C56BF"/>
    <w:rsid w:val="004C67EF"/>
    <w:rsid w:val="004D22C6"/>
    <w:rsid w:val="004D2B55"/>
    <w:rsid w:val="004D725E"/>
    <w:rsid w:val="004E0942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4F681A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A0D"/>
    <w:rsid w:val="00527993"/>
    <w:rsid w:val="00527F62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6B44"/>
    <w:rsid w:val="005E7327"/>
    <w:rsid w:val="005F33CA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0ACA"/>
    <w:rsid w:val="0062158F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4AB"/>
    <w:rsid w:val="00647931"/>
    <w:rsid w:val="0065135F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8632F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78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1638C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3D7"/>
    <w:rsid w:val="00780535"/>
    <w:rsid w:val="00780BAE"/>
    <w:rsid w:val="00781187"/>
    <w:rsid w:val="00782ED7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4E7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60CB"/>
    <w:rsid w:val="008078AD"/>
    <w:rsid w:val="00810652"/>
    <w:rsid w:val="00810B63"/>
    <w:rsid w:val="0081145D"/>
    <w:rsid w:val="00811941"/>
    <w:rsid w:val="00811EE1"/>
    <w:rsid w:val="008160A3"/>
    <w:rsid w:val="00816334"/>
    <w:rsid w:val="00816749"/>
    <w:rsid w:val="0082053D"/>
    <w:rsid w:val="008206BB"/>
    <w:rsid w:val="00821177"/>
    <w:rsid w:val="0082286B"/>
    <w:rsid w:val="008238FF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66C8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6E70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006F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28C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0EE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5F0E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77D3B"/>
    <w:rsid w:val="00B83AAA"/>
    <w:rsid w:val="00B84D22"/>
    <w:rsid w:val="00B857A3"/>
    <w:rsid w:val="00B87EF4"/>
    <w:rsid w:val="00B91416"/>
    <w:rsid w:val="00B91AD3"/>
    <w:rsid w:val="00B941D7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3D4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2F52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5CF0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0169"/>
    <w:rsid w:val="00F11154"/>
    <w:rsid w:val="00F1165D"/>
    <w:rsid w:val="00F129C4"/>
    <w:rsid w:val="00F13283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53B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F692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692B"/>
    <w:rPr>
      <w:rFonts w:ascii="Cambria" w:eastAsia="Times New Roman" w:hAnsi="Cambria" w:cs="Cambria"/>
      <w:b/>
      <w:bCs/>
      <w:kern w:val="32"/>
      <w:sz w:val="32"/>
      <w:szCs w:val="32"/>
      <w:lang w:val="ru-RU" w:eastAsia="ru-RU"/>
    </w:rPr>
  </w:style>
  <w:style w:type="paragraph" w:styleId="a7">
    <w:name w:val="List Paragraph"/>
    <w:aliases w:val="Chapter10,List Paragraph,Список уровня 2,название табл/рис,Bullet Number,Bullet 1,Use Case List Paragraph,lp1,lp11,List Paragraph11,Elenco Normale,заголовок 1.1,Абзац списку 1,тв-Абзац списка,List Paragraph (numbered (a)),List_Paragraph,Ste"/>
    <w:basedOn w:val="a"/>
    <w:link w:val="a8"/>
    <w:uiPriority w:val="34"/>
    <w:qFormat/>
    <w:rsid w:val="001F69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,Ste Знак"/>
    <w:link w:val="a7"/>
    <w:uiPriority w:val="34"/>
    <w:locked/>
    <w:rsid w:val="001F6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,Обычный (Web),Обычный (Web) Знак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,Зн"/>
    <w:basedOn w:val="a"/>
    <w:link w:val="aa"/>
    <w:qFormat/>
    <w:rsid w:val="00412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a">
    <w:name w:val="Звичайний (веб) Знак"/>
    <w:aliases w:val="Обычный (веб) Знак Знак,Обычный (Web) Знак,Обычный (Web) Знак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9"/>
    <w:qFormat/>
    <w:locked/>
    <w:rsid w:val="004128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708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2023-04-04T10:19:00Z</cp:lastPrinted>
  <dcterms:created xsi:type="dcterms:W3CDTF">2025-12-18T11:46:00Z</dcterms:created>
  <dcterms:modified xsi:type="dcterms:W3CDTF">2025-12-18T11:46:00Z</dcterms:modified>
</cp:coreProperties>
</file>