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589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</w:r>
    </w:p>
    <w:p>
      <w:pPr>
        <w:pStyle w:val="Normal"/>
        <w:tabs>
          <w:tab w:val="clear" w:pos="708"/>
          <w:tab w:val="left" w:pos="358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1"/>
        <w:tblW w:w="9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6"/>
        <w:gridCol w:w="1308"/>
        <w:gridCol w:w="2328"/>
        <w:gridCol w:w="2397"/>
      </w:tblGrid>
      <w:tr>
        <w:trPr>
          <w:trHeight w:val="3564" w:hRule="atLeast"/>
        </w:trPr>
        <w:tc>
          <w:tcPr>
            <w:tcW w:w="3456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з технічного обслуговування транспортних засобів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50110000-9 — Послуги з ремонту і технічного обслуговування мототранспортних засобів і супутнього обладнання)</w:t>
            </w: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03.10.2025</w:t>
            </w:r>
          </w:p>
        </w:tc>
        <w:tc>
          <w:tcPr>
            <w:tcW w:w="2328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>ослуги з технічного обслуговування транспортних засобів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239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uk-UA"/>
              </w:rPr>
              <w:t>88 540,00 гривень</w:t>
            </w:r>
          </w:p>
        </w:tc>
      </w:tr>
      <w:tr>
        <w:trPr>
          <w:trHeight w:val="278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Закупівля послуги з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Інформаційно-консультативних послуг з навчання роботі з Єдиними та Державними реєстрами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80570000-0 — Послуги з професійної підготовки у сфері підвищення кваліфікації)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Інформаційно-консультативних послуг з навчання роботі з Єдиними та Державними реєстрами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>1 890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,00 гривень</w:t>
            </w:r>
          </w:p>
        </w:tc>
      </w:tr>
      <w:tr>
        <w:trPr>
          <w:trHeight w:val="276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д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жерел безперебійного живлення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31150000-2 — Баласти для розрядних ламп чи трубок)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Bodytext1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Bodytext1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акупівля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bidi="hi-IN"/>
              </w:rPr>
              <w:t>жерел безперебійного живлення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>43 706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,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>94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гривень</w:t>
            </w:r>
          </w:p>
        </w:tc>
      </w:tr>
      <w:tr>
        <w:trPr>
          <w:trHeight w:val="430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створення автоматизованої системи з безпеки однієї автоматизованої системи(АС) класу «1», призначеної для обробки службової інформації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72220000-3 — Консультаційні послуги з питань систем та з технічних питань)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послуги з створення автоматизованої системи з безпеки однієї автоматизованої системи(АС) класу «1», призначеної для обробки службової інформації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70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000,00 гривень</w:t>
            </w:r>
          </w:p>
        </w:tc>
      </w:tr>
      <w:tr>
        <w:trPr>
          <w:trHeight w:val="294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ar-SA"/>
              </w:rPr>
              <w:t>ослуги з поводження з побутовими відходами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ДК 021:2015: 90510000-5 — Утилізація/видалення сміття та поводження зі сміттям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ar-SA"/>
              </w:rPr>
              <w:t>ослуги з поводження з побутовими відходами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500,00 гривень</w:t>
            </w:r>
          </w:p>
        </w:tc>
      </w:tr>
      <w:tr>
        <w:trPr/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автошин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34350000-5 — Шини для транспортних засобів великої та малої тоннажності)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  <w:t>Закупівля автошин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30 000,00 гривень</w:t>
            </w:r>
          </w:p>
        </w:tc>
      </w:tr>
      <w:tr>
        <w:trPr>
          <w:trHeight w:val="323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Закупівля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USB флеш накопичувачів Kingston 2x64GB DataTraveler Exodia Black+Blue USB 3.2(DTXM/64GB-2P)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ДК 021:2015: 30230000-0 — Комп’ютерне обладнання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)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20.10.2025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акупівля USB флеш накопичувачів Kingston 2x64GB DataTraveler Exodia Black+Blue USB 3.2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>1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7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435,94 гривень</w:t>
            </w:r>
          </w:p>
        </w:tc>
      </w:tr>
      <w:tr>
        <w:trPr/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м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арок та маркованих конвертів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ДК 021:2015: 22410000-7 — Марки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марок та маркованих конвертів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508 000,00 гривень</w:t>
            </w:r>
          </w:p>
        </w:tc>
      </w:tr>
      <w:tr>
        <w:trPr>
          <w:trHeight w:val="430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послуги з підключення електрогенератора резервного живлення до адміністративної будівлі Бериславської ДПІ  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ДК 021:2015: 45310000-3 — Електромонтажні роботи)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(Херсонська обл.; селище Велика Олександрівка, вул. Свободи, 143)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Закупівля послуги з підключення електрогенератора резервного живлення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26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792,00 гривень</w:t>
            </w:r>
          </w:p>
        </w:tc>
      </w:tr>
      <w:tr>
        <w:trPr>
          <w:trHeight w:val="10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ослуги з науково-технічного опрацювання архівних документів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79990000-0 — Різні послуги, пов’язані з діловою сферою)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науково-технічного опрацювання архівних документів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516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>Закупівля послуги з технічного нагляду по поточному ремонту, у тому числі електропостачання, теплопостачання, водопостачання та водовідведення з додатковим оздобленням стін, підлоги, стель та входів адмінбудинку Херсонської ДПІ Головного управління ДПС у Херсонській області, Автономній Республіці Крим та м. Севастополі, за адресою: м. Херсон, вул. І.Кулика, 143-а 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en-US" w:bidi="hi-IN"/>
              </w:rPr>
              <w:t>ДК 021:2015: 71520000-9 — Послуги з нагляду за виконанням будівельних робіт)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>Закупівля послуги з технічного нагляду по поточному ремонту, у тому числі електропостачання теплопостачання водопостачання та водовідведення з додатковим оздобленням стін, підлоги, стель та входів адмінбудинку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128,55 гривень</w:t>
            </w:r>
          </w:p>
        </w:tc>
      </w:tr>
      <w:tr>
        <w:trPr>
          <w:trHeight w:val="289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о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пераційної системи Microsoft Windows Server 2025 Standart x64 English 1pk DSP OEI 16 Core 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ДК 021:2015: 48620000 — Операційні системи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операційної системи Microsoft Windows Server 2025 Standart x64 English 1pk DSP OEI 16 Core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264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278,40 гривень</w:t>
            </w:r>
          </w:p>
        </w:tc>
      </w:tr>
      <w:tr>
        <w:trPr>
          <w:trHeight w:val="441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ехнічного обслуговування пожежної сигналізації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50410000-2 — Послуги з ремонту і технічного обслуговування вимірювальних, випробувальних і контрольних приладів)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31.10.2025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ехнічного обслуговування пожежної сигналізації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356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рограмного забезпечення Microsoft Windows Server 2025 - 1 Device Cal (код за ДК 021:2015 - 48620000-0 - Операційні системи)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48620000-0 — Операційні системи)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31.10.2025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рограмного забезпечення Microsoft Windows Server 2025 - 1 Device Cal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25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1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955,00 гривень</w:t>
            </w:r>
          </w:p>
        </w:tc>
      </w:tr>
      <w:tr>
        <w:trPr>
          <w:trHeight w:val="272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ослуги з утилізації майна (ДК 021:2015: 90510000-5 — Утилізація/видалення сміття та поводження зі сміттям)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утилізації майна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251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папіру А-4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30190000-7 — Офісне устаткування та приладдя різне)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папіру А-4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834,40 гривень</w:t>
            </w:r>
          </w:p>
        </w:tc>
      </w:tr>
      <w:tr>
        <w:trPr>
          <w:trHeight w:val="255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мережевого фільтру живлення (подовжувач)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(ДК 021:2015: 31220000-4 — Елементи електричних схем)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мережевого фільтру живлення (подовжувач)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383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ослуги з благоустрою території прилеглої до адміністративної будівлі Бериславської ДПІ (Херсонська обл.; селище Велика Олександрівка, вул. Свободи, 143)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en-US" w:bidi="hi-IN"/>
              </w:rPr>
              <w:t>ДК 021:2015: 45230000-8 — Будівництво трубопроводів, ліній зв’язку та електропередач, шосе, доріг, аеродромів і залізничних доріг; вирівнювання поверхонь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)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ослуги з благоустрою території прилеглої до адміністративної будівлі Бериславської ДПІ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215,00 гривень</w:t>
            </w:r>
          </w:p>
        </w:tc>
      </w:tr>
      <w:tr>
        <w:trPr>
          <w:trHeight w:val="359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>Закупівля послуги з встановлення пожежної сигналізації в приміщені адмінбудинку Херсонської ДПІ Головного управління ДПС у Херсонській області, Автономній Республіці Крим та м. Севастополі (м. Херсон, вул. І. Кулика, 143-а)</w:t>
            </w:r>
          </w:p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hi-IN"/>
              </w:rPr>
              <w:t>(ДК 021:2015: 45310000-3 — Електромонтажні роботи)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>Закупівля послуги з встановлення пожежної сигналізації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322,04 гривень</w:t>
            </w:r>
          </w:p>
        </w:tc>
      </w:tr>
      <w:tr>
        <w:trPr>
          <w:trHeight w:val="302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б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рудозахисних килимків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39530000-6 — Килимові покриття, килимки та килими)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брудозахисних килимків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270,00 гривень</w:t>
            </w:r>
          </w:p>
        </w:tc>
      </w:tr>
      <w:tr>
        <w:trPr>
          <w:trHeight w:val="261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господарських товарів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(ДК 021:2015: 39830000-9 — Продукція для чищення)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господарських товарів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249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стільців офісних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(ДК 021:2015: 39110000-6 — Сидіння, стільці та супутні вироби і частини до них)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стільців офісних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333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толів комп'ютерних (1200x600x740) Стільниця (16мм)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(ДК 021:2015: 39130000-2 — Офісні меблі)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толів комп'ютерних (1200x600x740) Стільниця (16мм)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1 890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/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акетів програмного забезпечення для створення документів Microsoft Office (ДК 021:2015: 48310000-4 — Пакети програмного забезпечення для створення документів)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акетів програмного забезпечення для створення документів Microsoft Office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898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898,62 гривень</w:t>
            </w:r>
          </w:p>
        </w:tc>
      </w:tr>
      <w:tr>
        <w:trPr>
          <w:trHeight w:val="239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омп'ютерного обладнання (ДК 021:2015: 30230000-0 – Комп’ютерне обладнання)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комп'ютерного обладнання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334,00 гривень</w:t>
            </w:r>
          </w:p>
        </w:tc>
      </w:tr>
      <w:tr>
        <w:trPr>
          <w:trHeight w:val="226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н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абору інструментів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44510000-8 — Знаряддя)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н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абору інструментів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531,00 гривень</w:t>
            </w:r>
          </w:p>
        </w:tc>
      </w:tr>
      <w:tr>
        <w:trPr>
          <w:trHeight w:val="210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кулерів для води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39710000-2 — Електричні побутові прилади)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кулерів для води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150,00 гривень</w:t>
            </w:r>
          </w:p>
        </w:tc>
      </w:tr>
      <w:tr>
        <w:trPr/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г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осподарських товарів (замки дверні)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44520000-1 — Замки, ключі та петлі)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24.11.2025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г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осподарських товарів (замки дверні)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869,28 гривень</w:t>
            </w:r>
          </w:p>
        </w:tc>
      </w:tr>
      <w:tr>
        <w:trPr>
          <w:trHeight w:val="304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оточного ремонту комп'ютерної техніки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50320000-4 — Послуги з ремонту і технічного обслуговування персональних комп’ютерів)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оточного ремонту комп'ютерної техніки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271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канцелярського приладдя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30190000-7 — Офісне устаткування та приладдя різне)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канцелярського приладдя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308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997,90 гривень</w:t>
            </w:r>
          </w:p>
        </w:tc>
      </w:tr>
      <w:tr>
        <w:trPr>
          <w:trHeight w:val="238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стільців офісних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39110000-6 — Сидіння, стільці та супутні вироби і частини до них)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стільців офісних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231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толів комп'ютерних (ДК 021:2015: 39130000-2 — Офісні меблі)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столів комп'ютерних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500,00 гривень</w:t>
            </w:r>
          </w:p>
        </w:tc>
      </w:tr>
      <w:tr>
        <w:trPr>
          <w:trHeight w:val="266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страхових послуг (страхування цивільної відповідальності власників ТЗ)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(ДК 021:2015: 66510000-8 — Страхові послуги)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страхових послуг (страхування цивільної відповідальності власників ТЗ)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435, 00 гривень</w:t>
            </w:r>
          </w:p>
        </w:tc>
      </w:tr>
      <w:tr>
        <w:trPr>
          <w:trHeight w:val="250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стендів пожежних з щитом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35110000-8 — Протипожежне, рятувальне та захисне обладнання)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стендів пожежних з щитом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482,00 гривень</w:t>
            </w:r>
          </w:p>
        </w:tc>
      </w:tr>
      <w:tr>
        <w:trPr>
          <w:trHeight w:val="254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жалюзі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39510000-0 — Вироби домашнього текстилю)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жалюзі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159,82 гривень</w:t>
            </w:r>
          </w:p>
        </w:tc>
      </w:tr>
      <w:tr>
        <w:trPr>
          <w:trHeight w:val="237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електротоварів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31530000-0 — Частини до світильників та освітлювального обладнання)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електротоварів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255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ослуги з водопостачання 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en-US" w:bidi="hi-IN"/>
              </w:rPr>
              <w:t>ДК 021:2015: 65110000-7 — Розподіл води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) для Головного управління ДПС у Херсонській області, Автономній Республіці Крим та м.Севастополі (м.Херсон, просп. Незалежності, 75)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ослуги з водопостачання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472,52 гривень</w:t>
            </w:r>
          </w:p>
        </w:tc>
      </w:tr>
      <w:tr>
        <w:trPr>
          <w:trHeight w:val="294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слуги з водовідведення 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en-US" w:bidi="hi-IN"/>
              </w:rPr>
              <w:t xml:space="preserve">ДК 021:2015: 90430000-0 — Послуги з відведення стічних вод)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для адмінбудинку Головного управління ДПС у Херсонській області, Автономній Республіці Крим та м. Севастополі (м. Херсон, просп. Незалежності, 75)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слуги з водовідведення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406,34 гривень</w:t>
            </w:r>
          </w:p>
        </w:tc>
      </w:tr>
      <w:tr>
        <w:trPr>
          <w:trHeight w:val="226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прапорів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35820000-8 — Допоміжне екіпірування)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прапорів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992,00 гривень</w:t>
            </w:r>
          </w:p>
        </w:tc>
      </w:tr>
      <w:tr>
        <w:trPr>
          <w:trHeight w:val="220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марок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22410000-7 — Марки)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марок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272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комп’ютерного обладнання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30230000-0 — Комп’ютерне обладнання)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комп’ютерного обладнання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253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558,08 гривень</w:t>
            </w:r>
          </w:p>
        </w:tc>
      </w:tr>
      <w:tr>
        <w:trPr>
          <w:trHeight w:val="254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електричних обігрівачів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ДК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021:2015: 39710000-2 — Електричні побутові прилади)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електричних обігрівачів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798,00 гривень</w:t>
            </w:r>
          </w:p>
        </w:tc>
      </w:tr>
      <w:tr>
        <w:trPr>
          <w:trHeight w:val="301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технічного обслуговування кондиціонерів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50730000-1 — Послуги з ремонту і технічного обслуговування охолоджувальних установок)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технічного обслуговування кондиціонерів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860,00 гривень</w:t>
            </w:r>
          </w:p>
        </w:tc>
      </w:tr>
      <w:tr>
        <w:trPr/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демонтажу та монтажу кондиціонерів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51110000-6 — Послуги зі встановлення електричного обладнання)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демонтажу та монтажу кондиціонерів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/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бензину А-95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09130000-9 — Нафта і дистиляти)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бензину А-95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515,80 гривень</w:t>
            </w:r>
          </w:p>
        </w:tc>
      </w:tr>
      <w:tr>
        <w:trPr/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ослуги із встановлення системи відеоспостереження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51310000-8 — Послуги зі встановлення радіо-, телевізійної, аудіо- та відеоапаратури)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із встановлення системи відеоспостереження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942,00 гривень</w:t>
            </w:r>
          </w:p>
        </w:tc>
      </w:tr>
      <w:tr>
        <w:trPr/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протигазів (ГП-7)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(ДК 021:2015: 35810000-5 — Індивідуальне обмундирування)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протигазів (ГП-7)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800,00 гривень</w:t>
            </w:r>
          </w:p>
        </w:tc>
      </w:tr>
      <w:tr>
        <w:trPr>
          <w:trHeight w:val="333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послуги з технічного обслуговування дизель-генераторних установок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ДК 021:2015: 50530000-9 — Послуги з ремонту і технічного обслуговування техніки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послуги з технічного обслуговування дизель-генераторних установок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000,00 гривень</w:t>
            </w:r>
          </w:p>
        </w:tc>
      </w:tr>
      <w:tr>
        <w:trPr>
          <w:trHeight w:val="222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електрообладнання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(</w:t>
            </w:r>
            <w:r>
              <w:rPr>
                <w:sz w:val="24"/>
                <w:szCs w:val="24"/>
              </w:rPr>
              <w:t>ДК 021:2015: 31220000-4 — Елементи електричних схем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24.12.2025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електрообладнання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778,00 гривень</w:t>
            </w:r>
          </w:p>
        </w:tc>
      </w:tr>
    </w:tbl>
    <w:p>
      <w:pPr>
        <w:pStyle w:val="Normal"/>
        <w:tabs>
          <w:tab w:val="clear" w:pos="708"/>
          <w:tab w:val="left" w:pos="358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 275</w:t>
      </w:r>
    </w:p>
    <w:sectPr>
      <w:type w:val="nextPage"/>
      <w:pgSz w:w="11906" w:h="16838"/>
      <w:pgMar w:left="1560" w:right="849" w:gutter="0" w:header="0" w:top="709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615a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7b2a"/>
    <w:pPr>
      <w:keepNext w:val="true"/>
      <w:keepLines/>
      <w:widowControl/>
      <w:spacing w:lineRule="auto" w:line="276"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 Знак"/>
    <w:basedOn w:val="DefaultParagraphFont"/>
    <w:uiPriority w:val="1"/>
    <w:qFormat/>
    <w:rsid w:val="000615a3"/>
    <w:rPr>
      <w:rFonts w:ascii="Times New Roman" w:hAnsi="Times New Roman" w:eastAsia="Times New Roman" w:cs="Times New Roman"/>
      <w:sz w:val="34"/>
      <w:szCs w:val="34"/>
    </w:rPr>
  </w:style>
  <w:style w:type="character" w:styleId="Style13" w:customStyle="1">
    <w:name w:val="Основний текст Знак"/>
    <w:basedOn w:val="DefaultParagraphFont"/>
    <w:qFormat/>
    <w:rsid w:val="000615a3"/>
    <w:rPr>
      <w:rFonts w:ascii="Times New Roman" w:hAnsi="Times New Roman" w:eastAsia="Times New Roman" w:cs="Times New Roman"/>
      <w:sz w:val="29"/>
      <w:szCs w:val="29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c660a6"/>
    <w:rPr>
      <w:rFonts w:ascii="Segoe UI" w:hAnsi="Segoe UI" w:eastAsia="Times New Roman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sid w:val="00ea7b2a"/>
    <w:rPr>
      <w:rFonts w:ascii="Cambria" w:hAnsi="Cambria" w:eastAsia="Times New Roman" w:cs="Times New Roman"/>
      <w:b/>
      <w:bCs/>
      <w:color w:val="365F91"/>
      <w:sz w:val="28"/>
      <w:szCs w:val="28"/>
      <w:lang w:val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0615a3"/>
    <w:pPr/>
    <w:rPr>
      <w:sz w:val="29"/>
      <w:szCs w:val="29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Style12"/>
    <w:uiPriority w:val="1"/>
    <w:qFormat/>
    <w:rsid w:val="000615a3"/>
    <w:pPr>
      <w:spacing w:lineRule="exact" w:line="381"/>
      <w:ind w:left="1166" w:right="1077"/>
      <w:jc w:val="center"/>
    </w:pPr>
    <w:rPr>
      <w:sz w:val="34"/>
      <w:szCs w:val="34"/>
    </w:rPr>
  </w:style>
  <w:style w:type="paragraph" w:styleId="TableParagraph" w:customStyle="1">
    <w:name w:val="Table Paragraph"/>
    <w:basedOn w:val="Normal"/>
    <w:uiPriority w:val="1"/>
    <w:qFormat/>
    <w:rsid w:val="000615a3"/>
    <w:pPr/>
    <w:rPr/>
  </w:style>
  <w:style w:type="paragraph" w:styleId="Style17" w:customStyle="1">
    <w:name w:val="Текст в заданном формате"/>
    <w:basedOn w:val="Normal"/>
    <w:qFormat/>
    <w:rsid w:val="00c660a6"/>
    <w:pPr/>
    <w:rPr>
      <w:rFonts w:ascii="Liberation Mono" w:hAnsi="Liberation Mono" w:eastAsia="NSimSun" w:cs="Liberation Mono"/>
      <w:sz w:val="20"/>
      <w:szCs w:val="20"/>
      <w:lang w:val="ru-RU" w:eastAsia="zh-CN" w:bidi="hi-IN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660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117d"/>
    <w:pPr>
      <w:spacing w:before="0" w:after="0"/>
      <w:ind w:left="720"/>
      <w:contextualSpacing/>
    </w:pPr>
    <w:rPr/>
  </w:style>
  <w:style w:type="paragraph" w:styleId="user2" w:customStyle="1">
    <w:name w:val="Вміст таблиці (user)"/>
    <w:basedOn w:val="Normal"/>
    <w:qFormat/>
    <w:pPr>
      <w:suppressLineNumbers/>
    </w:pPr>
    <w:rPr/>
  </w:style>
  <w:style w:type="paragraph" w:styleId="user3" w:customStyle="1">
    <w:name w:val="Заголовок таблиці (user)"/>
    <w:basedOn w:val="user2"/>
    <w:qFormat/>
    <w:pPr>
      <w:jc w:val="center"/>
    </w:pPr>
    <w:rPr>
      <w:b/>
      <w:bCs/>
    </w:rPr>
  </w:style>
  <w:style w:type="paragraph" w:styleId="Bodytext1">
    <w:name w:val="Body text1"/>
    <w:basedOn w:val="Normal"/>
    <w:qFormat/>
    <w:pPr>
      <w:widowControl w:val="false"/>
      <w:spacing w:lineRule="auto" w:line="254" w:before="0" w:after="100"/>
      <w:ind w:firstLine="400"/>
    </w:pPr>
    <w:rPr>
      <w:rFonts w:ascii="Times New Roman" w:hAnsi="Times New Roman" w:eastAsia="Times New Roman" w:cs="Times New Roman"/>
      <w:sz w:val="26"/>
      <w:szCs w:val="26"/>
      <w:lang w:val="uk-UA"/>
    </w:rPr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15a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c660a6"/>
    <w:rPr>
      <w:lang w:val="ru-RU"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3CE52-43F9-4267-BE6F-A622069D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LibreOffice/25.2.4.3$Windows_X86_64 LibreOffice_project/33e196637044ead23f5c3226cde09b47731f7e27</Application>
  <AppVersion>15.0000</AppVersion>
  <Pages>11</Pages>
  <Words>2362</Words>
  <Characters>17238</Characters>
  <CharactersWithSpaces>19400</CharactersWithSpaces>
  <Paragraphs>288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2025-10-01T12:20:00Z</dcterms:created>
  <dc:creator>reg21usr7</dc:creator>
  <dc:description/>
  <dc:language>uk-UA</dc:language>
  <cp:lastModifiedBy/>
  <cp:lastPrinted>2026-01-08T07:58:56Z</cp:lastPrinted>
  <dcterms:modified xsi:type="dcterms:W3CDTF">2026-01-08T08:18:32Z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