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FC" w:rsidRPr="00EE095A" w:rsidRDefault="00A77E7B">
      <w:pPr>
        <w:jc w:val="center"/>
        <w:rPr>
          <w:sz w:val="24"/>
        </w:rPr>
      </w:pPr>
      <w:r w:rsidRPr="00EE095A">
        <w:rPr>
          <w:sz w:val="24"/>
        </w:rPr>
        <w:t>ОРГАНІЗАЦІЙН</w:t>
      </w:r>
      <w:r w:rsidR="00BB502A">
        <w:rPr>
          <w:sz w:val="24"/>
        </w:rPr>
        <w:t>А</w:t>
      </w:r>
      <w:r w:rsidRPr="00EE095A">
        <w:rPr>
          <w:sz w:val="24"/>
        </w:rPr>
        <w:t xml:space="preserve"> СТРУКТУР</w:t>
      </w:r>
      <w:r w:rsidR="00BB502A">
        <w:rPr>
          <w:sz w:val="24"/>
        </w:rPr>
        <w:t>А</w:t>
      </w:r>
      <w:r w:rsidRPr="00EE095A">
        <w:rPr>
          <w:sz w:val="24"/>
        </w:rPr>
        <w:t xml:space="preserve"> </w:t>
      </w:r>
    </w:p>
    <w:p w:rsidR="000B50FC" w:rsidRPr="00DD485D" w:rsidRDefault="00A77E7B">
      <w:pPr>
        <w:jc w:val="center"/>
        <w:rPr>
          <w:sz w:val="22"/>
          <w:szCs w:val="22"/>
        </w:rPr>
      </w:pPr>
      <w:r w:rsidRPr="00DD485D">
        <w:rPr>
          <w:sz w:val="22"/>
          <w:szCs w:val="22"/>
        </w:rPr>
        <w:t>Головного управління ДПС у Запорізькій області</w:t>
      </w:r>
    </w:p>
    <w:p w:rsidR="00E01F7E" w:rsidRPr="00DD485D" w:rsidRDefault="00A77E7B">
      <w:pPr>
        <w:jc w:val="center"/>
        <w:rPr>
          <w:sz w:val="22"/>
          <w:szCs w:val="22"/>
        </w:rPr>
      </w:pPr>
      <w:r w:rsidRPr="00DD485D">
        <w:rPr>
          <w:sz w:val="22"/>
          <w:szCs w:val="22"/>
        </w:rPr>
        <w:t xml:space="preserve">з урахуванням переліків змін  №1 від </w:t>
      </w:r>
      <w:r w:rsidR="000313C6" w:rsidRPr="00DD485D">
        <w:rPr>
          <w:sz w:val="22"/>
          <w:szCs w:val="22"/>
        </w:rPr>
        <w:t>06</w:t>
      </w:r>
      <w:r w:rsidRPr="00DD485D">
        <w:rPr>
          <w:sz w:val="22"/>
          <w:szCs w:val="22"/>
        </w:rPr>
        <w:t>.</w:t>
      </w:r>
      <w:r w:rsidR="000313C6" w:rsidRPr="00DD485D">
        <w:rPr>
          <w:sz w:val="22"/>
          <w:szCs w:val="22"/>
        </w:rPr>
        <w:t>09</w:t>
      </w:r>
      <w:r w:rsidRPr="00DD485D">
        <w:rPr>
          <w:sz w:val="22"/>
          <w:szCs w:val="22"/>
        </w:rPr>
        <w:t>.202</w:t>
      </w:r>
      <w:r w:rsidR="000313C6" w:rsidRPr="00DD485D">
        <w:rPr>
          <w:sz w:val="22"/>
          <w:szCs w:val="22"/>
        </w:rPr>
        <w:t>2</w:t>
      </w:r>
      <w:r w:rsidRPr="00DD485D">
        <w:rPr>
          <w:sz w:val="22"/>
          <w:szCs w:val="22"/>
        </w:rPr>
        <w:t xml:space="preserve">, №2 від </w:t>
      </w:r>
      <w:r w:rsidR="000313C6" w:rsidRPr="00DD485D">
        <w:rPr>
          <w:sz w:val="22"/>
          <w:szCs w:val="22"/>
        </w:rPr>
        <w:t>16.05</w:t>
      </w:r>
      <w:r w:rsidRPr="00DD485D">
        <w:rPr>
          <w:sz w:val="22"/>
          <w:szCs w:val="22"/>
        </w:rPr>
        <w:t>.2023</w:t>
      </w:r>
      <w:r w:rsidR="00E01F7E" w:rsidRPr="00DD485D">
        <w:rPr>
          <w:sz w:val="22"/>
          <w:szCs w:val="22"/>
        </w:rPr>
        <w:t>,</w:t>
      </w:r>
      <w:r w:rsidR="004A628E" w:rsidRPr="00DD485D">
        <w:rPr>
          <w:sz w:val="22"/>
          <w:szCs w:val="22"/>
        </w:rPr>
        <w:t xml:space="preserve"> </w:t>
      </w:r>
      <w:r w:rsidRPr="00DD485D">
        <w:rPr>
          <w:sz w:val="22"/>
          <w:szCs w:val="22"/>
        </w:rPr>
        <w:t>№3 від</w:t>
      </w:r>
      <w:r w:rsidR="00E01F7E" w:rsidRPr="00DD485D">
        <w:rPr>
          <w:sz w:val="22"/>
          <w:szCs w:val="22"/>
        </w:rPr>
        <w:t xml:space="preserve"> 05</w:t>
      </w:r>
      <w:r w:rsidRPr="00DD485D">
        <w:rPr>
          <w:sz w:val="22"/>
          <w:szCs w:val="22"/>
        </w:rPr>
        <w:t>.</w:t>
      </w:r>
      <w:r w:rsidR="00E01F7E" w:rsidRPr="00DD485D">
        <w:rPr>
          <w:sz w:val="22"/>
          <w:szCs w:val="22"/>
        </w:rPr>
        <w:t>11</w:t>
      </w:r>
      <w:r w:rsidRPr="00DD485D">
        <w:rPr>
          <w:sz w:val="22"/>
          <w:szCs w:val="22"/>
        </w:rPr>
        <w:t>.2024</w:t>
      </w:r>
      <w:r w:rsidR="00E01F7E" w:rsidRPr="00DD485D">
        <w:rPr>
          <w:sz w:val="22"/>
          <w:szCs w:val="22"/>
        </w:rPr>
        <w:t xml:space="preserve">,    </w:t>
      </w:r>
    </w:p>
    <w:p w:rsidR="000B50FC" w:rsidRPr="00DD485D" w:rsidRDefault="00E01F7E">
      <w:pPr>
        <w:jc w:val="center"/>
        <w:rPr>
          <w:sz w:val="22"/>
          <w:szCs w:val="22"/>
          <w:lang w:val="ru-RU"/>
        </w:rPr>
      </w:pPr>
      <w:r w:rsidRPr="00DD485D">
        <w:rPr>
          <w:sz w:val="22"/>
          <w:szCs w:val="22"/>
        </w:rPr>
        <w:t xml:space="preserve"> №</w:t>
      </w:r>
      <w:r w:rsidR="00573B2B" w:rsidRPr="00DD485D">
        <w:rPr>
          <w:sz w:val="22"/>
          <w:szCs w:val="22"/>
        </w:rPr>
        <w:t xml:space="preserve"> </w:t>
      </w:r>
      <w:r w:rsidRPr="00DD485D">
        <w:rPr>
          <w:sz w:val="22"/>
          <w:szCs w:val="22"/>
        </w:rPr>
        <w:t xml:space="preserve">4 від </w:t>
      </w:r>
      <w:r w:rsidR="00573B2B" w:rsidRPr="00DD485D">
        <w:rPr>
          <w:sz w:val="22"/>
          <w:szCs w:val="22"/>
        </w:rPr>
        <w:t>12.05</w:t>
      </w:r>
      <w:r w:rsidRPr="00DD485D">
        <w:rPr>
          <w:sz w:val="22"/>
          <w:szCs w:val="22"/>
        </w:rPr>
        <w:t>.2025</w:t>
      </w:r>
      <w:r w:rsidR="00FA50FA" w:rsidRPr="00DD485D">
        <w:rPr>
          <w:sz w:val="22"/>
          <w:szCs w:val="22"/>
        </w:rPr>
        <w:t xml:space="preserve">, № 5 від </w:t>
      </w:r>
      <w:r w:rsidR="00BB502A" w:rsidRPr="00DD485D">
        <w:rPr>
          <w:sz w:val="22"/>
          <w:szCs w:val="22"/>
        </w:rPr>
        <w:t>05.02.</w:t>
      </w:r>
      <w:r w:rsidR="00FA50FA" w:rsidRPr="00DD485D">
        <w:rPr>
          <w:sz w:val="22"/>
          <w:szCs w:val="22"/>
        </w:rPr>
        <w:t>202</w:t>
      </w:r>
      <w:r w:rsidR="00FA50FA" w:rsidRPr="00DD485D">
        <w:rPr>
          <w:sz w:val="22"/>
          <w:szCs w:val="22"/>
          <w:lang w:val="ru-RU"/>
        </w:rPr>
        <w:t>6</w:t>
      </w:r>
    </w:p>
    <w:p w:rsidR="000B50FC" w:rsidRPr="004A628E" w:rsidRDefault="000B50FC">
      <w:pPr>
        <w:tabs>
          <w:tab w:val="left" w:pos="4185"/>
        </w:tabs>
        <w:jc w:val="center"/>
        <w:rPr>
          <w:sz w:val="6"/>
          <w:szCs w:val="6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717AC1" w:rsidTr="008969B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>
            <w:pPr>
              <w:ind w:left="-88" w:right="-108"/>
              <w:jc w:val="center"/>
              <w:rPr>
                <w:sz w:val="24"/>
              </w:rPr>
            </w:pPr>
            <w:r>
              <w:rPr>
                <w:sz w:val="24"/>
              </w:rPr>
              <w:t>Індекс структурного підрозділу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 структурного підрозділу</w:t>
            </w:r>
          </w:p>
        </w:tc>
      </w:tr>
    </w:tbl>
    <w:p w:rsidR="000B50FC" w:rsidRDefault="000B50FC">
      <w:pPr>
        <w:rPr>
          <w:sz w:val="2"/>
        </w:rPr>
      </w:pPr>
    </w:p>
    <w:tbl>
      <w:tblPr>
        <w:tblW w:w="9351" w:type="dxa"/>
        <w:tblInd w:w="-171" w:type="dxa"/>
        <w:tblLayout w:type="fixed"/>
        <w:tblLook w:val="0000" w:firstRow="0" w:lastRow="0" w:firstColumn="0" w:lastColumn="0" w:noHBand="0" w:noVBand="0"/>
      </w:tblPr>
      <w:tblGrid>
        <w:gridCol w:w="1698"/>
        <w:gridCol w:w="7653"/>
      </w:tblGrid>
      <w:tr w:rsidR="00717AC1" w:rsidTr="008969B7">
        <w:trPr>
          <w:tblHeader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782B" w:rsidRDefault="00717AC1">
            <w:pPr>
              <w:jc w:val="center"/>
              <w:rPr>
                <w:i/>
                <w:sz w:val="24"/>
              </w:rPr>
            </w:pPr>
            <w:r w:rsidRPr="00D4782B">
              <w:rPr>
                <w:i/>
                <w:sz w:val="24"/>
              </w:rPr>
              <w:t>1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717AC1" w:rsidRPr="008D6377" w:rsidTr="008969B7">
        <w:trPr>
          <w:trHeight w:val="242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01F7E" w:rsidRDefault="00717AC1">
            <w:pPr>
              <w:jc w:val="center"/>
              <w:rPr>
                <w:b/>
                <w:szCs w:val="28"/>
                <w:lang w:val="ru-RU"/>
              </w:rPr>
            </w:pPr>
            <w:bookmarkStart w:id="0" w:name="OLE_LINK1"/>
            <w:bookmarkEnd w:id="0"/>
            <w:r w:rsidRPr="008D6377">
              <w:rPr>
                <w:rStyle w:val="3"/>
                <w:bCs w:val="0"/>
                <w:sz w:val="28"/>
                <w:szCs w:val="28"/>
              </w:rPr>
              <w:t>08-01-0</w:t>
            </w:r>
            <w:r w:rsidRPr="00E01F7E">
              <w:rPr>
                <w:rStyle w:val="3"/>
                <w:bCs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01F7E" w:rsidRDefault="00717AC1" w:rsidP="00C636BA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rStyle w:val="3"/>
                <w:b/>
                <w:sz w:val="28"/>
                <w:szCs w:val="28"/>
                <w:lang w:val="ru-RU"/>
              </w:rPr>
            </w:pPr>
            <w:r w:rsidRPr="00154BBF">
              <w:rPr>
                <w:rStyle w:val="3"/>
                <w:b/>
                <w:bCs/>
                <w:sz w:val="28"/>
                <w:szCs w:val="28"/>
              </w:rPr>
              <w:t>Керівництво</w:t>
            </w:r>
          </w:p>
        </w:tc>
      </w:tr>
      <w:tr w:rsidR="00717AC1" w:rsidRPr="008D6377" w:rsidTr="008969B7">
        <w:trPr>
          <w:trHeight w:val="242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8D6377" w:rsidRDefault="00717AC1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8D6377" w:rsidRDefault="00717AC1" w:rsidP="00C636BA">
            <w:pPr>
              <w:jc w:val="both"/>
              <w:rPr>
                <w:b/>
                <w:szCs w:val="28"/>
              </w:rPr>
            </w:pPr>
            <w:r w:rsidRPr="008D6377">
              <w:rPr>
                <w:szCs w:val="28"/>
              </w:rPr>
              <w:t>Начальник</w:t>
            </w:r>
          </w:p>
        </w:tc>
      </w:tr>
      <w:tr w:rsidR="00717AC1" w:rsidRPr="008D6377" w:rsidTr="008969B7">
        <w:trPr>
          <w:trHeight w:val="258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8D6377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8D6377" w:rsidRDefault="00717AC1" w:rsidP="00C636BA">
            <w:pPr>
              <w:jc w:val="both"/>
              <w:rPr>
                <w:sz w:val="16"/>
                <w:szCs w:val="16"/>
              </w:rPr>
            </w:pPr>
            <w:r w:rsidRPr="008D6377">
              <w:rPr>
                <w:szCs w:val="28"/>
              </w:rPr>
              <w:t>Заступник начальника</w:t>
            </w:r>
          </w:p>
        </w:tc>
      </w:tr>
      <w:tr w:rsidR="00717AC1" w:rsidTr="008969B7">
        <w:trPr>
          <w:trHeight w:val="34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tabs>
                <w:tab w:val="left" w:pos="340"/>
                <w:tab w:val="center" w:pos="882"/>
              </w:tabs>
              <w:jc w:val="center"/>
              <w:rPr>
                <w:b/>
                <w:szCs w:val="28"/>
              </w:rPr>
            </w:pPr>
            <w:r w:rsidRPr="00D4782B">
              <w:rPr>
                <w:rStyle w:val="3"/>
                <w:bCs w:val="0"/>
                <w:sz w:val="28"/>
                <w:szCs w:val="28"/>
              </w:rPr>
              <w:t>08-01-01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6A53" w:rsidRDefault="00717AC1" w:rsidP="00C636BA">
            <w:pPr>
              <w:rPr>
                <w:b/>
                <w:szCs w:val="28"/>
              </w:rPr>
            </w:pPr>
            <w:r w:rsidRPr="00D46A53">
              <w:rPr>
                <w:rStyle w:val="1"/>
                <w:bCs w:val="0"/>
                <w:szCs w:val="28"/>
              </w:rPr>
              <w:t>Управління організації роботи</w:t>
            </w:r>
          </w:p>
        </w:tc>
      </w:tr>
      <w:tr w:rsidR="00717AC1" w:rsidTr="008969B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tabs>
                <w:tab w:val="left" w:pos="340"/>
                <w:tab w:val="center" w:pos="882"/>
              </w:tabs>
              <w:snapToGrid w:val="0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rStyle w:val="a4"/>
                <w:szCs w:val="28"/>
              </w:rPr>
              <w:t>Відділ організації та планування роботи</w:t>
            </w:r>
          </w:p>
        </w:tc>
      </w:tr>
      <w:tr w:rsidR="00717AC1" w:rsidTr="008969B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tabs>
                <w:tab w:val="left" w:pos="340"/>
                <w:tab w:val="center" w:pos="882"/>
              </w:tabs>
              <w:snapToGrid w:val="0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 w:rsidP="00C636BA">
            <w:pPr>
              <w:jc w:val="both"/>
              <w:rPr>
                <w:rStyle w:val="a4"/>
                <w:szCs w:val="28"/>
              </w:rPr>
            </w:pPr>
            <w:r>
              <w:rPr>
                <w:rStyle w:val="a4"/>
                <w:szCs w:val="28"/>
              </w:rPr>
              <w:t>Відділ моніторингу та контролю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 w:rsidP="00C636BA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rStyle w:val="3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Відділ організації документування і роботи з документами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 w:rsidP="00C636BA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Сектор розгляду звернень громадян та доступу до публічної інформації</w:t>
            </w:r>
          </w:p>
        </w:tc>
      </w:tr>
      <w:tr w:rsidR="00717AC1" w:rsidRPr="008D6377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8F1BCE" w:rsidRDefault="00717AC1">
            <w:pPr>
              <w:jc w:val="center"/>
            </w:pPr>
            <w:r w:rsidRPr="008F1BCE">
              <w:rPr>
                <w:rStyle w:val="3"/>
                <w:bCs w:val="0"/>
                <w:sz w:val="28"/>
                <w:szCs w:val="28"/>
              </w:rPr>
              <w:t>08-01-</w:t>
            </w:r>
            <w:r w:rsidRPr="008F1BCE">
              <w:rPr>
                <w:rStyle w:val="3"/>
                <w:bCs w:val="0"/>
                <w:sz w:val="28"/>
                <w:szCs w:val="28"/>
                <w:lang w:val="en-US"/>
              </w:rPr>
              <w:t>0</w:t>
            </w:r>
            <w:r w:rsidRPr="008F1BCE">
              <w:rPr>
                <w:rStyle w:val="3"/>
                <w:bCs w:val="0"/>
                <w:sz w:val="28"/>
                <w:szCs w:val="28"/>
              </w:rPr>
              <w:t>4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8F1BCE" w:rsidRDefault="00717AC1" w:rsidP="00C636BA">
            <w:pPr>
              <w:jc w:val="both"/>
              <w:rPr>
                <w:rStyle w:val="3"/>
                <w:b w:val="0"/>
                <w:bCs w:val="0"/>
                <w:sz w:val="16"/>
                <w:szCs w:val="16"/>
              </w:rPr>
            </w:pPr>
            <w:r w:rsidRPr="008F1BCE">
              <w:rPr>
                <w:rFonts w:eastAsia="Calibri"/>
                <w:b/>
                <w:szCs w:val="28"/>
                <w:lang w:eastAsia="en-US"/>
              </w:rPr>
              <w:t>Управління оподаткування юридичних осіб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AB60D6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аналітичної роботи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AB60D6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контролю за відшкодуванням ПДВ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AB60D6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 xml:space="preserve">Відділ податків і зборів з юридичних осіб інших галузей </w:t>
            </w:r>
          </w:p>
        </w:tc>
      </w:tr>
      <w:tr w:rsidR="00717AC1" w:rsidRPr="00BB75B5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AB60D6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податків і зборів з юридичних осіб у галузі оптової торгівлі непродовольчими товарами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 xml:space="preserve">Відділ податків і зборів з юридичних осіб у галузі оптової торгівлі продовольчими товарами 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податків і зборів з юридичних осіб у галузі роздрібної торгівлі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податків і зборів з юридичних осіб у галузі сільського господарства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податків і зборів з юридичних осіб у галузі виробництва непродовольчих товарів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 xml:space="preserve">Відділ податків і зборів з юридичних осіб у галузі будівництва 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Відділ податків і зборів з юридичних осіб у галузі транспорту та надання інших видів послуг</w:t>
            </w:r>
          </w:p>
        </w:tc>
      </w:tr>
      <w:tr w:rsidR="00717AC1" w:rsidRPr="00E7423A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E7423A" w:rsidRDefault="00717AC1" w:rsidP="006E687B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7423A" w:rsidRDefault="00717AC1">
            <w:pPr>
              <w:rPr>
                <w:sz w:val="24"/>
              </w:rPr>
            </w:pPr>
            <w:r w:rsidRPr="00E7423A">
              <w:t>Сектор податків і зборів з юридичних осіб у галузі виробництва продовольчих товарів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  <w:r w:rsidRPr="00704BD8">
              <w:rPr>
                <w:b/>
                <w:szCs w:val="28"/>
              </w:rPr>
              <w:t>08-01-05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rPr>
                <w:b/>
                <w:bCs/>
                <w:sz w:val="10"/>
                <w:szCs w:val="10"/>
                <w:lang w:val="en-US"/>
              </w:rPr>
            </w:pPr>
            <w:r w:rsidRPr="00704BD8">
              <w:rPr>
                <w:b/>
                <w:bCs/>
                <w:szCs w:val="28"/>
              </w:rPr>
              <w:t>Управління правового забезпечення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7F096D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7F096D">
            <w:pPr>
              <w:rPr>
                <w:sz w:val="24"/>
              </w:rPr>
            </w:pPr>
            <w:r w:rsidRPr="00704BD8">
              <w:t xml:space="preserve">Відділ правового супроводження діяльності, </w:t>
            </w:r>
            <w:proofErr w:type="spellStart"/>
            <w:r w:rsidRPr="00704BD8">
              <w:t>інформаційно</w:t>
            </w:r>
            <w:proofErr w:type="spellEnd"/>
            <w:r w:rsidRPr="00704BD8">
              <w:t xml:space="preserve"> - аналітичної роботи, супроводження судових спорів із загальних питань  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7F096D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7F096D">
            <w:pPr>
              <w:rPr>
                <w:sz w:val="24"/>
              </w:rPr>
            </w:pPr>
            <w:r w:rsidRPr="00704BD8">
              <w:t>Відділ супроводження судових спорів за результатами позапланових перевірок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7F096D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7F096D">
            <w:pPr>
              <w:rPr>
                <w:sz w:val="24"/>
              </w:rPr>
            </w:pPr>
            <w:r w:rsidRPr="00704BD8">
              <w:t>Відділ супроводження судових спорів за результатами планових перевірок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7F096D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7F096D">
            <w:pPr>
              <w:rPr>
                <w:sz w:val="24"/>
              </w:rPr>
            </w:pPr>
            <w:r w:rsidRPr="00704BD8">
              <w:t xml:space="preserve">Відділ супроводження судових спорів за результатами </w:t>
            </w:r>
            <w:r w:rsidRPr="00704BD8">
              <w:lastRenderedPageBreak/>
              <w:t>перевірок ризикових платників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7F096D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7F096D">
            <w:pPr>
              <w:rPr>
                <w:sz w:val="24"/>
              </w:rPr>
            </w:pPr>
            <w:r w:rsidRPr="00704BD8">
              <w:t>Відділ супроводження судових спорів за позовами до платників податків, нарахування майнових податків, ЄСВ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7F096D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7F096D">
            <w:pPr>
              <w:rPr>
                <w:sz w:val="24"/>
              </w:rPr>
            </w:pPr>
            <w:r w:rsidRPr="00704BD8">
              <w:t>Відділ супроводження судових спорів за результатами фактичних перевірок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7AC1" w:rsidRPr="00704BD8" w:rsidRDefault="00717AC1" w:rsidP="00D67166">
            <w:pPr>
              <w:rPr>
                <w:sz w:val="16"/>
                <w:szCs w:val="16"/>
              </w:rPr>
            </w:pPr>
            <w:r w:rsidRPr="00704BD8">
              <w:t>Відділ супроводження судових спорів за результатами адміністрування ПДВ</w:t>
            </w:r>
          </w:p>
        </w:tc>
      </w:tr>
      <w:tr w:rsidR="00717AC1" w:rsidRPr="00BB75B5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 w:rsidP="00D4782B">
            <w:pPr>
              <w:snapToGrid w:val="0"/>
              <w:jc w:val="center"/>
              <w:rPr>
                <w:b/>
                <w:szCs w:val="28"/>
              </w:rPr>
            </w:pPr>
            <w:r w:rsidRPr="00D4782B">
              <w:rPr>
                <w:rStyle w:val="3"/>
                <w:sz w:val="28"/>
                <w:szCs w:val="28"/>
              </w:rPr>
              <w:t>08-01-07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rPr>
                <w:rStyle w:val="3"/>
                <w:sz w:val="10"/>
                <w:szCs w:val="10"/>
              </w:rPr>
            </w:pPr>
            <w:r w:rsidRPr="005A78B1">
              <w:rPr>
                <w:rStyle w:val="3"/>
                <w:szCs w:val="28"/>
              </w:rPr>
              <w:t>Управління податкового аудиту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  <w:lang w:val="en-US"/>
              </w:rPr>
            </w:pPr>
            <w:r w:rsidRPr="005A78B1">
              <w:rPr>
                <w:szCs w:val="28"/>
              </w:rPr>
              <w:t>Відділ планових перевірок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перевірок платників основних галузей економіки, перевірок у сфері матеріального виробництва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перевірок у сфері торгівлі, послуг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перевірок інших галузей економіки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 xml:space="preserve">Відділ позапланових перевірок ризикових платників 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перевірок з питань відшкодування ПДВ</w:t>
            </w:r>
          </w:p>
        </w:tc>
      </w:tr>
      <w:tr w:rsidR="00717AC1" w:rsidRPr="00BB75B5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аналізу податкової інформації</w:t>
            </w:r>
          </w:p>
        </w:tc>
      </w:tr>
      <w:tr w:rsidR="00717AC1" w:rsidRPr="00BB75B5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фактичних перевірок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 xml:space="preserve">Відділ перевірок фінансових операцій 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Сектор якості перевірок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5A78B1" w:rsidRDefault="00717AC1" w:rsidP="00C636BA">
            <w:pPr>
              <w:jc w:val="both"/>
              <w:rPr>
                <w:szCs w:val="28"/>
              </w:rPr>
            </w:pPr>
            <w:r w:rsidRPr="005A78B1">
              <w:rPr>
                <w:szCs w:val="28"/>
              </w:rPr>
              <w:t>Відділ координації, звітності та аналізу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  <w:r w:rsidRPr="00D4782B">
              <w:rPr>
                <w:rStyle w:val="3"/>
                <w:sz w:val="28"/>
                <w:szCs w:val="28"/>
              </w:rPr>
              <w:t>08-01-08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rStyle w:val="3"/>
                <w:sz w:val="16"/>
                <w:szCs w:val="16"/>
              </w:rPr>
            </w:pPr>
            <w:r>
              <w:rPr>
                <w:rStyle w:val="3"/>
                <w:szCs w:val="28"/>
              </w:rPr>
              <w:t xml:space="preserve">Відділ запобігання фінансовим операціям, пов’язаним з легалізацією доходів, одержаних злочинним шляхом  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  <w:r w:rsidRPr="00D4782B">
              <w:rPr>
                <w:rStyle w:val="3"/>
                <w:sz w:val="28"/>
                <w:szCs w:val="28"/>
              </w:rPr>
              <w:t>08-01-09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 w:rsidP="00C636BA">
            <w:pPr>
              <w:rPr>
                <w:rStyle w:val="3"/>
                <w:sz w:val="16"/>
                <w:szCs w:val="16"/>
                <w:lang w:val="ru-RU"/>
              </w:rPr>
            </w:pPr>
            <w:r>
              <w:rPr>
                <w:rStyle w:val="3"/>
                <w:szCs w:val="28"/>
              </w:rPr>
              <w:t>Управління контролю за підакцизними товарами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контролю за виробництвом та обігом спирту, спиртовмісної продукції, алкогольних напоїв, тютюнових виробів, рідин, що використовуються в електронних сигаретах 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контролю за виробництвом та обігом пального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обслуговування акцизних складів та податкових постів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17AC1" w:rsidRDefault="00717AC1">
            <w:pPr>
              <w:snapToGrid w:val="0"/>
              <w:rPr>
                <w:b/>
                <w:szCs w:val="28"/>
                <w:lang w:val="ru-RU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ліцензування торгівлі підакцизними товарами та зберігання пального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17AC1" w:rsidRDefault="00717AC1">
            <w:pPr>
              <w:snapToGrid w:val="0"/>
              <w:rPr>
                <w:b/>
                <w:i/>
                <w:szCs w:val="28"/>
                <w:lang w:val="ru-RU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адміністрування акцизного податку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 w:val="10"/>
                <w:szCs w:val="10"/>
                <w:lang w:val="ru-RU"/>
              </w:rPr>
            </w:pPr>
            <w:r>
              <w:rPr>
                <w:szCs w:val="28"/>
              </w:rPr>
              <w:t>Сектор контролю за обігом марки акцизного податку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b/>
                <w:szCs w:val="28"/>
              </w:rPr>
            </w:pPr>
            <w:r w:rsidRPr="00D4782B">
              <w:rPr>
                <w:rStyle w:val="3"/>
                <w:sz w:val="28"/>
                <w:szCs w:val="28"/>
              </w:rPr>
              <w:t>08-01-10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rStyle w:val="3"/>
                <w:sz w:val="20"/>
                <w:szCs w:val="20"/>
                <w:lang w:val="ru-RU"/>
              </w:rPr>
            </w:pPr>
            <w:r>
              <w:rPr>
                <w:rStyle w:val="3"/>
                <w:szCs w:val="28"/>
              </w:rPr>
              <w:t>Управління фінансового забезпечення та бухгалтерського обліку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17AC1" w:rsidRDefault="00717AC1">
            <w:pPr>
              <w:snapToGrid w:val="0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555299">
            <w:pPr>
              <w:jc w:val="both"/>
              <w:rPr>
                <w:szCs w:val="28"/>
              </w:rPr>
            </w:pPr>
            <w:r w:rsidRPr="00D46A53">
              <w:rPr>
                <w:szCs w:val="28"/>
              </w:rPr>
              <w:t>Відділ бухгалтерського обліку та звітності</w:t>
            </w:r>
            <w:r>
              <w:rPr>
                <w:szCs w:val="28"/>
              </w:rPr>
              <w:t>,</w:t>
            </w:r>
            <w:r w:rsidRPr="00D46A53">
              <w:rPr>
                <w:szCs w:val="28"/>
              </w:rPr>
              <w:t xml:space="preserve"> бюджетування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17AC1" w:rsidRDefault="00717AC1">
            <w:pPr>
              <w:snapToGrid w:val="0"/>
              <w:jc w:val="center"/>
              <w:rPr>
                <w:b/>
                <w:szCs w:val="28"/>
                <w:lang w:val="ru-RU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F43A1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оплати праці</w:t>
            </w:r>
            <w:r w:rsidRPr="00D46A53">
              <w:rPr>
                <w:szCs w:val="28"/>
              </w:rPr>
              <w:t xml:space="preserve"> </w:t>
            </w:r>
          </w:p>
        </w:tc>
      </w:tr>
      <w:tr w:rsidR="00717AC1" w:rsidTr="008969B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C147E">
            <w:pPr>
              <w:jc w:val="both"/>
              <w:rPr>
                <w:sz w:val="6"/>
                <w:szCs w:val="6"/>
              </w:rPr>
            </w:pPr>
            <w:r>
              <w:rPr>
                <w:szCs w:val="28"/>
              </w:rPr>
              <w:t>Сектор обліку єдиного внеску</w:t>
            </w:r>
          </w:p>
        </w:tc>
      </w:tr>
      <w:tr w:rsidR="00717AC1" w:rsidRPr="00704BD8" w:rsidTr="008969B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  <w:r w:rsidRPr="00704BD8">
              <w:rPr>
                <w:rStyle w:val="3"/>
                <w:bCs w:val="0"/>
                <w:sz w:val="28"/>
                <w:szCs w:val="28"/>
              </w:rPr>
              <w:t>08-01-11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/>
                <w:bCs/>
                <w:sz w:val="20"/>
                <w:szCs w:val="20"/>
              </w:rPr>
            </w:pPr>
            <w:r w:rsidRPr="00704BD8">
              <w:rPr>
                <w:b/>
                <w:bCs/>
                <w:szCs w:val="28"/>
              </w:rPr>
              <w:t xml:space="preserve">Управління </w:t>
            </w:r>
            <w:r w:rsidRPr="00704BD8">
              <w:rPr>
                <w:b/>
                <w:szCs w:val="28"/>
              </w:rPr>
              <w:t>персоналу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кадрового адміністрування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 w:val="10"/>
                <w:szCs w:val="10"/>
                <w:lang w:val="en-US"/>
              </w:rPr>
            </w:pPr>
            <w:r w:rsidRPr="00704BD8">
              <w:rPr>
                <w:szCs w:val="28"/>
              </w:rPr>
              <w:t>Відділ розвитку персоналу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 xml:space="preserve">Сектор ведення військового обліку та забезпечення </w:t>
            </w:r>
            <w:r w:rsidRPr="00704BD8">
              <w:rPr>
                <w:szCs w:val="28"/>
              </w:rPr>
              <w:lastRenderedPageBreak/>
              <w:t>службовими посвідченнями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04BD8">
              <w:rPr>
                <w:b/>
                <w:szCs w:val="28"/>
              </w:rPr>
              <w:lastRenderedPageBreak/>
              <w:t>08-01-12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rPr>
                <w:b/>
                <w:bCs/>
                <w:sz w:val="16"/>
                <w:szCs w:val="16"/>
              </w:rPr>
            </w:pPr>
            <w:r w:rsidRPr="00704BD8">
              <w:rPr>
                <w:b/>
                <w:bCs/>
                <w:szCs w:val="28"/>
              </w:rPr>
              <w:t>Управління податкових сервісів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обліку платників, об’єктів оподаткування, ведення реєстрів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реєстрації за окремими видами податків, розгляду звернень державних органів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ведення Державного реєстру фізичних осіб – платників податків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податкових сервісів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C147E">
            <w:pPr>
              <w:jc w:val="both"/>
              <w:rPr>
                <w:sz w:val="10"/>
                <w:szCs w:val="10"/>
              </w:rPr>
            </w:pPr>
            <w:r w:rsidRPr="00704BD8">
              <w:rPr>
                <w:szCs w:val="28"/>
              </w:rPr>
              <w:t>Сектор організації роботи ЦОП та надання адміністративних послуг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D4782B">
            <w:pPr>
              <w:snapToGrid w:val="0"/>
              <w:jc w:val="center"/>
              <w:rPr>
                <w:szCs w:val="28"/>
              </w:rPr>
            </w:pPr>
            <w:r w:rsidRPr="00704BD8">
              <w:rPr>
                <w:b/>
                <w:szCs w:val="28"/>
              </w:rPr>
              <w:t>08-01-13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/>
                <w:bCs/>
                <w:sz w:val="24"/>
                <w:lang w:val="ru-RU"/>
              </w:rPr>
            </w:pPr>
            <w:r w:rsidRPr="00704BD8">
              <w:rPr>
                <w:b/>
                <w:bCs/>
                <w:szCs w:val="28"/>
              </w:rPr>
              <w:t>Управління по роботі з податковим боргом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 xml:space="preserve">Відділ моніторингу та інформаційно-аналітичного забезпечення  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 xml:space="preserve">Відділ організації стягнення боргу та роботи з безхазяйним майном 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погашення боргу з фізичних осіб та заборгованості з ЄСВ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супроводження судових спорів щодо банкрутства та стягнення заборгованості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b/>
                <w:szCs w:val="28"/>
              </w:rPr>
            </w:pPr>
            <w:r w:rsidRPr="00D4782B">
              <w:rPr>
                <w:b/>
                <w:szCs w:val="28"/>
              </w:rPr>
              <w:t>08-01-15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Cs w:val="28"/>
              </w:rPr>
              <w:t>Відділ охорони державної таємниці, технічного та криптографічного захисту інформації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b/>
                <w:szCs w:val="28"/>
              </w:rPr>
            </w:pPr>
            <w:r w:rsidRPr="00D4782B">
              <w:rPr>
                <w:b/>
                <w:szCs w:val="28"/>
              </w:rPr>
              <w:t>08-01-17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6A53" w:rsidRDefault="00717AC1" w:rsidP="00C636BA">
            <w:pPr>
              <w:jc w:val="both"/>
              <w:rPr>
                <w:b/>
              </w:rPr>
            </w:pPr>
            <w:r w:rsidRPr="00D46A53">
              <w:rPr>
                <w:b/>
              </w:rPr>
              <w:t>Управління інфраструктури та господарського забезпечення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C636BA">
            <w:pPr>
              <w:jc w:val="both"/>
              <w:rPr>
                <w:szCs w:val="28"/>
              </w:rPr>
            </w:pPr>
            <w:r w:rsidRPr="00D46A53">
              <w:rPr>
                <w:szCs w:val="28"/>
              </w:rPr>
              <w:t>Відділ матеріально-технічного забезпечення</w:t>
            </w:r>
          </w:p>
          <w:p w:rsidR="00717AC1" w:rsidRPr="00D46A53" w:rsidRDefault="00717AC1" w:rsidP="00C636BA">
            <w:pPr>
              <w:jc w:val="both"/>
              <w:rPr>
                <w:sz w:val="16"/>
                <w:szCs w:val="16"/>
              </w:rPr>
            </w:pP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C636BA">
            <w:pPr>
              <w:jc w:val="both"/>
              <w:rPr>
                <w:sz w:val="16"/>
                <w:szCs w:val="16"/>
              </w:rPr>
            </w:pPr>
            <w:r w:rsidRPr="00D46A53">
              <w:rPr>
                <w:szCs w:val="28"/>
              </w:rPr>
              <w:t>Відділ експлуатації майна, зв’язку та транспортного забезпечення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  <w:rPr>
                <w:b/>
              </w:rPr>
            </w:pPr>
            <w:r w:rsidRPr="00D4782B">
              <w:rPr>
                <w:b/>
                <w:szCs w:val="28"/>
              </w:rPr>
              <w:t>08-01-18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Cs w:val="28"/>
              </w:rPr>
              <w:t>Управління з питань виявлення та опрацювання податкових ризиків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прогнозу, аналізу та звітності, роботи з ризиками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rStyle w:val="3"/>
                <w:bCs w:val="0"/>
                <w:sz w:val="28"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rPr>
                <w:szCs w:val="28"/>
              </w:rPr>
            </w:pPr>
            <w:r w:rsidRPr="00704BD8">
              <w:rPr>
                <w:szCs w:val="28"/>
              </w:rPr>
              <w:t>Відділ моніторингу операцій та ризиків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  <w:r w:rsidRPr="00704BD8">
              <w:rPr>
                <w:b/>
                <w:szCs w:val="28"/>
              </w:rPr>
              <w:t>08-01-19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704BD8">
              <w:rPr>
                <w:rFonts w:eastAsia="Calibri"/>
                <w:b/>
                <w:szCs w:val="28"/>
                <w:lang w:eastAsia="en-US"/>
              </w:rPr>
              <w:t>Управління економічного аналізу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5D6D43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 w:rsidRPr="00704BD8">
              <w:rPr>
                <w:rFonts w:eastAsia="Calibri"/>
                <w:szCs w:val="28"/>
                <w:lang w:eastAsia="en-US"/>
              </w:rPr>
              <w:t>Відділ організації та моніторингу виконання показників доходів, прогнозування та аналізу доходів місцевих бюджетів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17563E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17563E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обліку платежів та зведеної звітності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 xml:space="preserve">Відділ контролю </w:t>
            </w:r>
            <w:proofErr w:type="spellStart"/>
            <w:r w:rsidRPr="00704BD8">
              <w:rPr>
                <w:szCs w:val="28"/>
              </w:rPr>
              <w:t>обліково</w:t>
            </w:r>
            <w:proofErr w:type="spellEnd"/>
            <w:r w:rsidRPr="00704BD8">
              <w:rPr>
                <w:szCs w:val="28"/>
              </w:rPr>
              <w:t xml:space="preserve"> - звітних показників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  <w:r w:rsidRPr="00704BD8">
              <w:rPr>
                <w:b/>
                <w:szCs w:val="28"/>
              </w:rPr>
              <w:t>08-01-20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/>
                <w:sz w:val="6"/>
                <w:szCs w:val="6"/>
                <w:lang w:val="en-US"/>
              </w:rPr>
            </w:pPr>
            <w:r w:rsidRPr="00704BD8">
              <w:rPr>
                <w:b/>
                <w:szCs w:val="28"/>
              </w:rPr>
              <w:t>Управління інформаційних технологій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C636BA">
            <w:pPr>
              <w:jc w:val="both"/>
              <w:rPr>
                <w:szCs w:val="28"/>
              </w:rPr>
            </w:pPr>
            <w:r w:rsidRPr="00D46A53">
              <w:rPr>
                <w:szCs w:val="28"/>
              </w:rPr>
              <w:t>Відділ супроводження інформаційних систем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C636BA">
            <w:pPr>
              <w:jc w:val="both"/>
              <w:rPr>
                <w:szCs w:val="28"/>
              </w:rPr>
            </w:pPr>
            <w:r w:rsidRPr="00D46A53">
              <w:rPr>
                <w:szCs w:val="28"/>
              </w:rPr>
              <w:t xml:space="preserve">Відділ адміністрування баз даних </w:t>
            </w:r>
          </w:p>
        </w:tc>
      </w:tr>
      <w:tr w:rsidR="00717AC1" w:rsidTr="008969B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C636BA">
            <w:pPr>
              <w:jc w:val="both"/>
              <w:rPr>
                <w:sz w:val="24"/>
              </w:rPr>
            </w:pPr>
            <w:r w:rsidRPr="00D46A53">
              <w:rPr>
                <w:szCs w:val="28"/>
              </w:rPr>
              <w:t>Відділ технічної підтримки та електронного документообігу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46A53" w:rsidRDefault="00717AC1" w:rsidP="00C636BA">
            <w:pPr>
              <w:jc w:val="both"/>
              <w:rPr>
                <w:szCs w:val="28"/>
              </w:rPr>
            </w:pPr>
            <w:r w:rsidRPr="00D46A53">
              <w:rPr>
                <w:szCs w:val="28"/>
              </w:rPr>
              <w:t>Сектор адміністраторів безпеки та адміністрування служби каталогів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  <w:r w:rsidRPr="00D4782B">
              <w:rPr>
                <w:b/>
                <w:szCs w:val="28"/>
              </w:rPr>
              <w:lastRenderedPageBreak/>
              <w:t>08-01-22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b/>
                <w:sz w:val="6"/>
                <w:szCs w:val="6"/>
              </w:rPr>
            </w:pPr>
            <w:r>
              <w:rPr>
                <w:b/>
                <w:szCs w:val="28"/>
              </w:rPr>
              <w:t>Сектор реєстрації користувачів</w:t>
            </w:r>
          </w:p>
        </w:tc>
      </w:tr>
      <w:tr w:rsidR="00717AC1" w:rsidRPr="00D67166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67166" w:rsidRDefault="00717AC1">
            <w:pPr>
              <w:snapToGrid w:val="0"/>
              <w:jc w:val="center"/>
              <w:rPr>
                <w:szCs w:val="28"/>
              </w:rPr>
            </w:pPr>
            <w:r w:rsidRPr="00D67166">
              <w:rPr>
                <w:b/>
                <w:szCs w:val="28"/>
              </w:rPr>
              <w:t>08-01-23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D67166" w:rsidRDefault="00717AC1" w:rsidP="00C636BA">
            <w:pPr>
              <w:jc w:val="both"/>
              <w:rPr>
                <w:b/>
                <w:sz w:val="6"/>
                <w:szCs w:val="6"/>
              </w:rPr>
            </w:pPr>
            <w:r w:rsidRPr="00D67166">
              <w:rPr>
                <w:b/>
                <w:szCs w:val="28"/>
              </w:rPr>
              <w:t>Відділ трансфертного ціноутворення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Default="00717AC1" w:rsidP="00C636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Сектор контрольованих операцій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  <w:rPr>
                <w:szCs w:val="28"/>
              </w:rPr>
            </w:pPr>
            <w:r w:rsidRPr="00704BD8">
              <w:rPr>
                <w:b/>
              </w:rPr>
              <w:t>08-01-24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  <w:rPr>
                <w:b/>
                <w:sz w:val="10"/>
                <w:szCs w:val="10"/>
                <w:lang w:val="en-US"/>
              </w:rPr>
            </w:pPr>
            <w:r w:rsidRPr="00704BD8">
              <w:rPr>
                <w:b/>
              </w:rPr>
              <w:t>Управління оподаткування фізичних осіб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</w:pPr>
            <w:r w:rsidRPr="00704BD8">
              <w:t xml:space="preserve">Відділ адміністрування податку на доходи фізичних осіб 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r w:rsidRPr="00704BD8">
              <w:t>Відділ адміністрування податків з громадян та осіб, які провадять незалежну професійну діяльність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r w:rsidRPr="00704BD8">
              <w:t>Відділ адміністрування податків і зборів з фізичних осіб – підприємців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r w:rsidRPr="00704BD8">
              <w:t>Відділ адміністрування єдиного внеску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</w:pPr>
            <w:r w:rsidRPr="00704BD8">
              <w:t>Відділ адміністрування податку на майно та місцевих зборів з фізичних осіб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</w:pPr>
            <w:r w:rsidRPr="00704BD8">
              <w:t>Відділ координації та інформаційно-аналітичного забезпечення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</w:pPr>
            <w:r w:rsidRPr="00704BD8">
              <w:t>Сектор розгляду звернень платників податків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17AC1" w:rsidRDefault="00717AC1">
            <w:pPr>
              <w:snapToGrid w:val="0"/>
              <w:rPr>
                <w:szCs w:val="28"/>
                <w:lang w:val="ru-RU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планових перевірок оподаткування фізичних осіб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позапланових перевірок оподаткування фізичних осіб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szCs w:val="28"/>
              </w:rPr>
            </w:pPr>
            <w:r w:rsidRPr="00704BD8">
              <w:rPr>
                <w:szCs w:val="28"/>
              </w:rPr>
              <w:t>Відділ перевірок податкових агентів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207CF" w:rsidRDefault="00717AC1" w:rsidP="006A2F29">
            <w:r w:rsidRPr="007207CF">
              <w:t>Відділ податків і зборів з фізичних осіб та проведення камеральних перевірок Запорізького району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Default="00717AC1" w:rsidP="006A2F29">
            <w:r w:rsidRPr="007207CF">
              <w:t xml:space="preserve">Відділ податків і зборів з фізичних осіб та проведення камеральних перевірок Бердянського, </w:t>
            </w:r>
            <w:proofErr w:type="spellStart"/>
            <w:r w:rsidRPr="007207CF">
              <w:t>Василівського</w:t>
            </w:r>
            <w:proofErr w:type="spellEnd"/>
            <w:r w:rsidRPr="007207CF">
              <w:t xml:space="preserve">, Мелітопольського та </w:t>
            </w:r>
            <w:proofErr w:type="spellStart"/>
            <w:r w:rsidRPr="007207CF">
              <w:t>Пологівського</w:t>
            </w:r>
            <w:proofErr w:type="spellEnd"/>
            <w:r w:rsidRPr="007207CF">
              <w:t xml:space="preserve"> районів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D4782B">
            <w:pPr>
              <w:snapToGrid w:val="0"/>
              <w:jc w:val="center"/>
              <w:rPr>
                <w:szCs w:val="28"/>
              </w:rPr>
            </w:pPr>
            <w:r w:rsidRPr="00704BD8">
              <w:rPr>
                <w:b/>
              </w:rPr>
              <w:t>08-01-30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C636BA">
            <w:pPr>
              <w:jc w:val="both"/>
              <w:rPr>
                <w:b/>
                <w:sz w:val="16"/>
                <w:szCs w:val="16"/>
              </w:rPr>
            </w:pPr>
            <w:r w:rsidRPr="00704BD8">
              <w:rPr>
                <w:rFonts w:eastAsia="Calibri"/>
                <w:b/>
                <w:szCs w:val="28"/>
                <w:lang w:eastAsia="en-US"/>
              </w:rPr>
              <w:t>Відділ</w:t>
            </w:r>
            <w:r w:rsidRPr="00704BD8">
              <w:rPr>
                <w:rStyle w:val="a4"/>
                <w:b/>
                <w:bCs/>
                <w:szCs w:val="28"/>
              </w:rPr>
              <w:t xml:space="preserve"> інформаційної взаємодії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 w:rsidP="00D4782B">
            <w:pPr>
              <w:snapToGrid w:val="0"/>
              <w:jc w:val="center"/>
              <w:rPr>
                <w:szCs w:val="28"/>
              </w:rPr>
            </w:pPr>
            <w:r w:rsidRPr="00704BD8">
              <w:rPr>
                <w:rStyle w:val="3"/>
                <w:bCs w:val="0"/>
                <w:sz w:val="28"/>
                <w:szCs w:val="28"/>
              </w:rPr>
              <w:t>08-01-50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/>
                <w:bCs/>
                <w:szCs w:val="28"/>
              </w:rPr>
            </w:pPr>
            <w:r w:rsidRPr="00704BD8">
              <w:rPr>
                <w:b/>
                <w:bCs/>
                <w:szCs w:val="28"/>
              </w:rPr>
              <w:t>Запорізька державна податкова інспекція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snapToGrid w:val="0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Cs/>
                <w:szCs w:val="28"/>
              </w:rPr>
            </w:pPr>
            <w:r w:rsidRPr="00704BD8">
              <w:rPr>
                <w:bCs/>
                <w:szCs w:val="28"/>
              </w:rPr>
              <w:t>Відділ обліку платників та об’єктів оподаткування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tabs>
                <w:tab w:val="left" w:pos="340"/>
                <w:tab w:val="center" w:pos="882"/>
              </w:tabs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Cs/>
                <w:szCs w:val="28"/>
              </w:rPr>
            </w:pPr>
            <w:r w:rsidRPr="00704BD8">
              <w:rPr>
                <w:bCs/>
                <w:szCs w:val="28"/>
              </w:rPr>
              <w:t>Відділ ведення Державного реєстру фізичних осіб — платників податків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Cs/>
                <w:szCs w:val="28"/>
              </w:rPr>
            </w:pPr>
            <w:r w:rsidRPr="00704BD8">
              <w:rPr>
                <w:bCs/>
                <w:szCs w:val="28"/>
              </w:rPr>
              <w:t>Відділ надання адміністративних послуг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Cs/>
                <w:szCs w:val="28"/>
              </w:rPr>
            </w:pPr>
            <w:r w:rsidRPr="00704BD8">
              <w:rPr>
                <w:bCs/>
                <w:szCs w:val="28"/>
              </w:rPr>
              <w:t>Сектор організації роботи та документообігу</w:t>
            </w:r>
          </w:p>
        </w:tc>
      </w:tr>
      <w:tr w:rsidR="00717AC1" w:rsidRPr="00704BD8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704BD8" w:rsidRDefault="00717AC1">
            <w:pPr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704BD8" w:rsidRDefault="00717AC1" w:rsidP="00C636BA">
            <w:pPr>
              <w:jc w:val="both"/>
              <w:rPr>
                <w:bCs/>
                <w:szCs w:val="28"/>
              </w:rPr>
            </w:pPr>
            <w:proofErr w:type="spellStart"/>
            <w:r w:rsidRPr="00704BD8">
              <w:rPr>
                <w:bCs/>
                <w:szCs w:val="28"/>
              </w:rPr>
              <w:t>Вільнянський</w:t>
            </w:r>
            <w:proofErr w:type="spellEnd"/>
            <w:r w:rsidRPr="00704BD8">
              <w:rPr>
                <w:bCs/>
                <w:szCs w:val="28"/>
              </w:rPr>
              <w:t xml:space="preserve"> сектор обслуговування платників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>
            <w:pPr>
              <w:jc w:val="center"/>
              <w:rPr>
                <w:szCs w:val="28"/>
              </w:rPr>
            </w:pP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65794" w:rsidRDefault="00717AC1" w:rsidP="00C636BA">
            <w:pPr>
              <w:jc w:val="both"/>
              <w:rPr>
                <w:bCs/>
                <w:szCs w:val="28"/>
              </w:rPr>
            </w:pPr>
            <w:proofErr w:type="spellStart"/>
            <w:r w:rsidRPr="00E65794">
              <w:rPr>
                <w:bCs/>
                <w:szCs w:val="28"/>
              </w:rPr>
              <w:t>Новомиколаївський</w:t>
            </w:r>
            <w:proofErr w:type="spellEnd"/>
            <w:r w:rsidRPr="00E65794">
              <w:rPr>
                <w:bCs/>
                <w:szCs w:val="28"/>
              </w:rPr>
              <w:t xml:space="preserve"> сектор обслуговування платників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 w:rsidP="00C636BA">
            <w:pPr>
              <w:jc w:val="center"/>
            </w:pPr>
            <w:r w:rsidRPr="00D4782B">
              <w:rPr>
                <w:rStyle w:val="3"/>
                <w:bCs w:val="0"/>
                <w:sz w:val="28"/>
                <w:szCs w:val="28"/>
              </w:rPr>
              <w:t>08-01-51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65794" w:rsidRDefault="00717AC1" w:rsidP="00C636BA">
            <w:pPr>
              <w:jc w:val="both"/>
              <w:rPr>
                <w:b/>
                <w:bCs/>
                <w:szCs w:val="28"/>
              </w:rPr>
            </w:pPr>
            <w:r w:rsidRPr="00E65794">
              <w:rPr>
                <w:b/>
                <w:bCs/>
                <w:szCs w:val="28"/>
              </w:rPr>
              <w:t>Бердянська державна податкова інспекція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 w:rsidP="00C636BA">
            <w:pPr>
              <w:jc w:val="center"/>
            </w:pPr>
            <w:r w:rsidRPr="00D4782B">
              <w:rPr>
                <w:rStyle w:val="3"/>
                <w:bCs w:val="0"/>
                <w:sz w:val="28"/>
                <w:szCs w:val="28"/>
              </w:rPr>
              <w:t>08-01-52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65794" w:rsidRDefault="00717AC1" w:rsidP="00C636BA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E65794">
              <w:rPr>
                <w:b/>
                <w:bCs/>
                <w:szCs w:val="28"/>
              </w:rPr>
              <w:t>Пологівська</w:t>
            </w:r>
            <w:proofErr w:type="spellEnd"/>
            <w:r w:rsidRPr="00E65794">
              <w:rPr>
                <w:b/>
                <w:bCs/>
                <w:szCs w:val="28"/>
              </w:rPr>
              <w:t xml:space="preserve"> державна податкова інспекція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 w:rsidP="00C636BA">
            <w:pPr>
              <w:jc w:val="center"/>
            </w:pPr>
            <w:r w:rsidRPr="00D4782B">
              <w:rPr>
                <w:rStyle w:val="3"/>
                <w:bCs w:val="0"/>
                <w:sz w:val="28"/>
                <w:szCs w:val="28"/>
              </w:rPr>
              <w:t>08-01-53</w:t>
            </w:r>
          </w:p>
        </w:tc>
        <w:tc>
          <w:tcPr>
            <w:tcW w:w="7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65794" w:rsidRDefault="00717AC1" w:rsidP="00C636BA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E65794">
              <w:rPr>
                <w:b/>
                <w:bCs/>
                <w:szCs w:val="28"/>
              </w:rPr>
              <w:t>Василівська</w:t>
            </w:r>
            <w:proofErr w:type="spellEnd"/>
            <w:r w:rsidRPr="00E65794">
              <w:rPr>
                <w:b/>
                <w:bCs/>
                <w:szCs w:val="28"/>
              </w:rPr>
              <w:t xml:space="preserve"> державна податкова інспекція</w:t>
            </w:r>
          </w:p>
        </w:tc>
      </w:tr>
      <w:tr w:rsidR="00717AC1" w:rsidTr="008969B7">
        <w:trPr>
          <w:trHeight w:val="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C1" w:rsidRPr="00D4782B" w:rsidRDefault="00717AC1" w:rsidP="00C636BA">
            <w:pPr>
              <w:jc w:val="center"/>
            </w:pPr>
            <w:r w:rsidRPr="00D4782B">
              <w:rPr>
                <w:rStyle w:val="3"/>
                <w:bCs w:val="0"/>
                <w:sz w:val="28"/>
                <w:szCs w:val="28"/>
              </w:rPr>
              <w:t>08-01-54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AC1" w:rsidRPr="00E65794" w:rsidRDefault="00717AC1" w:rsidP="00C636BA">
            <w:pPr>
              <w:jc w:val="both"/>
              <w:rPr>
                <w:b/>
                <w:bCs/>
                <w:szCs w:val="28"/>
              </w:rPr>
            </w:pPr>
            <w:r w:rsidRPr="00E65794">
              <w:rPr>
                <w:b/>
                <w:bCs/>
                <w:szCs w:val="28"/>
              </w:rPr>
              <w:t>Мелітопольська державна податкова інспекція</w:t>
            </w:r>
          </w:p>
        </w:tc>
      </w:tr>
    </w:tbl>
    <w:p w:rsidR="00CA0265" w:rsidRPr="00CA0265" w:rsidRDefault="00CA0265" w:rsidP="00717AC1">
      <w:pPr>
        <w:rPr>
          <w:sz w:val="16"/>
          <w:szCs w:val="16"/>
        </w:rPr>
      </w:pPr>
      <w:bookmarkStart w:id="1" w:name="_GoBack"/>
      <w:bookmarkEnd w:id="1"/>
    </w:p>
    <w:sectPr w:rsidR="00CA0265" w:rsidRPr="00CA0265" w:rsidSect="00EE095A">
      <w:headerReference w:type="default" r:id="rId7"/>
      <w:headerReference w:type="first" r:id="rId8"/>
      <w:pgSz w:w="11906" w:h="16838"/>
      <w:pgMar w:top="567" w:right="567" w:bottom="993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BB" w:rsidRDefault="002B5ABB">
      <w:r>
        <w:separator/>
      </w:r>
    </w:p>
  </w:endnote>
  <w:endnote w:type="continuationSeparator" w:id="0">
    <w:p w:rsidR="002B5ABB" w:rsidRDefault="002B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BB" w:rsidRDefault="002B5ABB">
      <w:r>
        <w:separator/>
      </w:r>
    </w:p>
  </w:footnote>
  <w:footnote w:type="continuationSeparator" w:id="0">
    <w:p w:rsidR="002B5ABB" w:rsidRDefault="002B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FC" w:rsidRDefault="00A77E7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8969B7">
      <w:rPr>
        <w:noProof/>
      </w:rPr>
      <w:t>4</w:t>
    </w:r>
    <w:r>
      <w:fldChar w:fldCharType="end"/>
    </w:r>
  </w:p>
  <w:p w:rsidR="000B50FC" w:rsidRDefault="000B50F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FC" w:rsidRDefault="000B50F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FC"/>
    <w:rsid w:val="000313C6"/>
    <w:rsid w:val="00060EA8"/>
    <w:rsid w:val="00073BCD"/>
    <w:rsid w:val="000B50FC"/>
    <w:rsid w:val="000C246E"/>
    <w:rsid w:val="000E2CFB"/>
    <w:rsid w:val="001279F6"/>
    <w:rsid w:val="00154BBF"/>
    <w:rsid w:val="0016094F"/>
    <w:rsid w:val="00213919"/>
    <w:rsid w:val="002B5ABB"/>
    <w:rsid w:val="002D48C0"/>
    <w:rsid w:val="00303243"/>
    <w:rsid w:val="0042670F"/>
    <w:rsid w:val="0043205F"/>
    <w:rsid w:val="00433C72"/>
    <w:rsid w:val="0049453F"/>
    <w:rsid w:val="00497A3D"/>
    <w:rsid w:val="004A473D"/>
    <w:rsid w:val="004A628E"/>
    <w:rsid w:val="004A7D6E"/>
    <w:rsid w:val="004F5E35"/>
    <w:rsid w:val="00512633"/>
    <w:rsid w:val="00513689"/>
    <w:rsid w:val="0055105A"/>
    <w:rsid w:val="00554364"/>
    <w:rsid w:val="00555299"/>
    <w:rsid w:val="00567A18"/>
    <w:rsid w:val="00573B2B"/>
    <w:rsid w:val="00585924"/>
    <w:rsid w:val="005A5B9D"/>
    <w:rsid w:val="005D6D43"/>
    <w:rsid w:val="005F0C17"/>
    <w:rsid w:val="005F2FA0"/>
    <w:rsid w:val="0062526A"/>
    <w:rsid w:val="00626F18"/>
    <w:rsid w:val="00635549"/>
    <w:rsid w:val="006511FD"/>
    <w:rsid w:val="00681E90"/>
    <w:rsid w:val="006A625C"/>
    <w:rsid w:val="006B697A"/>
    <w:rsid w:val="00704BD8"/>
    <w:rsid w:val="00717AC1"/>
    <w:rsid w:val="00726B5D"/>
    <w:rsid w:val="007C1CD8"/>
    <w:rsid w:val="007E5958"/>
    <w:rsid w:val="008969B7"/>
    <w:rsid w:val="008C62CE"/>
    <w:rsid w:val="008D6377"/>
    <w:rsid w:val="008F1BCE"/>
    <w:rsid w:val="00914933"/>
    <w:rsid w:val="00922501"/>
    <w:rsid w:val="009841A8"/>
    <w:rsid w:val="00992D65"/>
    <w:rsid w:val="009D13B5"/>
    <w:rsid w:val="009D6CC8"/>
    <w:rsid w:val="00A77E7B"/>
    <w:rsid w:val="00AE4C4E"/>
    <w:rsid w:val="00B80BB7"/>
    <w:rsid w:val="00B9069B"/>
    <w:rsid w:val="00BB502A"/>
    <w:rsid w:val="00BB75B5"/>
    <w:rsid w:val="00C3116C"/>
    <w:rsid w:val="00C81B7E"/>
    <w:rsid w:val="00C840AC"/>
    <w:rsid w:val="00CA0265"/>
    <w:rsid w:val="00CA4BF7"/>
    <w:rsid w:val="00CC147E"/>
    <w:rsid w:val="00CF48C4"/>
    <w:rsid w:val="00D1068B"/>
    <w:rsid w:val="00D31851"/>
    <w:rsid w:val="00D4782B"/>
    <w:rsid w:val="00D55981"/>
    <w:rsid w:val="00D656DB"/>
    <w:rsid w:val="00D67166"/>
    <w:rsid w:val="00D93F35"/>
    <w:rsid w:val="00DD485D"/>
    <w:rsid w:val="00E01F7E"/>
    <w:rsid w:val="00E7423A"/>
    <w:rsid w:val="00ED010C"/>
    <w:rsid w:val="00EE095A"/>
    <w:rsid w:val="00EF348F"/>
    <w:rsid w:val="00EF7839"/>
    <w:rsid w:val="00F43A15"/>
    <w:rsid w:val="00F61D40"/>
    <w:rsid w:val="00FA50FA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a3">
    <w:name w:val="Основной текст Знак"/>
    <w:qFormat/>
    <w:rPr>
      <w:sz w:val="28"/>
      <w:szCs w:val="28"/>
      <w:lang w:val="uk-UA" w:bidi="ar-SA"/>
    </w:rPr>
  </w:style>
  <w:style w:type="character" w:customStyle="1" w:styleId="a4">
    <w:name w:val="Основной текст_"/>
    <w:qFormat/>
    <w:rPr>
      <w:sz w:val="26"/>
      <w:szCs w:val="26"/>
      <w:shd w:val="clear" w:color="auto" w:fill="FFFFFF"/>
      <w:lang w:bidi="ar-SA"/>
    </w:rPr>
  </w:style>
  <w:style w:type="character" w:customStyle="1" w:styleId="3">
    <w:name w:val="Основной текст (3)_"/>
    <w:qFormat/>
    <w:rPr>
      <w:b/>
      <w:bCs/>
      <w:sz w:val="26"/>
      <w:szCs w:val="26"/>
      <w:lang w:bidi="ar-SA"/>
    </w:rPr>
  </w:style>
  <w:style w:type="character" w:customStyle="1" w:styleId="1">
    <w:name w:val="Заголовок №1_"/>
    <w:qFormat/>
    <w:rPr>
      <w:b/>
      <w:bCs/>
      <w:sz w:val="26"/>
      <w:szCs w:val="26"/>
      <w:lang w:bidi="ar-SA"/>
    </w:rPr>
  </w:style>
  <w:style w:type="character" w:styleId="a5">
    <w:name w:val="page number"/>
    <w:basedOn w:val="a0"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val="uk-UA"/>
    </w:rPr>
  </w:style>
  <w:style w:type="character" w:customStyle="1" w:styleId="a7">
    <w:name w:val="Нижний колонтитул Знак"/>
    <w:qFormat/>
    <w:rPr>
      <w:sz w:val="28"/>
      <w:szCs w:val="24"/>
      <w:lang w:val="uk-UA"/>
    </w:rPr>
  </w:style>
  <w:style w:type="character" w:customStyle="1" w:styleId="a8">
    <w:name w:val="Верхний колонтитул Знак"/>
    <w:qFormat/>
    <w:rPr>
      <w:sz w:val="28"/>
      <w:szCs w:val="24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a">
    <w:name w:val="Body Text"/>
    <w:basedOn w:val="a"/>
    <w:pPr>
      <w:jc w:val="both"/>
    </w:pPr>
    <w:rPr>
      <w:szCs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CharCharCharChar2">
    <w:name w:val="Char Знак Знак Char Знак Знак Char Знак Знак Char Знак Знак Знак Знак Знак2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e">
    <w:name w:val="Body Text Indent"/>
    <w:basedOn w:val="a"/>
    <w:pPr>
      <w:spacing w:after="120"/>
      <w:ind w:left="283"/>
    </w:pPr>
    <w:rPr>
      <w:szCs w:val="28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before="720" w:after="1860" w:line="326" w:lineRule="exact"/>
    </w:pPr>
    <w:rPr>
      <w:sz w:val="26"/>
      <w:szCs w:val="26"/>
      <w:shd w:val="clear" w:color="auto" w:fill="FFFFFF"/>
      <w:lang w:eastAsia="uk-UA"/>
    </w:rPr>
  </w:style>
  <w:style w:type="paragraph" w:customStyle="1" w:styleId="30">
    <w:name w:val="Основной текст (3)"/>
    <w:basedOn w:val="a"/>
    <w:qFormat/>
    <w:pPr>
      <w:widowControl w:val="0"/>
      <w:shd w:val="clear" w:color="auto" w:fill="FFFFFF"/>
      <w:spacing w:before="600" w:after="180" w:line="322" w:lineRule="exact"/>
      <w:jc w:val="center"/>
    </w:pPr>
    <w:rPr>
      <w:b/>
      <w:bCs/>
      <w:sz w:val="26"/>
      <w:szCs w:val="26"/>
      <w:lang w:eastAsia="uk-UA"/>
    </w:rPr>
  </w:style>
  <w:style w:type="paragraph" w:customStyle="1" w:styleId="11">
    <w:name w:val="Заголовок №1"/>
    <w:basedOn w:val="a"/>
    <w:qFormat/>
    <w:pPr>
      <w:widowControl w:val="0"/>
      <w:shd w:val="clear" w:color="auto" w:fill="FFFFFF"/>
      <w:spacing w:before="120" w:line="374" w:lineRule="exact"/>
      <w:jc w:val="both"/>
      <w:outlineLvl w:val="0"/>
    </w:pPr>
    <w:rPr>
      <w:b/>
      <w:bCs/>
      <w:sz w:val="26"/>
      <w:szCs w:val="26"/>
      <w:lang w:eastAsia="uk-UA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a3">
    <w:name w:val="Основной текст Знак"/>
    <w:qFormat/>
    <w:rPr>
      <w:sz w:val="28"/>
      <w:szCs w:val="28"/>
      <w:lang w:val="uk-UA" w:bidi="ar-SA"/>
    </w:rPr>
  </w:style>
  <w:style w:type="character" w:customStyle="1" w:styleId="a4">
    <w:name w:val="Основной текст_"/>
    <w:qFormat/>
    <w:rPr>
      <w:sz w:val="26"/>
      <w:szCs w:val="26"/>
      <w:shd w:val="clear" w:color="auto" w:fill="FFFFFF"/>
      <w:lang w:bidi="ar-SA"/>
    </w:rPr>
  </w:style>
  <w:style w:type="character" w:customStyle="1" w:styleId="3">
    <w:name w:val="Основной текст (3)_"/>
    <w:qFormat/>
    <w:rPr>
      <w:b/>
      <w:bCs/>
      <w:sz w:val="26"/>
      <w:szCs w:val="26"/>
      <w:lang w:bidi="ar-SA"/>
    </w:rPr>
  </w:style>
  <w:style w:type="character" w:customStyle="1" w:styleId="1">
    <w:name w:val="Заголовок №1_"/>
    <w:qFormat/>
    <w:rPr>
      <w:b/>
      <w:bCs/>
      <w:sz w:val="26"/>
      <w:szCs w:val="26"/>
      <w:lang w:bidi="ar-SA"/>
    </w:rPr>
  </w:style>
  <w:style w:type="character" w:styleId="a5">
    <w:name w:val="page number"/>
    <w:basedOn w:val="a0"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  <w:lang w:val="uk-UA"/>
    </w:rPr>
  </w:style>
  <w:style w:type="character" w:customStyle="1" w:styleId="a7">
    <w:name w:val="Нижний колонтитул Знак"/>
    <w:qFormat/>
    <w:rPr>
      <w:sz w:val="28"/>
      <w:szCs w:val="24"/>
      <w:lang w:val="uk-UA"/>
    </w:rPr>
  </w:style>
  <w:style w:type="character" w:customStyle="1" w:styleId="a8">
    <w:name w:val="Верхний колонтитул Знак"/>
    <w:qFormat/>
    <w:rPr>
      <w:sz w:val="28"/>
      <w:szCs w:val="24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a">
    <w:name w:val="Body Text"/>
    <w:basedOn w:val="a"/>
    <w:pPr>
      <w:jc w:val="both"/>
    </w:pPr>
    <w:rPr>
      <w:szCs w:val="28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CharCharCharChar2">
    <w:name w:val="Char Знак Знак Char Знак Знак Char Знак Знак Char Знак Знак Знак Знак Знак2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e">
    <w:name w:val="Body Text Indent"/>
    <w:basedOn w:val="a"/>
    <w:pPr>
      <w:spacing w:after="120"/>
      <w:ind w:left="283"/>
    </w:pPr>
    <w:rPr>
      <w:szCs w:val="28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before="720" w:after="1860" w:line="326" w:lineRule="exact"/>
    </w:pPr>
    <w:rPr>
      <w:sz w:val="26"/>
      <w:szCs w:val="26"/>
      <w:shd w:val="clear" w:color="auto" w:fill="FFFFFF"/>
      <w:lang w:eastAsia="uk-UA"/>
    </w:rPr>
  </w:style>
  <w:style w:type="paragraph" w:customStyle="1" w:styleId="30">
    <w:name w:val="Основной текст (3)"/>
    <w:basedOn w:val="a"/>
    <w:qFormat/>
    <w:pPr>
      <w:widowControl w:val="0"/>
      <w:shd w:val="clear" w:color="auto" w:fill="FFFFFF"/>
      <w:spacing w:before="600" w:after="180" w:line="322" w:lineRule="exact"/>
      <w:jc w:val="center"/>
    </w:pPr>
    <w:rPr>
      <w:b/>
      <w:bCs/>
      <w:sz w:val="26"/>
      <w:szCs w:val="26"/>
      <w:lang w:eastAsia="uk-UA"/>
    </w:rPr>
  </w:style>
  <w:style w:type="paragraph" w:customStyle="1" w:styleId="11">
    <w:name w:val="Заголовок №1"/>
    <w:basedOn w:val="a"/>
    <w:qFormat/>
    <w:pPr>
      <w:widowControl w:val="0"/>
      <w:shd w:val="clear" w:color="auto" w:fill="FFFFFF"/>
      <w:spacing w:before="120" w:line="374" w:lineRule="exact"/>
      <w:jc w:val="both"/>
      <w:outlineLvl w:val="0"/>
    </w:pPr>
    <w:rPr>
      <w:b/>
      <w:bCs/>
      <w:sz w:val="26"/>
      <w:szCs w:val="26"/>
      <w:lang w:eastAsia="uk-UA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4387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Майстро Віта Віталіївна</dc:creator>
  <cp:lastModifiedBy>Литвиненко Олена Миколаївна</cp:lastModifiedBy>
  <cp:revision>32</cp:revision>
  <cp:lastPrinted>2026-01-23T09:02:00Z</cp:lastPrinted>
  <dcterms:created xsi:type="dcterms:W3CDTF">2024-10-08T13:54:00Z</dcterms:created>
  <dcterms:modified xsi:type="dcterms:W3CDTF">2026-02-18T14:38:00Z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2024-08-02T10:47:00Z</dcterms:created>
  <dc:creator>u13-maistro</dc:creator>
  <dc:description/>
  <dc:language>uk-UA</dc:language>
  <cp:lastModifiedBy/>
  <cp:lastPrinted>2023-05-04T09:36:00Z</cp:lastPrinted>
  <dcterms:modified xsi:type="dcterms:W3CDTF">2024-08-04T21:42:03Z</dcterms:modified>
  <cp:revision>8</cp:revision>
  <dc:subject/>
  <dc:title>МОНІТОРИНГ ОРГАНІЗАЦІЙНОЇ СТРУКТУРИ</dc:title>
</cp:coreProperties>
</file>