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AB1039" w:rsidTr="00A43D4E">
        <w:trPr>
          <w:trHeight w:val="597"/>
        </w:trPr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AB1039" w:rsidRPr="00AB1039" w:rsidRDefault="00C76AC5" w:rsidP="00C76AC5">
            <w:pPr>
              <w:pStyle w:val="a3"/>
              <w:jc w:val="both"/>
              <w:rPr>
                <w:sz w:val="28"/>
                <w:szCs w:val="28"/>
              </w:rPr>
            </w:pP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резервного живлення (гібридний інвертор з акумулятором), за кодом </w:t>
            </w:r>
            <w:proofErr w:type="spellStart"/>
            <w:r w:rsidRPr="00C76AC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 021:2015 31150000-2 "Баласти для розрядних ламп чи трубок"</w:t>
            </w:r>
          </w:p>
        </w:tc>
      </w:tr>
      <w:tr w:rsidR="00DE1FEE" w:rsidTr="00A43D4E">
        <w:tc>
          <w:tcPr>
            <w:tcW w:w="534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DE1FEE" w:rsidRDefault="000501E1" w:rsidP="00DE1FEE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Закупівля необхідна в умовах нестабільності електропостачання та для забезпечення роботи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адмінбудівлі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ГУ ДПС у Миколаївській області під час вимкнення електричної енергії.</w:t>
            </w:r>
          </w:p>
          <w:p w:rsidR="000501E1" w:rsidRDefault="000501E1" w:rsidP="000501E1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Технічні характеристики розраховані відповідно до обсягу споживання електричної енергії в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адмінбудівлі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за адресою: Миколаївська </w:t>
            </w:r>
            <w:r w:rsidRPr="000501E1">
              <w:rPr>
                <w:rFonts w:eastAsiaTheme="minorHAnsi"/>
                <w:sz w:val="28"/>
                <w:szCs w:val="28"/>
                <w:lang w:eastAsia="en-US"/>
              </w:rPr>
              <w:t xml:space="preserve">обл., с-ще </w:t>
            </w:r>
            <w:proofErr w:type="spellStart"/>
            <w:r w:rsidRPr="000501E1">
              <w:rPr>
                <w:rFonts w:eastAsiaTheme="minorHAnsi"/>
                <w:sz w:val="28"/>
                <w:szCs w:val="28"/>
                <w:lang w:eastAsia="en-US"/>
              </w:rPr>
              <w:t>Веселинове</w:t>
            </w:r>
            <w:proofErr w:type="spellEnd"/>
            <w:r w:rsidRPr="000501E1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501E1">
              <w:rPr>
                <w:rFonts w:eastAsiaTheme="minorHAnsi"/>
                <w:sz w:val="28"/>
                <w:szCs w:val="28"/>
                <w:lang w:eastAsia="en-US"/>
              </w:rPr>
              <w:t>вул. Мозолевського, 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0501E1" w:rsidRPr="00DB4E56" w:rsidRDefault="000501E1" w:rsidP="000501E1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0501E1">
              <w:rPr>
                <w:rFonts w:eastAsiaTheme="minorHAnsi"/>
                <w:sz w:val="28"/>
                <w:szCs w:val="28"/>
                <w:lang w:eastAsia="en-US"/>
              </w:rPr>
              <w:t>Якість товару повинна відповідати вимогам чинних в Україні, нормативних документів (державним стандартам, технічним умовам та іншим нормам, встановленим чинним законодавством України) для даного виду Товару</w:t>
            </w:r>
          </w:p>
        </w:tc>
      </w:tr>
      <w:tr w:rsidR="00AB1039" w:rsidTr="00A43D4E"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1039" w:rsidRDefault="00AB1039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AB1039" w:rsidRPr="00DE1FEE" w:rsidRDefault="00C76AC5" w:rsidP="00C76AC5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артість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>омплект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 резервного живлення (гібридний інвертор з акумулятором)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AC5">
              <w:rPr>
                <w:rFonts w:ascii="Times New Roman" w:hAnsi="Times New Roman" w:cs="Times New Roman"/>
                <w:sz w:val="28"/>
                <w:szCs w:val="28"/>
              </w:rPr>
              <w:t xml:space="preserve">після дослідження цін та отримання комерційних пропозицій складає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199 100,00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1E1"/>
    <w:rsid w:val="000507C9"/>
    <w:rsid w:val="000524E8"/>
    <w:rsid w:val="000531C0"/>
    <w:rsid w:val="00053445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5D52"/>
    <w:rsid w:val="00087A61"/>
    <w:rsid w:val="00092183"/>
    <w:rsid w:val="00093126"/>
    <w:rsid w:val="00093B1B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249F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057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067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26C5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58E3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122B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039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0FD4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76AC5"/>
    <w:rsid w:val="00C804B6"/>
    <w:rsid w:val="00C806D4"/>
    <w:rsid w:val="00C820B6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4E56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1FEE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5DA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2A56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4CCF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429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2024-03-18T12:15:00Z</cp:lastPrinted>
  <dcterms:created xsi:type="dcterms:W3CDTF">2026-06-16T10:25:00Z</dcterms:created>
  <dcterms:modified xsi:type="dcterms:W3CDTF">2026-06-16T10:25:00Z</dcterms:modified>
</cp:coreProperties>
</file>