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FC36D8" w:rsidRDefault="00FC36D8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Марка поштова стандартна </w:t>
            </w:r>
            <w:r w:rsidRPr="00FC36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U 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5B63D3" w:rsidRPr="005B63D3">
              <w:rPr>
                <w:rFonts w:ascii="Times New Roman" w:hAnsi="Times New Roman" w:cs="Times New Roman"/>
                <w:sz w:val="28"/>
                <w:szCs w:val="28"/>
              </w:rPr>
              <w:t>22410000-7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07-14-008125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5B63D3" w:rsidRDefault="005B63D3" w:rsidP="00171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3D3">
              <w:rPr>
                <w:rFonts w:ascii="Times New Roman" w:hAnsi="Times New Roman" w:cs="Times New Roman"/>
                <w:sz w:val="28"/>
                <w:szCs w:val="28"/>
              </w:rPr>
              <w:t xml:space="preserve">Марка поштова стандартна U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B63D3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DC235D" w:rsidRPr="00B851E1" w:rsidRDefault="00DC235D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38 400,00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934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1A41"/>
    <w:rsid w:val="00FE2529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2026-07-15T06:06:00Z</dcterms:created>
  <dcterms:modified xsi:type="dcterms:W3CDTF">2026-07-15T06:06:00Z</dcterms:modified>
</cp:coreProperties>
</file>