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575" w:rsidRPr="002552FC" w:rsidRDefault="00AD44FE">
      <w:pPr>
        <w:rPr>
          <w:rFonts w:ascii="e-Ukraine Light" w:hAnsi="e-Ukraine Light" w:cs="Times New Roman"/>
          <w:sz w:val="22"/>
          <w:szCs w:val="22"/>
        </w:rPr>
      </w:pPr>
      <w:r w:rsidRPr="00AD44FE">
        <w:rPr>
          <w:noProof/>
          <w:lang w:eastAsia="uk-UA"/>
        </w:rPr>
        <w:pict>
          <v:shapetype id="_x0000_t202" coordsize="21600,21600" o:spt="202" path="m,l,21600r21600,l21600,xe">
            <v:stroke joinstyle="miter"/>
            <v:path gradientshapeok="t" o:connecttype="rect"/>
          </v:shapetype>
          <v:shape id="Поле 21" o:spid="_x0000_s1026" type="#_x0000_t202" style="position:absolute;margin-left:128.05pt;margin-top:7.45pt;width:375.85pt;height:73.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" filled="f" stroked="f" strokeweight=".5pt">
            <v:textbox>
              <w:txbxContent>
                <w:p w:rsidR="0015414B" w:rsidRPr="00C00B4F" w:rsidRDefault="0015414B" w:rsidP="009A346E">
                  <w:pPr>
                    <w:rPr>
                      <w:rFonts w:ascii="e-Ukraine" w:hAnsi="e-Ukraine" w:cs="e-Ukraine"/>
                      <w:sz w:val="32"/>
                      <w:szCs w:val="32"/>
                    </w:rPr>
                  </w:pPr>
                  <w:r w:rsidRPr="00C00B4F">
                    <w:rPr>
                      <w:rFonts w:ascii="e-Ukraine" w:hAnsi="e-Ukraine" w:cs="e-Ukraine"/>
                      <w:sz w:val="32"/>
                      <w:szCs w:val="32"/>
                    </w:rPr>
                    <w:t>Державна податкова служба України</w:t>
                  </w:r>
                </w:p>
                <w:p w:rsidR="0015414B" w:rsidRPr="00C00B4F" w:rsidRDefault="0015414B" w:rsidP="006C0696">
                  <w:pPr>
                    <w:rPr>
                      <w:rFonts w:ascii="e-Ukraine" w:hAnsi="e-Ukraine" w:cs="e-Ukraine"/>
                      <w:sz w:val="32"/>
                      <w:szCs w:val="32"/>
                    </w:rPr>
                  </w:pPr>
                  <w:r w:rsidRPr="00C00B4F">
                    <w:rPr>
                      <w:rFonts w:ascii="e-Ukraine" w:hAnsi="e-Ukraine" w:cs="e-Ukraine"/>
                      <w:sz w:val="32"/>
                      <w:szCs w:val="32"/>
                    </w:rPr>
                    <w:t xml:space="preserve">Головне управління </w:t>
                  </w:r>
                  <w:r>
                    <w:rPr>
                      <w:rFonts w:ascii="e-Ukraine" w:hAnsi="e-Ukraine" w:cs="e-Ukraine"/>
                      <w:sz w:val="32"/>
                      <w:szCs w:val="32"/>
                    </w:rPr>
                    <w:t xml:space="preserve">                                </w:t>
                  </w:r>
                  <w:r w:rsidRPr="00C00B4F">
                    <w:rPr>
                      <w:rFonts w:ascii="e-Ukraine" w:hAnsi="e-Ukraine" w:cs="e-Ukraine"/>
                      <w:sz w:val="32"/>
                      <w:szCs w:val="32"/>
                    </w:rPr>
                    <w:t>ДПС у</w:t>
                  </w:r>
                  <w:r>
                    <w:rPr>
                      <w:rFonts w:ascii="e-Ukraine" w:hAnsi="e-Ukraine" w:cs="e-Ukraine"/>
                      <w:sz w:val="32"/>
                      <w:szCs w:val="32"/>
                    </w:rPr>
                    <w:t xml:space="preserve"> Львівській о</w:t>
                  </w:r>
                  <w:r w:rsidRPr="00C00B4F">
                    <w:rPr>
                      <w:rFonts w:ascii="e-Ukraine" w:hAnsi="e-Ukraine" w:cs="e-Ukraine"/>
                      <w:sz w:val="32"/>
                      <w:szCs w:val="32"/>
                    </w:rPr>
                    <w:t>бласті</w:t>
                  </w:r>
                </w:p>
              </w:txbxContent>
            </v:textbox>
          </v:shape>
        </w:pict>
      </w:r>
    </w:p>
    <w:p w:rsidR="00536575" w:rsidRPr="002552FC" w:rsidRDefault="00AD44FE">
      <w:pPr>
        <w:rPr>
          <w:rFonts w:ascii="e-Ukraine Light" w:hAnsi="e-Ukraine Light" w:cs="Times New Roman"/>
          <w:sz w:val="22"/>
          <w:szCs w:val="22"/>
        </w:rPr>
      </w:pPr>
      <w:r w:rsidRPr="00AD44FE">
        <w:rPr>
          <w:noProof/>
          <w:lang w:eastAsia="uk-UA"/>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3" o:spid="_x0000_s1030" type="#_x0000_t120" style="position:absolute;margin-left:477pt;margin-top:55.55pt;width:142.9pt;height:140.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" fillcolor="#0070c0" strokecolor="white"/>
        </w:pict>
      </w:r>
      <w:r w:rsidR="00993A9E">
        <w:rPr>
          <w:rFonts w:ascii="e-Ukraine Light" w:hAnsi="e-Ukraine Light" w:cs="Times New Roman"/>
          <w:b/>
          <w:bCs/>
          <w:noProof/>
          <w:sz w:val="22"/>
          <w:szCs w:val="22"/>
          <w:lang w:eastAsia="uk-UA"/>
        </w:rPr>
        <w:drawing>
          <wp:inline distT="0" distB="0" distL="0" distR="0">
            <wp:extent cx="3051810" cy="7334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clrChange>
                        <a:clrFrom>
                          <a:srgbClr val="010101"/>
                        </a:clrFrom>
                        <a:clrTo>
                          <a:srgbClr val="010101">
                            <a:alpha val="0"/>
                          </a:srgbClr>
                        </a:clrTo>
                      </a:clrChange>
                    </a:blip>
                    <a:srcRect/>
                    <a:stretch>
                      <a:fillRect/>
                    </a:stretch>
                  </pic:blipFill>
                  <pic:spPr bwMode="auto">
                    <a:xfrm>
                      <a:off x="0" y="0"/>
                      <a:ext cx="3051810" cy="733425"/>
                    </a:xfrm>
                    <a:prstGeom prst="rect">
                      <a:avLst/>
                    </a:prstGeom>
                    <a:noFill/>
                    <a:ln w="9525">
                      <a:noFill/>
                      <a:miter lim="800000"/>
                      <a:headEnd/>
                      <a:tailEnd/>
                    </a:ln>
                  </pic:spPr>
                </pic:pic>
              </a:graphicData>
            </a:graphic>
          </wp:inline>
        </w:drawing>
      </w:r>
    </w:p>
    <w:p w:rsidR="00536575" w:rsidRPr="002552FC" w:rsidRDefault="00536575">
      <w:pPr>
        <w:rPr>
          <w:rFonts w:ascii="e-Ukraine Light" w:hAnsi="e-Ukraine Light" w:cs="Times New Roman"/>
          <w:sz w:val="22"/>
          <w:szCs w:val="22"/>
        </w:rPr>
      </w:pPr>
    </w:p>
    <w:p w:rsidR="00325398" w:rsidRPr="002552FC" w:rsidRDefault="00325398">
      <w:pPr>
        <w:rPr>
          <w:rFonts w:ascii="e-Ukraine Light" w:hAnsi="e-Ukraine Light" w:cs="Times New Roman"/>
          <w:sz w:val="22"/>
          <w:szCs w:val="22"/>
        </w:rPr>
      </w:pPr>
      <w:r w:rsidRPr="002552FC">
        <w:rPr>
          <w:rFonts w:ascii="e-Ukraine Light" w:hAnsi="e-Ukraine Light" w:cs="Times New Roman"/>
          <w:sz w:val="22"/>
          <w:szCs w:val="22"/>
        </w:rPr>
        <w:t xml:space="preserve">                                                                                 </w:t>
      </w:r>
    </w:p>
    <w:p w:rsidR="00536575" w:rsidRPr="002552FC" w:rsidRDefault="00325398">
      <w:pPr>
        <w:rPr>
          <w:rFonts w:ascii="e-Ukraine Light" w:hAnsi="e-Ukraine Light" w:cs="Times New Roman"/>
          <w:sz w:val="22"/>
          <w:szCs w:val="22"/>
        </w:rPr>
      </w:pPr>
      <w:r w:rsidRPr="002552FC">
        <w:rPr>
          <w:rFonts w:ascii="e-Ukraine Light" w:hAnsi="e-Ukraine Light" w:cs="Times New Roman"/>
          <w:sz w:val="22"/>
          <w:szCs w:val="22"/>
        </w:rPr>
        <w:t xml:space="preserve">                                                                                                         </w:t>
      </w:r>
    </w:p>
    <w:p w:rsidR="00F6565E" w:rsidRPr="002552FC" w:rsidRDefault="00AD44FE" w:rsidP="00F6565E">
      <w:pPr>
        <w:rPr>
          <w:rFonts w:ascii="e-Ukraine Light" w:hAnsi="e-Ukraine Light"/>
          <w:sz w:val="22"/>
          <w:szCs w:val="22"/>
        </w:rPr>
      </w:pPr>
      <w:r w:rsidRPr="00AD44FE">
        <w:rPr>
          <w:noProof/>
          <w:lang w:eastAsia="uk-UA"/>
        </w:rPr>
        <w:pict>
          <v:shape id="Поле 8" o:spid="_x0000_s1027" type="#_x0000_t202" style="position:absolute;margin-left:-10.9pt;margin-top:2.75pt;width:480.25pt;height:56.1pt;z-index:251657728;visibility:visibl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" filled="f" stroked="f" strokeweight=".5pt">
            <v:textbox>
              <w:txbxContent>
                <w:p w:rsidR="00E05C34" w:rsidRPr="0015414B" w:rsidRDefault="00E05C34" w:rsidP="00E05C34">
                  <w:pPr>
                    <w:spacing w:before="100" w:beforeAutospacing="1" w:after="100" w:afterAutospacing="1"/>
                    <w:ind w:firstLine="567"/>
                    <w:jc w:val="center"/>
                    <w:outlineLvl w:val="0"/>
                    <w:rPr>
                      <w:rFonts w:ascii="Arial" w:hAnsi="Arial" w:cs="Arial"/>
                      <w:b/>
                      <w:bCs/>
                      <w:kern w:val="36"/>
                      <w:sz w:val="28"/>
                      <w:szCs w:val="28"/>
                      <w:lang w:eastAsia="uk-UA"/>
                    </w:rPr>
                  </w:pPr>
                  <w:r>
                    <w:rPr>
                      <w:rFonts w:ascii="Arial" w:hAnsi="Arial" w:cs="Arial"/>
                      <w:b/>
                      <w:bCs/>
                      <w:kern w:val="36"/>
                      <w:sz w:val="28"/>
                      <w:szCs w:val="28"/>
                      <w:lang w:eastAsia="uk-UA"/>
                    </w:rPr>
                    <w:t xml:space="preserve">Розстрочення та </w:t>
                  </w:r>
                  <w:proofErr w:type="spellStart"/>
                  <w:r>
                    <w:rPr>
                      <w:rFonts w:ascii="Arial" w:hAnsi="Arial" w:cs="Arial"/>
                      <w:b/>
                      <w:bCs/>
                      <w:kern w:val="36"/>
                      <w:sz w:val="28"/>
                      <w:szCs w:val="28"/>
                      <w:lang w:eastAsia="uk-UA"/>
                    </w:rPr>
                    <w:t>відсторочення</w:t>
                  </w:r>
                  <w:proofErr w:type="spellEnd"/>
                  <w:r>
                    <w:rPr>
                      <w:rFonts w:ascii="Arial" w:hAnsi="Arial" w:cs="Arial"/>
                      <w:b/>
                      <w:bCs/>
                      <w:kern w:val="36"/>
                      <w:sz w:val="28"/>
                      <w:szCs w:val="28"/>
                      <w:lang w:eastAsia="uk-UA"/>
                    </w:rPr>
                    <w:t xml:space="preserve"> грошових </w:t>
                  </w:r>
                  <w:proofErr w:type="spellStart"/>
                  <w:r>
                    <w:rPr>
                      <w:rFonts w:ascii="Arial" w:hAnsi="Arial" w:cs="Arial"/>
                      <w:b/>
                      <w:bCs/>
                      <w:kern w:val="36"/>
                      <w:sz w:val="28"/>
                      <w:szCs w:val="28"/>
                      <w:lang w:eastAsia="uk-UA"/>
                    </w:rPr>
                    <w:t>зобов’</w:t>
                  </w:r>
                  <w:r>
                    <w:rPr>
                      <w:rFonts w:ascii="Arial" w:hAnsi="Arial" w:cs="Arial"/>
                      <w:b/>
                      <w:bCs/>
                      <w:kern w:val="36"/>
                      <w:sz w:val="28"/>
                      <w:szCs w:val="28"/>
                      <w:lang w:val="en-US" w:eastAsia="uk-UA"/>
                    </w:rPr>
                    <w:t>язань</w:t>
                  </w:r>
                  <w:proofErr w:type="spellEnd"/>
                  <w:r>
                    <w:rPr>
                      <w:rFonts w:ascii="Arial" w:hAnsi="Arial" w:cs="Arial"/>
                      <w:b/>
                      <w:bCs/>
                      <w:kern w:val="36"/>
                      <w:sz w:val="28"/>
                      <w:szCs w:val="28"/>
                      <w:lang w:val="en-US" w:eastAsia="uk-UA"/>
                    </w:rPr>
                    <w:t xml:space="preserve"> (</w:t>
                  </w:r>
                  <w:proofErr w:type="spellStart"/>
                  <w:r>
                    <w:rPr>
                      <w:rFonts w:ascii="Arial" w:hAnsi="Arial" w:cs="Arial"/>
                      <w:b/>
                      <w:bCs/>
                      <w:kern w:val="36"/>
                      <w:sz w:val="28"/>
                      <w:szCs w:val="28"/>
                      <w:lang w:val="en-US" w:eastAsia="uk-UA"/>
                    </w:rPr>
                    <w:t>податкового</w:t>
                  </w:r>
                  <w:proofErr w:type="spellEnd"/>
                  <w:r>
                    <w:rPr>
                      <w:rFonts w:ascii="Arial" w:hAnsi="Arial" w:cs="Arial"/>
                      <w:b/>
                      <w:bCs/>
                      <w:kern w:val="36"/>
                      <w:sz w:val="28"/>
                      <w:szCs w:val="28"/>
                      <w:lang w:val="en-US" w:eastAsia="uk-UA"/>
                    </w:rPr>
                    <w:t xml:space="preserve"> </w:t>
                  </w:r>
                  <w:proofErr w:type="spellStart"/>
                  <w:r>
                    <w:rPr>
                      <w:rFonts w:ascii="Arial" w:hAnsi="Arial" w:cs="Arial"/>
                      <w:b/>
                      <w:bCs/>
                      <w:kern w:val="36"/>
                      <w:sz w:val="28"/>
                      <w:szCs w:val="28"/>
                      <w:lang w:val="en-US" w:eastAsia="uk-UA"/>
                    </w:rPr>
                    <w:t>боргу</w:t>
                  </w:r>
                  <w:proofErr w:type="spellEnd"/>
                  <w:r>
                    <w:rPr>
                      <w:rFonts w:ascii="Arial" w:hAnsi="Arial" w:cs="Arial"/>
                      <w:b/>
                      <w:bCs/>
                      <w:kern w:val="36"/>
                      <w:sz w:val="28"/>
                      <w:szCs w:val="28"/>
                      <w:lang w:val="en-US" w:eastAsia="uk-UA"/>
                    </w:rPr>
                    <w:t>)</w:t>
                  </w:r>
                </w:p>
                <w:p w:rsidR="00E05C34" w:rsidRPr="00E05C34" w:rsidRDefault="00E05C34" w:rsidP="00E05C34">
                  <w:pPr>
                    <w:rPr>
                      <w:rFonts w:ascii="Arial" w:hAnsi="Arial" w:cs="Arial"/>
                      <w:b/>
                      <w:sz w:val="24"/>
                      <w:szCs w:val="24"/>
                      <w:lang w:eastAsia="uk-UA"/>
                    </w:rPr>
                  </w:pPr>
                  <w:r w:rsidRPr="00E05C34">
                    <w:rPr>
                      <w:rFonts w:ascii="Arial" w:hAnsi="Arial" w:cs="Arial"/>
                      <w:b/>
                      <w:sz w:val="24"/>
                      <w:szCs w:val="24"/>
                      <w:lang w:eastAsia="uk-UA"/>
                    </w:rPr>
                    <w:t>)</w:t>
                  </w:r>
                </w:p>
              </w:txbxContent>
            </v:textbox>
          </v:shape>
        </w:pict>
      </w:r>
    </w:p>
    <w:p w:rsidR="00733476" w:rsidRPr="002552FC" w:rsidRDefault="00733476" w:rsidP="006C0696">
      <w:pPr>
        <w:pStyle w:val="a3"/>
        <w:spacing w:before="0" w:beforeAutospacing="0" w:after="0" w:afterAutospacing="0"/>
        <w:jc w:val="center"/>
        <w:rPr>
          <w:rStyle w:val="a4"/>
          <w:rFonts w:ascii="e-Ukraine Light" w:hAnsi="e-Ukraine Light"/>
          <w:b w:val="0"/>
          <w:bCs w:val="0"/>
          <w:spacing w:val="-4"/>
          <w:sz w:val="22"/>
          <w:szCs w:val="22"/>
        </w:rPr>
      </w:pPr>
    </w:p>
    <w:p w:rsidR="00E02480" w:rsidRPr="002552FC" w:rsidRDefault="00E02480" w:rsidP="00E02480">
      <w:pPr>
        <w:pStyle w:val="a3"/>
        <w:shd w:val="clear" w:color="auto" w:fill="FFFFFF"/>
        <w:spacing w:before="0" w:beforeAutospacing="0" w:after="0" w:afterAutospacing="0"/>
        <w:ind w:firstLine="567"/>
        <w:jc w:val="both"/>
        <w:textAlignment w:val="baseline"/>
        <w:rPr>
          <w:rFonts w:ascii="e-Ukraine Light" w:hAnsi="e-Ukraine Light"/>
          <w:color w:val="000000"/>
          <w:sz w:val="22"/>
          <w:szCs w:val="22"/>
        </w:rPr>
      </w:pPr>
    </w:p>
    <w:p w:rsidR="00CB4A04" w:rsidRPr="002552FC" w:rsidRDefault="00CB4A04" w:rsidP="00CB4A04">
      <w:pPr>
        <w:pStyle w:val="200"/>
        <w:shd w:val="clear" w:color="auto" w:fill="FFFFFF"/>
        <w:spacing w:before="0" w:beforeAutospacing="0" w:after="0" w:afterAutospacing="0"/>
        <w:ind w:firstLine="567"/>
        <w:jc w:val="both"/>
        <w:textAlignment w:val="baseline"/>
        <w:rPr>
          <w:rFonts w:ascii="e-Ukraine Light" w:hAnsi="e-Ukraine Light"/>
          <w:color w:val="000000"/>
          <w:sz w:val="22"/>
          <w:szCs w:val="22"/>
        </w:rPr>
      </w:pPr>
    </w:p>
    <w:p w:rsidR="00093B4F" w:rsidRDefault="00093B4F" w:rsidP="006C0696">
      <w:pPr>
        <w:pStyle w:val="a3"/>
        <w:spacing w:before="0" w:beforeAutospacing="0" w:after="0" w:afterAutospacing="0"/>
        <w:jc w:val="center"/>
        <w:rPr>
          <w:rStyle w:val="a4"/>
          <w:rFonts w:ascii="e-Ukraine Light" w:hAnsi="e-Ukraine Light"/>
          <w:b w:val="0"/>
          <w:bCs w:val="0"/>
          <w:spacing w:val="-4"/>
          <w:sz w:val="22"/>
          <w:szCs w:val="22"/>
        </w:rPr>
      </w:pPr>
    </w:p>
    <w:p w:rsidR="00296507" w:rsidRDefault="00AD44FE" w:rsidP="00296507">
      <w:pPr>
        <w:pStyle w:val="a3"/>
        <w:shd w:val="clear" w:color="auto" w:fill="FFFFFF"/>
        <w:spacing w:before="0" w:beforeAutospacing="0" w:after="0" w:afterAutospacing="0"/>
        <w:ind w:firstLine="567"/>
        <w:jc w:val="both"/>
        <w:textAlignment w:val="baseline"/>
        <w:rPr>
          <w:rFonts w:ascii="e-Ukraine Head" w:hAnsi="e-Ukraine Head"/>
        </w:rPr>
      </w:pPr>
      <w:r w:rsidRPr="00AD44FE">
        <w:rPr>
          <w:noProof/>
        </w:rPr>
        <w:pict>
          <v:shape id="Text Box 5" o:spid="_x0000_s1028" type="#_x0000_t202" style="position:absolute;left:0;text-align:left;margin-left:-7.15pt;margin-top:7.9pt;width:155.75pt;height:20.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" filled="f" stroked="f">
            <v:textbox>
              <w:txbxContent>
                <w:p w:rsidR="0015414B" w:rsidRPr="001A55B6" w:rsidRDefault="00E05C34" w:rsidP="001A55B6">
                  <w:pPr>
                    <w:rPr>
                      <w:rFonts w:ascii="e-Ukraine" w:hAnsi="e-Ukraine"/>
                      <w:sz w:val="24"/>
                      <w:szCs w:val="24"/>
                    </w:rPr>
                  </w:pPr>
                  <w:r>
                    <w:rPr>
                      <w:rFonts w:ascii="e-Ukraine" w:hAnsi="e-Ukraine"/>
                    </w:rPr>
                    <w:t xml:space="preserve">жовтень </w:t>
                  </w:r>
                  <w:r w:rsidR="0015414B" w:rsidRPr="001A55B6">
                    <w:rPr>
                      <w:rFonts w:ascii="e-Ukraine" w:hAnsi="e-Ukraine"/>
                    </w:rPr>
                    <w:t>2026 року</w:t>
                  </w:r>
                </w:p>
              </w:txbxContent>
            </v:textbox>
          </v:shape>
        </w:pict>
      </w:r>
    </w:p>
    <w:p w:rsidR="00F154B9" w:rsidRDefault="00F154B9" w:rsidP="00F17490">
      <w:pPr>
        <w:pStyle w:val="a3"/>
        <w:shd w:val="clear" w:color="auto" w:fill="FFFFFF"/>
        <w:spacing w:before="0" w:beforeAutospacing="0" w:after="0" w:afterAutospacing="0"/>
        <w:contextualSpacing/>
        <w:jc w:val="both"/>
        <w:textAlignment w:val="baseline"/>
        <w:rPr>
          <w:rFonts w:ascii="e-Ukraine" w:hAnsi="e-Ukraine"/>
          <w:color w:val="000000"/>
          <w:sz w:val="28"/>
          <w:szCs w:val="28"/>
        </w:rPr>
      </w:pPr>
    </w:p>
    <w:p w:rsidR="00DE7681" w:rsidRDefault="00DE7681" w:rsidP="00DE7681">
      <w:pPr>
        <w:pStyle w:val="a3"/>
        <w:shd w:val="clear" w:color="auto" w:fill="FFFFFF"/>
        <w:spacing w:before="0" w:beforeAutospacing="0" w:after="0" w:afterAutospacing="0"/>
        <w:ind w:firstLine="567"/>
        <w:jc w:val="both"/>
        <w:textAlignment w:val="baseline"/>
        <w:rPr>
          <w:rFonts w:ascii="e-Ukraine" w:hAnsi="e-Ukraine"/>
          <w:color w:val="000000"/>
          <w:sz w:val="28"/>
          <w:szCs w:val="28"/>
        </w:rPr>
      </w:pPr>
    </w:p>
    <w:p w:rsidR="00E05C34" w:rsidRPr="00E05C34" w:rsidRDefault="00E05C34" w:rsidP="00E05C34">
      <w:pPr>
        <w:ind w:firstLine="567"/>
        <w:jc w:val="both"/>
        <w:rPr>
          <w:rFonts w:asciiTheme="minorHAnsi" w:hAnsiTheme="minorHAnsi" w:cstheme="minorHAnsi"/>
          <w:sz w:val="24"/>
          <w:szCs w:val="24"/>
          <w:lang w:eastAsia="uk-UA"/>
        </w:rPr>
      </w:pPr>
      <w:r w:rsidRPr="00E05C34">
        <w:rPr>
          <w:rFonts w:asciiTheme="minorHAnsi" w:hAnsiTheme="minorHAnsi" w:cstheme="minorHAnsi"/>
          <w:sz w:val="24"/>
          <w:szCs w:val="24"/>
        </w:rPr>
        <w:t>Головне управління ДПС у Львівській області повідомляє, що р</w:t>
      </w:r>
      <w:r w:rsidRPr="00E05C34">
        <w:rPr>
          <w:rFonts w:asciiTheme="minorHAnsi" w:hAnsiTheme="minorHAnsi" w:cstheme="minorHAnsi"/>
          <w:sz w:val="24"/>
          <w:szCs w:val="24"/>
          <w:lang w:eastAsia="uk-UA"/>
        </w:rPr>
        <w:t xml:space="preserve">озстрочення та відстрочення грошових зобов’язань (податкового боргу) платників податків здійснюється органами ДПС згідно з положеннями статті 100 Податкового кодексу України від 2 грудня 2010 року №2755-VI із змінами та доповненнями (далі – Кодекс), постанови Кабінету Міністрів України від 27 грудня 2010 року №1235 «Про затвердження переліку обставин, що свідчать про наявність загрози виникнення або накопичення податкового боргу, і доказів існування таких обставин» (далі – Перелік обставин №1235), Порядку розстрочення (відстрочення) грошових зобов’язань та податкового боргу платників податків, затвердженого наказом </w:t>
      </w:r>
      <w:proofErr w:type="spellStart"/>
      <w:r w:rsidRPr="00E05C34">
        <w:rPr>
          <w:rFonts w:asciiTheme="minorHAnsi" w:hAnsiTheme="minorHAnsi" w:cstheme="minorHAnsi"/>
          <w:sz w:val="24"/>
          <w:szCs w:val="24"/>
          <w:lang w:eastAsia="uk-UA"/>
        </w:rPr>
        <w:t>Міндоходів</w:t>
      </w:r>
      <w:proofErr w:type="spellEnd"/>
      <w:r w:rsidRPr="00E05C34">
        <w:rPr>
          <w:rFonts w:asciiTheme="minorHAnsi" w:hAnsiTheme="minorHAnsi" w:cstheme="minorHAnsi"/>
          <w:sz w:val="24"/>
          <w:szCs w:val="24"/>
          <w:lang w:eastAsia="uk-UA"/>
        </w:rPr>
        <w:t xml:space="preserve"> від 10.10.2013 №574 (далі – Порядок №574), зареєстрованим у</w:t>
      </w:r>
      <w:r w:rsidRPr="00E05C34">
        <w:rPr>
          <w:rFonts w:asciiTheme="minorHAnsi" w:hAnsiTheme="minorHAnsi" w:cstheme="minorHAnsi"/>
          <w:sz w:val="24"/>
          <w:szCs w:val="24"/>
          <w:lang w:val="en-US" w:eastAsia="uk-UA"/>
        </w:rPr>
        <w:t> </w:t>
      </w:r>
      <w:r w:rsidRPr="00E05C34">
        <w:rPr>
          <w:rFonts w:asciiTheme="minorHAnsi" w:hAnsiTheme="minorHAnsi" w:cstheme="minorHAnsi"/>
          <w:sz w:val="24"/>
          <w:szCs w:val="24"/>
          <w:lang w:eastAsia="uk-UA"/>
        </w:rPr>
        <w:t>Міністерстві юстиції України 31.10.2013 за №1853/24385.</w:t>
      </w:r>
    </w:p>
    <w:p w:rsidR="00E05C34" w:rsidRPr="00E05C34" w:rsidRDefault="00E05C34" w:rsidP="00E05C34">
      <w:pPr>
        <w:ind w:firstLine="567"/>
        <w:jc w:val="both"/>
        <w:rPr>
          <w:rFonts w:asciiTheme="minorHAnsi" w:hAnsiTheme="minorHAnsi" w:cstheme="minorHAnsi"/>
          <w:sz w:val="24"/>
          <w:szCs w:val="24"/>
          <w:lang w:eastAsia="uk-UA"/>
        </w:rPr>
      </w:pPr>
      <w:r w:rsidRPr="00E05C34">
        <w:rPr>
          <w:rFonts w:asciiTheme="minorHAnsi" w:hAnsiTheme="minorHAnsi" w:cstheme="minorHAnsi"/>
          <w:sz w:val="24"/>
          <w:szCs w:val="24"/>
          <w:lang w:eastAsia="uk-UA"/>
        </w:rPr>
        <w:t>Платник податків згідно з пунктом 3.1 Порядку для розстрочення (відстрочення) грошових зобов’язань (податкового боргу) звертається до органу податкової служби за місцем свого обліку або за місцем обліку такого грошового зобов’язання (податкового боргу) з письмовою заявою встановленого зразка (зразок заяви – в Порядку №574).</w:t>
      </w:r>
    </w:p>
    <w:p w:rsidR="00E05C34" w:rsidRPr="00E05C34" w:rsidRDefault="00E05C34" w:rsidP="00E05C34">
      <w:pPr>
        <w:ind w:firstLine="567"/>
        <w:jc w:val="both"/>
        <w:rPr>
          <w:rFonts w:asciiTheme="minorHAnsi" w:hAnsiTheme="minorHAnsi" w:cstheme="minorHAnsi"/>
          <w:color w:val="000000"/>
          <w:sz w:val="24"/>
          <w:szCs w:val="24"/>
        </w:rPr>
      </w:pPr>
      <w:r w:rsidRPr="00E05C34">
        <w:rPr>
          <w:rFonts w:asciiTheme="minorHAnsi" w:hAnsiTheme="minorHAnsi" w:cstheme="minorHAnsi"/>
          <w:color w:val="000000"/>
          <w:sz w:val="24"/>
          <w:szCs w:val="24"/>
        </w:rPr>
        <w:t>Рішення про розстрочення (відстрочення) грошових зобов’язань (податкового боргу) приймається у межах одного бюджетного року.</w:t>
      </w:r>
      <w:r w:rsidRPr="00E05C34">
        <w:rPr>
          <w:rFonts w:asciiTheme="minorHAnsi" w:hAnsiTheme="minorHAnsi" w:cstheme="minorHAnsi"/>
          <w:i/>
          <w:color w:val="000000"/>
          <w:sz w:val="24"/>
          <w:szCs w:val="24"/>
        </w:rPr>
        <w:t xml:space="preserve"> </w:t>
      </w:r>
      <w:r w:rsidRPr="00E05C34">
        <w:rPr>
          <w:rFonts w:asciiTheme="minorHAnsi" w:hAnsiTheme="minorHAnsi" w:cstheme="minorHAnsi"/>
          <w:color w:val="000000"/>
          <w:sz w:val="24"/>
          <w:szCs w:val="24"/>
        </w:rPr>
        <w:t>Рішення про розстрочення грошових зобов’язань (податкового боргу) на строк, що виходить за межі одного та/або більше бюджетних років, приймається керівником (його заступником або уповноваженою особою) центрального органу виконавчої влади, що реалізує державну податкову та митну політику.</w:t>
      </w:r>
    </w:p>
    <w:p w:rsidR="00E05C34" w:rsidRPr="00E05C34" w:rsidRDefault="00E05C34" w:rsidP="00E05C34">
      <w:pPr>
        <w:ind w:firstLine="567"/>
        <w:jc w:val="both"/>
        <w:rPr>
          <w:rFonts w:asciiTheme="minorHAnsi" w:hAnsiTheme="minorHAnsi" w:cstheme="minorHAnsi"/>
          <w:sz w:val="24"/>
          <w:szCs w:val="24"/>
          <w:lang w:eastAsia="uk-UA"/>
        </w:rPr>
      </w:pPr>
      <w:r w:rsidRPr="00E05C34">
        <w:rPr>
          <w:rFonts w:asciiTheme="minorHAnsi" w:hAnsiTheme="minorHAnsi" w:cstheme="minorHAnsi"/>
          <w:sz w:val="24"/>
          <w:szCs w:val="24"/>
          <w:lang w:eastAsia="uk-UA"/>
        </w:rPr>
        <w:t xml:space="preserve">При цьому, наголошуємо, що при поданні заяви щодо </w:t>
      </w:r>
      <w:proofErr w:type="spellStart"/>
      <w:r w:rsidRPr="00E05C34">
        <w:rPr>
          <w:rFonts w:asciiTheme="minorHAnsi" w:hAnsiTheme="minorHAnsi" w:cstheme="minorHAnsi"/>
          <w:sz w:val="24"/>
          <w:szCs w:val="24"/>
          <w:lang w:eastAsia="uk-UA"/>
        </w:rPr>
        <w:t>розтермінування</w:t>
      </w:r>
      <w:proofErr w:type="spellEnd"/>
      <w:r w:rsidRPr="00E05C34">
        <w:rPr>
          <w:rFonts w:asciiTheme="minorHAnsi" w:hAnsiTheme="minorHAnsi" w:cstheme="minorHAnsi"/>
          <w:sz w:val="24"/>
          <w:szCs w:val="24"/>
          <w:lang w:eastAsia="uk-UA"/>
        </w:rPr>
        <w:t xml:space="preserve"> податкового боргу до пакету документів відповідно до вимог </w:t>
      </w:r>
      <w:proofErr w:type="spellStart"/>
      <w:r w:rsidRPr="00E05C34">
        <w:rPr>
          <w:rFonts w:asciiTheme="minorHAnsi" w:hAnsiTheme="minorHAnsi" w:cstheme="minorHAnsi"/>
          <w:sz w:val="24"/>
          <w:szCs w:val="24"/>
          <w:lang w:eastAsia="uk-UA"/>
        </w:rPr>
        <w:t>статтей</w:t>
      </w:r>
      <w:proofErr w:type="spellEnd"/>
      <w:r w:rsidRPr="00E05C34">
        <w:rPr>
          <w:rFonts w:asciiTheme="minorHAnsi" w:hAnsiTheme="minorHAnsi" w:cstheme="minorHAnsi"/>
          <w:sz w:val="24"/>
          <w:szCs w:val="24"/>
          <w:lang w:eastAsia="uk-UA"/>
        </w:rPr>
        <w:t xml:space="preserve"> 88 та 89 Податкового кодексу України необхідно виділити майно для реєстрації податкової застави на суму податкового боргу. </w:t>
      </w:r>
      <w:r w:rsidRPr="00E05C34">
        <w:rPr>
          <w:rFonts w:asciiTheme="minorHAnsi" w:hAnsiTheme="minorHAnsi" w:cstheme="minorHAnsi"/>
          <w:sz w:val="24"/>
          <w:szCs w:val="24"/>
        </w:rPr>
        <w:t>До переліку майна, яке виділяється в податкову заставу, необхідно надати завірені копії підтверджуючих документів на право власності.</w:t>
      </w:r>
    </w:p>
    <w:p w:rsidR="00E05C34" w:rsidRPr="00E05C34" w:rsidRDefault="00E05C34" w:rsidP="00E05C34">
      <w:pPr>
        <w:ind w:firstLine="567"/>
        <w:jc w:val="both"/>
        <w:rPr>
          <w:rFonts w:asciiTheme="minorHAnsi" w:hAnsiTheme="minorHAnsi" w:cstheme="minorHAnsi"/>
          <w:sz w:val="24"/>
          <w:szCs w:val="24"/>
          <w:lang w:eastAsia="uk-UA"/>
        </w:rPr>
      </w:pPr>
      <w:r w:rsidRPr="00E05C34">
        <w:rPr>
          <w:rFonts w:asciiTheme="minorHAnsi" w:hAnsiTheme="minorHAnsi" w:cstheme="minorHAnsi"/>
          <w:sz w:val="24"/>
          <w:szCs w:val="24"/>
          <w:lang w:eastAsia="uk-UA"/>
        </w:rPr>
        <w:t xml:space="preserve">При поданні заяви щодо </w:t>
      </w:r>
      <w:proofErr w:type="spellStart"/>
      <w:r w:rsidRPr="00E05C34">
        <w:rPr>
          <w:rFonts w:asciiTheme="minorHAnsi" w:hAnsiTheme="minorHAnsi" w:cstheme="minorHAnsi"/>
          <w:sz w:val="24"/>
          <w:szCs w:val="24"/>
          <w:lang w:eastAsia="uk-UA"/>
        </w:rPr>
        <w:t>розтермінування</w:t>
      </w:r>
      <w:proofErr w:type="spellEnd"/>
      <w:r w:rsidRPr="00E05C34">
        <w:rPr>
          <w:rFonts w:asciiTheme="minorHAnsi" w:hAnsiTheme="minorHAnsi" w:cstheme="minorHAnsi"/>
          <w:sz w:val="24"/>
          <w:szCs w:val="24"/>
          <w:lang w:eastAsia="uk-UA"/>
        </w:rPr>
        <w:t xml:space="preserve"> грошового зобов’язання </w:t>
      </w:r>
      <w:r w:rsidRPr="00E05C34">
        <w:rPr>
          <w:rFonts w:asciiTheme="minorHAnsi" w:hAnsiTheme="minorHAnsi" w:cstheme="minorHAnsi"/>
          <w:sz w:val="24"/>
          <w:szCs w:val="24"/>
          <w:lang w:val="en-US" w:eastAsia="uk-UA"/>
        </w:rPr>
        <w:t>(</w:t>
      </w:r>
      <w:r w:rsidRPr="00E05C34">
        <w:rPr>
          <w:rFonts w:asciiTheme="minorHAnsi" w:hAnsiTheme="minorHAnsi" w:cstheme="minorHAnsi"/>
          <w:sz w:val="24"/>
          <w:szCs w:val="24"/>
          <w:lang w:eastAsia="uk-UA"/>
        </w:rPr>
        <w:t>податкового боргу) на суму 1 </w:t>
      </w:r>
      <w:proofErr w:type="spellStart"/>
      <w:r w:rsidRPr="00E05C34">
        <w:rPr>
          <w:rFonts w:asciiTheme="minorHAnsi" w:hAnsiTheme="minorHAnsi" w:cstheme="minorHAnsi"/>
          <w:sz w:val="24"/>
          <w:szCs w:val="24"/>
          <w:lang w:eastAsia="uk-UA"/>
        </w:rPr>
        <w:t>млн</w:t>
      </w:r>
      <w:proofErr w:type="spellEnd"/>
      <w:r w:rsidRPr="00E05C34">
        <w:rPr>
          <w:rFonts w:asciiTheme="minorHAnsi" w:hAnsiTheme="minorHAnsi" w:cstheme="minorHAnsi"/>
          <w:sz w:val="24"/>
          <w:szCs w:val="24"/>
          <w:lang w:eastAsia="uk-UA"/>
        </w:rPr>
        <w:t> </w:t>
      </w:r>
      <w:proofErr w:type="spellStart"/>
      <w:r w:rsidRPr="00E05C34">
        <w:rPr>
          <w:rFonts w:asciiTheme="minorHAnsi" w:hAnsiTheme="minorHAnsi" w:cstheme="minorHAnsi"/>
          <w:sz w:val="24"/>
          <w:szCs w:val="24"/>
          <w:lang w:eastAsia="uk-UA"/>
        </w:rPr>
        <w:t>грн</w:t>
      </w:r>
      <w:proofErr w:type="spellEnd"/>
      <w:r w:rsidRPr="00E05C34">
        <w:rPr>
          <w:rFonts w:asciiTheme="minorHAnsi" w:hAnsiTheme="minorHAnsi" w:cstheme="minorHAnsi"/>
          <w:sz w:val="24"/>
          <w:szCs w:val="24"/>
          <w:lang w:eastAsia="uk-UA"/>
        </w:rPr>
        <w:t xml:space="preserve"> відповідно до вимог п.100.11. статті 100 Податкового кодексу України - необхідно виділити майно для реєстрації податкової застави на суму 1 </w:t>
      </w:r>
      <w:proofErr w:type="spellStart"/>
      <w:r w:rsidRPr="00E05C34">
        <w:rPr>
          <w:rFonts w:asciiTheme="minorHAnsi" w:hAnsiTheme="minorHAnsi" w:cstheme="minorHAnsi"/>
          <w:sz w:val="24"/>
          <w:szCs w:val="24"/>
          <w:lang w:eastAsia="uk-UA"/>
        </w:rPr>
        <w:t>млн</w:t>
      </w:r>
      <w:proofErr w:type="spellEnd"/>
      <w:r w:rsidRPr="00E05C34">
        <w:rPr>
          <w:rFonts w:asciiTheme="minorHAnsi" w:hAnsiTheme="minorHAnsi" w:cstheme="minorHAnsi"/>
          <w:sz w:val="24"/>
          <w:szCs w:val="24"/>
          <w:lang w:eastAsia="uk-UA"/>
        </w:rPr>
        <w:t> гривень (з детальною характеристикою майна).</w:t>
      </w:r>
    </w:p>
    <w:p w:rsidR="00E05C34" w:rsidRPr="00E05C34" w:rsidRDefault="00E05C34" w:rsidP="00E05C34">
      <w:pPr>
        <w:pStyle w:val="a3"/>
        <w:spacing w:before="0" w:beforeAutospacing="0" w:after="0" w:afterAutospacing="0"/>
        <w:ind w:firstLine="567"/>
        <w:jc w:val="both"/>
        <w:rPr>
          <w:rFonts w:asciiTheme="minorHAnsi" w:hAnsiTheme="minorHAnsi" w:cstheme="minorHAnsi"/>
          <w:color w:val="000000"/>
        </w:rPr>
      </w:pPr>
      <w:r w:rsidRPr="00E05C34">
        <w:rPr>
          <w:rFonts w:asciiTheme="minorHAnsi" w:hAnsiTheme="minorHAnsi" w:cstheme="minorHAnsi"/>
        </w:rPr>
        <w:t xml:space="preserve">Пунктом 1.6 Порядку розстрочення (відстрочення) грошових зобов’язань та податкового боргу платників податків, затвердженого наказом </w:t>
      </w:r>
      <w:proofErr w:type="spellStart"/>
      <w:r w:rsidRPr="00E05C34">
        <w:rPr>
          <w:rFonts w:asciiTheme="minorHAnsi" w:hAnsiTheme="minorHAnsi" w:cstheme="minorHAnsi"/>
        </w:rPr>
        <w:t>Міндоходів</w:t>
      </w:r>
      <w:proofErr w:type="spellEnd"/>
      <w:r w:rsidRPr="00E05C34">
        <w:rPr>
          <w:rFonts w:asciiTheme="minorHAnsi" w:hAnsiTheme="minorHAnsi" w:cstheme="minorHAnsi"/>
        </w:rPr>
        <w:t xml:space="preserve"> від 10.10.2013 №574 (далі – Порядок №574), зареєстрованим у Міністерстві юстиції України 31.10.2013 за №1853/24385, визначено, що н</w:t>
      </w:r>
      <w:r w:rsidRPr="00E05C34">
        <w:rPr>
          <w:rFonts w:asciiTheme="minorHAnsi" w:hAnsiTheme="minorHAnsi" w:cstheme="minorHAnsi"/>
          <w:color w:val="000000"/>
        </w:rPr>
        <w:t xml:space="preserve">а суму розстроченого (відстроченого) грошового зобов’язання (податкового боргу) нараховуються відсотки (проценти) за кожний календарний день користування платником розстроченням (відстроченням) грошових зобов’язань (податкового боргу). </w:t>
      </w:r>
    </w:p>
    <w:p w:rsidR="00E05C34" w:rsidRPr="00E05C34" w:rsidRDefault="00E05C34" w:rsidP="00E05C34">
      <w:pPr>
        <w:ind w:firstLine="567"/>
        <w:jc w:val="both"/>
        <w:rPr>
          <w:rFonts w:asciiTheme="minorHAnsi" w:hAnsiTheme="minorHAnsi" w:cstheme="minorHAnsi"/>
          <w:sz w:val="24"/>
          <w:szCs w:val="24"/>
        </w:rPr>
      </w:pPr>
      <w:r w:rsidRPr="00E05C34">
        <w:rPr>
          <w:rFonts w:asciiTheme="minorHAnsi" w:hAnsiTheme="minorHAnsi" w:cstheme="minorHAnsi"/>
          <w:sz w:val="24"/>
          <w:szCs w:val="24"/>
        </w:rPr>
        <w:t xml:space="preserve">Нарахування відсотків (процентів) здійснюється у день фактичного погашення розстроченого (відстроченого) грошового зобов’язання (податкового боргу) (його частини) за весь період користування розстроченням (відстроченням). Розмір процентів дорівнює розміру пені, визначеному пунктом 129.4 статті 129 глави 12 розділу II Кодексу. Платник податків розраховує суму процентів на розстрочене (відстрочене) грошове зобов’язання (податковий </w:t>
      </w:r>
      <w:r w:rsidRPr="00E05C34">
        <w:rPr>
          <w:rFonts w:asciiTheme="minorHAnsi" w:hAnsiTheme="minorHAnsi" w:cstheme="minorHAnsi"/>
          <w:sz w:val="24"/>
          <w:szCs w:val="24"/>
        </w:rPr>
        <w:lastRenderedPageBreak/>
        <w:t>борг) (його частку) самостійно та сплачує її одночасно зі сплатою розстроченої (відстроченої) або чергової частини розстроченої (відстроченої) суми у строки, визначені у відповідному договорі.</w:t>
      </w:r>
    </w:p>
    <w:p w:rsidR="00E05C34" w:rsidRPr="00E05C34" w:rsidRDefault="00E05C34" w:rsidP="00E05C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heme="minorHAnsi" w:hAnsiTheme="minorHAnsi" w:cstheme="minorHAnsi"/>
          <w:sz w:val="24"/>
          <w:szCs w:val="24"/>
          <w:lang w:eastAsia="uk-UA"/>
        </w:rPr>
      </w:pPr>
      <w:r w:rsidRPr="00E05C34">
        <w:rPr>
          <w:rFonts w:asciiTheme="minorHAnsi" w:hAnsiTheme="minorHAnsi" w:cstheme="minorHAnsi"/>
          <w:sz w:val="24"/>
          <w:szCs w:val="24"/>
          <w:lang w:eastAsia="ru-RU"/>
        </w:rPr>
        <w:t>Р</w:t>
      </w:r>
      <w:r w:rsidRPr="00E05C34">
        <w:rPr>
          <w:rFonts w:asciiTheme="minorHAnsi" w:hAnsiTheme="minorHAnsi" w:cstheme="minorHAnsi"/>
          <w:sz w:val="24"/>
          <w:szCs w:val="24"/>
          <w:lang w:eastAsia="uk-UA"/>
        </w:rPr>
        <w:t xml:space="preserve">озділом II Переліку обставин №1235 «Обставини, що є підставою для відстрочення грошових зобов'язань або податкового боргу заявника» </w:t>
      </w:r>
      <w:bookmarkStart w:id="0" w:name="o33"/>
      <w:bookmarkEnd w:id="0"/>
      <w:r w:rsidRPr="00E05C34">
        <w:rPr>
          <w:rFonts w:asciiTheme="minorHAnsi" w:hAnsiTheme="minorHAnsi" w:cstheme="minorHAnsi"/>
          <w:sz w:val="24"/>
          <w:szCs w:val="24"/>
          <w:lang w:eastAsia="uk-UA"/>
        </w:rPr>
        <w:t xml:space="preserve">визначено обставини непереборної сили, дія яких може бути викликана винятковими погодними умовами і стихійним лихом (ураган, буря, повінь, нагромадження снігу, ожеледь, землетрус, пожежа, просідання і зсув ґрунту, замерзання моря, закриття морських проток, які трапляються на звичайному морському шляху між портами відвантаження і вивантаження, інше стихійне лихо тощо) або непередбаченими ситуаціями, що відбуваються незалежно від волі і бажання заявника (війна, блокада, страйк, аварія). </w:t>
      </w:r>
      <w:bookmarkStart w:id="1" w:name="o34"/>
      <w:bookmarkEnd w:id="1"/>
      <w:r w:rsidRPr="00E05C34">
        <w:rPr>
          <w:rFonts w:asciiTheme="minorHAnsi" w:hAnsiTheme="minorHAnsi" w:cstheme="minorHAnsi"/>
          <w:sz w:val="24"/>
          <w:szCs w:val="24"/>
          <w:lang w:eastAsia="uk-UA"/>
        </w:rPr>
        <w:t xml:space="preserve">Доказами, що підтверджують факт настання (існування) зазначених обставин, є </w:t>
      </w:r>
      <w:bookmarkStart w:id="2" w:name="o35"/>
      <w:bookmarkEnd w:id="2"/>
      <w:r w:rsidRPr="00E05C34">
        <w:rPr>
          <w:rFonts w:asciiTheme="minorHAnsi" w:hAnsiTheme="minorHAnsi" w:cstheme="minorHAnsi"/>
          <w:sz w:val="24"/>
          <w:szCs w:val="24"/>
          <w:lang w:eastAsia="uk-UA"/>
        </w:rPr>
        <w:t xml:space="preserve">висновок </w:t>
      </w:r>
      <w:proofErr w:type="spellStart"/>
      <w:r w:rsidRPr="00E05C34">
        <w:rPr>
          <w:rFonts w:asciiTheme="minorHAnsi" w:hAnsiTheme="minorHAnsi" w:cstheme="minorHAnsi"/>
          <w:sz w:val="24"/>
          <w:szCs w:val="24"/>
          <w:lang w:eastAsia="uk-UA"/>
        </w:rPr>
        <w:t>Торгово</w:t>
      </w:r>
      <w:proofErr w:type="spellEnd"/>
      <w:r w:rsidRPr="00E05C34">
        <w:rPr>
          <w:rFonts w:asciiTheme="minorHAnsi" w:hAnsiTheme="minorHAnsi" w:cstheme="minorHAnsi"/>
          <w:sz w:val="24"/>
          <w:szCs w:val="24"/>
          <w:lang w:eastAsia="uk-UA"/>
        </w:rPr>
        <w:t> - промислової палати про настання обставин непереборної сили чи стихійного лиха на території України.</w:t>
      </w:r>
    </w:p>
    <w:p w:rsidR="00E05C34" w:rsidRPr="00E05C34" w:rsidRDefault="00E05C34" w:rsidP="00E05C34">
      <w:pPr>
        <w:pStyle w:val="a3"/>
        <w:spacing w:before="0" w:beforeAutospacing="0" w:after="0" w:afterAutospacing="0"/>
        <w:ind w:firstLine="567"/>
        <w:jc w:val="both"/>
        <w:rPr>
          <w:rFonts w:asciiTheme="minorHAnsi" w:hAnsiTheme="minorHAnsi" w:cstheme="minorHAnsi"/>
        </w:rPr>
      </w:pPr>
      <w:r w:rsidRPr="00E05C34">
        <w:rPr>
          <w:rFonts w:asciiTheme="minorHAnsi" w:hAnsiTheme="minorHAnsi" w:cstheme="minorHAnsi"/>
        </w:rPr>
        <w:t>Заява щодо розстрочення (відстрочення) грошових зобов’язань (податкового боргу) та пакет документів згідно переліку подається:</w:t>
      </w:r>
    </w:p>
    <w:p w:rsidR="00E05C34" w:rsidRPr="00E05C34" w:rsidRDefault="00E05C34" w:rsidP="00E05C34">
      <w:pPr>
        <w:pStyle w:val="a3"/>
        <w:spacing w:before="0" w:beforeAutospacing="0" w:after="0" w:afterAutospacing="0"/>
        <w:ind w:firstLine="567"/>
        <w:jc w:val="both"/>
        <w:rPr>
          <w:rFonts w:asciiTheme="minorHAnsi" w:hAnsiTheme="minorHAnsi" w:cstheme="minorHAnsi"/>
        </w:rPr>
      </w:pPr>
      <w:r w:rsidRPr="00E05C34">
        <w:rPr>
          <w:rFonts w:asciiTheme="minorHAnsi" w:hAnsiTheme="minorHAnsi" w:cstheme="minorHAnsi"/>
        </w:rPr>
        <w:t xml:space="preserve">- </w:t>
      </w:r>
      <w:proofErr w:type="spellStart"/>
      <w:r w:rsidRPr="00E05C34">
        <w:rPr>
          <w:rFonts w:asciiTheme="minorHAnsi" w:hAnsiTheme="minorHAnsi" w:cstheme="minorHAnsi"/>
        </w:rPr>
        <w:t>нарочно</w:t>
      </w:r>
      <w:proofErr w:type="spellEnd"/>
      <w:r w:rsidRPr="00E05C34">
        <w:rPr>
          <w:rFonts w:asciiTheme="minorHAnsi" w:hAnsiTheme="minorHAnsi" w:cstheme="minorHAnsi"/>
        </w:rPr>
        <w:t xml:space="preserve"> (</w:t>
      </w:r>
      <w:proofErr w:type="spellStart"/>
      <w:r w:rsidRPr="00E05C34">
        <w:rPr>
          <w:rFonts w:asciiTheme="minorHAnsi" w:hAnsiTheme="minorHAnsi" w:cstheme="minorHAnsi"/>
        </w:rPr>
        <w:t>каб</w:t>
      </w:r>
      <w:proofErr w:type="spellEnd"/>
      <w:r w:rsidRPr="00E05C34">
        <w:rPr>
          <w:rFonts w:asciiTheme="minorHAnsi" w:hAnsiTheme="minorHAnsi" w:cstheme="minorHAnsi"/>
        </w:rPr>
        <w:t>. 104);</w:t>
      </w:r>
    </w:p>
    <w:p w:rsidR="00E05C34" w:rsidRPr="00E05C34" w:rsidRDefault="00E05C34" w:rsidP="00E05C34">
      <w:pPr>
        <w:pStyle w:val="a3"/>
        <w:spacing w:before="0" w:beforeAutospacing="0" w:after="0" w:afterAutospacing="0"/>
        <w:ind w:firstLine="567"/>
        <w:jc w:val="both"/>
        <w:rPr>
          <w:rFonts w:asciiTheme="minorHAnsi" w:hAnsiTheme="minorHAnsi" w:cstheme="minorHAnsi"/>
        </w:rPr>
      </w:pPr>
      <w:r w:rsidRPr="00E05C34">
        <w:rPr>
          <w:rFonts w:asciiTheme="minorHAnsi" w:hAnsiTheme="minorHAnsi" w:cstheme="minorHAnsi"/>
        </w:rPr>
        <w:t>- або через електронний кабінет платника податків;</w:t>
      </w:r>
    </w:p>
    <w:p w:rsidR="00E05C34" w:rsidRPr="00E05C34" w:rsidRDefault="00E05C34" w:rsidP="00E05C34">
      <w:pPr>
        <w:pStyle w:val="a3"/>
        <w:spacing w:before="0" w:beforeAutospacing="0" w:after="0" w:afterAutospacing="0"/>
        <w:ind w:firstLine="567"/>
        <w:jc w:val="both"/>
        <w:rPr>
          <w:rFonts w:asciiTheme="minorHAnsi" w:hAnsiTheme="minorHAnsi" w:cstheme="minorHAnsi"/>
          <w:lang w:val="en-US"/>
        </w:rPr>
      </w:pPr>
      <w:r w:rsidRPr="00E05C34">
        <w:rPr>
          <w:rFonts w:asciiTheme="minorHAnsi" w:hAnsiTheme="minorHAnsi" w:cstheme="minorHAnsi"/>
        </w:rPr>
        <w:t>- або надсилається поштою на адресу ГУ ДПС у Львівській області</w:t>
      </w:r>
      <w:r w:rsidRPr="00E05C34">
        <w:rPr>
          <w:rFonts w:asciiTheme="minorHAnsi" w:hAnsiTheme="minorHAnsi" w:cstheme="minorHAnsi"/>
          <w:lang w:val="en-US"/>
        </w:rPr>
        <w:t> </w:t>
      </w:r>
      <w:r w:rsidRPr="00E05C34">
        <w:rPr>
          <w:rFonts w:asciiTheme="minorHAnsi" w:hAnsiTheme="minorHAnsi" w:cstheme="minorHAnsi"/>
        </w:rPr>
        <w:t>–</w:t>
      </w:r>
      <w:r w:rsidRPr="00E05C34">
        <w:rPr>
          <w:rFonts w:asciiTheme="minorHAnsi" w:hAnsiTheme="minorHAnsi" w:cstheme="minorHAnsi"/>
          <w:lang w:val="en-US"/>
        </w:rPr>
        <w:t xml:space="preserve"> 79026 </w:t>
      </w:r>
      <w:r w:rsidRPr="00E05C34">
        <w:rPr>
          <w:rFonts w:asciiTheme="minorHAnsi" w:hAnsiTheme="minorHAnsi" w:cstheme="minorHAnsi"/>
        </w:rPr>
        <w:t>м. Львів, вул. </w:t>
      </w:r>
      <w:proofErr w:type="spellStart"/>
      <w:r w:rsidRPr="00E05C34">
        <w:rPr>
          <w:rFonts w:asciiTheme="minorHAnsi" w:hAnsiTheme="minorHAnsi" w:cstheme="minorHAnsi"/>
        </w:rPr>
        <w:t>Стрийська</w:t>
      </w:r>
      <w:proofErr w:type="spellEnd"/>
      <w:r w:rsidRPr="00E05C34">
        <w:rPr>
          <w:rFonts w:asciiTheme="minorHAnsi" w:hAnsiTheme="minorHAnsi" w:cstheme="minorHAnsi"/>
        </w:rPr>
        <w:t>,</w:t>
      </w:r>
      <w:r w:rsidRPr="00E05C34">
        <w:rPr>
          <w:rFonts w:asciiTheme="minorHAnsi" w:hAnsiTheme="minorHAnsi" w:cstheme="minorHAnsi"/>
          <w:lang w:val="en-US"/>
        </w:rPr>
        <w:t> </w:t>
      </w:r>
      <w:r w:rsidRPr="00E05C34">
        <w:rPr>
          <w:rFonts w:asciiTheme="minorHAnsi" w:hAnsiTheme="minorHAnsi" w:cstheme="minorHAnsi"/>
        </w:rPr>
        <w:t>35.</w:t>
      </w:r>
    </w:p>
    <w:p w:rsidR="005D1C31" w:rsidRDefault="005D1C31" w:rsidP="0015414B">
      <w:pPr>
        <w:shd w:val="clear" w:color="auto" w:fill="FFFFFF"/>
        <w:ind w:firstLine="680"/>
        <w:jc w:val="both"/>
        <w:textAlignment w:val="baseline"/>
        <w:rPr>
          <w:rFonts w:ascii="e-Ukraine Light" w:hAnsi="e-Ukraine Light" w:cs="Times New Roman"/>
          <w:sz w:val="22"/>
          <w:szCs w:val="22"/>
        </w:rPr>
      </w:pPr>
    </w:p>
    <w:p w:rsidR="005D1C31" w:rsidRPr="005D1C31" w:rsidRDefault="005D1C31" w:rsidP="005D1C31">
      <w:pPr>
        <w:rPr>
          <w:rFonts w:ascii="e-Ukraine Light" w:hAnsi="e-Ukraine Light" w:cs="Times New Roman"/>
          <w:sz w:val="22"/>
          <w:szCs w:val="22"/>
        </w:rPr>
      </w:pPr>
    </w:p>
    <w:p w:rsidR="005D1C31" w:rsidRDefault="005D1C31" w:rsidP="005D1C31">
      <w:pPr>
        <w:rPr>
          <w:rFonts w:ascii="e-Ukraine Light" w:hAnsi="e-Ukraine Light" w:cs="Times New Roman"/>
          <w:sz w:val="22"/>
          <w:szCs w:val="22"/>
        </w:rPr>
      </w:pPr>
    </w:p>
    <w:p w:rsidR="005D1C31" w:rsidRDefault="005D1C31" w:rsidP="005D1C31">
      <w:pPr>
        <w:rPr>
          <w:rFonts w:ascii="e-Ukraine Light" w:hAnsi="e-Ukraine Light" w:cs="Times New Roman"/>
          <w:sz w:val="22"/>
          <w:szCs w:val="22"/>
        </w:rPr>
      </w:pPr>
    </w:p>
    <w:p w:rsidR="005E68E2" w:rsidRPr="005D1C31" w:rsidRDefault="00AD44FE" w:rsidP="005D1C31">
      <w:pPr>
        <w:tabs>
          <w:tab w:val="left" w:pos="2535"/>
        </w:tabs>
        <w:rPr>
          <w:rFonts w:ascii="e-Ukraine Light" w:hAnsi="e-Ukraine Light" w:cs="Times New Roman"/>
          <w:sz w:val="22"/>
          <w:szCs w:val="22"/>
        </w:rPr>
      </w:pPr>
      <w:r>
        <w:rPr>
          <w:rFonts w:ascii="e-Ukraine Light" w:hAnsi="e-Ukraine Light" w:cs="Times New Roman"/>
          <w:noProof/>
          <w:sz w:val="22"/>
          <w:szCs w:val="22"/>
          <w:lang w:eastAsia="uk-UA"/>
        </w:rPr>
        <w:pict>
          <v:shape id="Поле 10" o:spid="_x0000_s1032" type="#_x0000_t202" style="position:absolute;margin-left:-.1pt;margin-top:-22.65pt;width:7in;height:55.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" fillcolor="#0070c0" stroked="f" strokeweight=".5pt">
            <v:textbox style="mso-next-textbox:#Поле 10">
              <w:txbxContent>
                <w:p w:rsidR="005D1C31" w:rsidRPr="00253497" w:rsidRDefault="005D1C31" w:rsidP="005D1C31">
                  <w:pPr>
                    <w:pStyle w:val="a3"/>
                    <w:spacing w:before="0" w:beforeAutospacing="0" w:after="0" w:afterAutospacing="0"/>
                    <w:jc w:val="center"/>
                    <w:rPr>
                      <w:rStyle w:val="a4"/>
                      <w:rFonts w:ascii="e-Ukraine" w:hAnsi="e-Ukraine" w:cs="e-Ukraine"/>
                      <w:b w:val="0"/>
                      <w:bCs w:val="0"/>
                      <w:color w:val="FFFFFF"/>
                      <w:spacing w:val="-4"/>
                      <w:sz w:val="20"/>
                      <w:szCs w:val="20"/>
                      <w:u w:val="single"/>
                    </w:rPr>
                  </w:pPr>
                  <w:r w:rsidRPr="00253497">
                    <w:rPr>
                      <w:rStyle w:val="a4"/>
                      <w:rFonts w:ascii="e-Ukraine" w:hAnsi="e-Ukraine" w:cs="e-Ukraine"/>
                      <w:b w:val="0"/>
                      <w:bCs w:val="0"/>
                      <w:color w:val="FFFFFF"/>
                      <w:spacing w:val="-4"/>
                      <w:sz w:val="20"/>
                      <w:szCs w:val="20"/>
                    </w:rPr>
                    <w:t xml:space="preserve">Офіційний </w:t>
                  </w:r>
                  <w:proofErr w:type="spellStart"/>
                  <w:r w:rsidRPr="00253497">
                    <w:rPr>
                      <w:rStyle w:val="a4"/>
                      <w:rFonts w:ascii="e-Ukraine" w:hAnsi="e-Ukraine" w:cs="e-Ukraine"/>
                      <w:b w:val="0"/>
                      <w:bCs w:val="0"/>
                      <w:color w:val="FFFFFF"/>
                      <w:spacing w:val="-4"/>
                      <w:sz w:val="20"/>
                      <w:szCs w:val="20"/>
                    </w:rPr>
                    <w:t>вебпортал</w:t>
                  </w:r>
                  <w:proofErr w:type="spellEnd"/>
                  <w:r w:rsidRPr="00253497">
                    <w:rPr>
                      <w:rStyle w:val="a4"/>
                      <w:rFonts w:ascii="e-Ukraine" w:hAnsi="e-Ukraine" w:cs="e-Ukraine"/>
                      <w:b w:val="0"/>
                      <w:bCs w:val="0"/>
                      <w:color w:val="FFFFFF"/>
                      <w:spacing w:val="-4"/>
                      <w:sz w:val="20"/>
                      <w:szCs w:val="20"/>
                    </w:rPr>
                    <w:t xml:space="preserve"> Державної податкової служби України: </w:t>
                  </w:r>
                  <w:r w:rsidRPr="00253497">
                    <w:rPr>
                      <w:rStyle w:val="a4"/>
                      <w:rFonts w:ascii="e-Ukraine" w:hAnsi="e-Ukraine" w:cs="e-Ukraine"/>
                      <w:b w:val="0"/>
                      <w:bCs w:val="0"/>
                      <w:color w:val="FFFFFF"/>
                      <w:spacing w:val="-4"/>
                      <w:sz w:val="20"/>
                      <w:szCs w:val="20"/>
                      <w:lang w:val="en-US"/>
                    </w:rPr>
                    <w:t>tax</w:t>
                  </w:r>
                  <w:proofErr w:type="spellStart"/>
                  <w:r w:rsidRPr="00253497">
                    <w:rPr>
                      <w:rStyle w:val="a4"/>
                      <w:rFonts w:ascii="e-Ukraine" w:hAnsi="e-Ukraine" w:cs="e-Ukraine"/>
                      <w:b w:val="0"/>
                      <w:bCs w:val="0"/>
                      <w:color w:val="FFFFFF"/>
                      <w:spacing w:val="-4"/>
                      <w:sz w:val="20"/>
                      <w:szCs w:val="20"/>
                      <w:u w:val="single"/>
                    </w:rPr>
                    <w:t>.gov.ua</w:t>
                  </w:r>
                  <w:proofErr w:type="spellEnd"/>
                  <w:r w:rsidRPr="00253497">
                    <w:rPr>
                      <w:rStyle w:val="a4"/>
                      <w:rFonts w:ascii="e-Ukraine" w:hAnsi="e-Ukraine" w:cs="e-Ukraine"/>
                      <w:b w:val="0"/>
                      <w:bCs w:val="0"/>
                      <w:color w:val="FFFFFF"/>
                      <w:spacing w:val="-4"/>
                      <w:sz w:val="20"/>
                      <w:szCs w:val="20"/>
                      <w:u w:val="single"/>
                    </w:rPr>
                    <w:t>.</w:t>
                  </w:r>
                </w:p>
                <w:p w:rsidR="005D1C31" w:rsidRPr="00253497" w:rsidRDefault="005D1C31" w:rsidP="005D1C31">
                  <w:pPr>
                    <w:pStyle w:val="a3"/>
                    <w:spacing w:before="0" w:beforeAutospacing="0" w:after="0" w:afterAutospacing="0"/>
                    <w:jc w:val="center"/>
                    <w:rPr>
                      <w:rStyle w:val="a4"/>
                      <w:rFonts w:ascii="e-Ukraine" w:hAnsi="e-Ukraine" w:cs="e-Ukraine"/>
                      <w:b w:val="0"/>
                      <w:bCs w:val="0"/>
                      <w:color w:val="FFFFFF"/>
                      <w:spacing w:val="-4"/>
                      <w:sz w:val="20"/>
                      <w:szCs w:val="20"/>
                    </w:rPr>
                  </w:pPr>
                  <w:r w:rsidRPr="00253497">
                    <w:rPr>
                      <w:rStyle w:val="a4"/>
                      <w:rFonts w:ascii="e-Ukraine" w:hAnsi="e-Ukraine" w:cs="e-Ukraine"/>
                      <w:b w:val="0"/>
                      <w:bCs w:val="0"/>
                      <w:color w:val="FFFFFF"/>
                      <w:spacing w:val="-4"/>
                      <w:sz w:val="20"/>
                      <w:szCs w:val="20"/>
                    </w:rPr>
                    <w:t>Інфо</w:t>
                  </w:r>
                  <w:r>
                    <w:rPr>
                      <w:rStyle w:val="a4"/>
                      <w:rFonts w:ascii="e-Ukraine" w:hAnsi="e-Ukraine" w:cs="e-Ukraine"/>
                      <w:b w:val="0"/>
                      <w:bCs w:val="0"/>
                      <w:color w:val="FFFFFF"/>
                      <w:spacing w:val="-4"/>
                      <w:sz w:val="20"/>
                      <w:szCs w:val="20"/>
                    </w:rPr>
                    <w:t>рмаційно-довідковий департамент ДПС України: 0-800-501-007</w:t>
                  </w:r>
                  <w:r w:rsidRPr="00253497">
                    <w:rPr>
                      <w:rStyle w:val="a4"/>
                      <w:rFonts w:ascii="e-Ukraine" w:hAnsi="e-Ukraine" w:cs="e-Ukraine"/>
                      <w:b w:val="0"/>
                      <w:bCs w:val="0"/>
                      <w:color w:val="FFFFFF"/>
                      <w:spacing w:val="-4"/>
                      <w:sz w:val="20"/>
                      <w:szCs w:val="20"/>
                    </w:rPr>
                    <w:t>.</w:t>
                  </w:r>
                </w:p>
                <w:p w:rsidR="005D1C31" w:rsidRPr="00253497" w:rsidRDefault="005D1C31" w:rsidP="005D1C31">
                  <w:pPr>
                    <w:pStyle w:val="a3"/>
                    <w:spacing w:before="0" w:beforeAutospacing="0" w:after="0" w:afterAutospacing="0"/>
                    <w:jc w:val="center"/>
                    <w:rPr>
                      <w:rStyle w:val="a4"/>
                      <w:rFonts w:ascii="e-Ukraine" w:hAnsi="e-Ukraine" w:cs="e-Ukraine"/>
                      <w:b w:val="0"/>
                      <w:bCs w:val="0"/>
                      <w:color w:val="FFFFFF"/>
                      <w:spacing w:val="-4"/>
                      <w:sz w:val="20"/>
                      <w:szCs w:val="20"/>
                      <w:lang w:val="ru-RU"/>
                    </w:rPr>
                  </w:pPr>
                  <w:r w:rsidRPr="00253497">
                    <w:rPr>
                      <w:rStyle w:val="a4"/>
                      <w:rFonts w:ascii="e-Ukraine" w:hAnsi="e-Ukraine" w:cs="e-Ukraine"/>
                      <w:b w:val="0"/>
                      <w:bCs w:val="0"/>
                      <w:color w:val="FFFFFF"/>
                      <w:spacing w:val="-4"/>
                      <w:sz w:val="20"/>
                      <w:szCs w:val="20"/>
                    </w:rPr>
                    <w:t xml:space="preserve">"Гаряча лінія" ДПС України: "Пульс": </w:t>
                  </w:r>
                  <w:r>
                    <w:rPr>
                      <w:rStyle w:val="a4"/>
                      <w:rFonts w:ascii="e-Ukraine" w:hAnsi="e-Ukraine" w:cs="e-Ukraine"/>
                      <w:b w:val="0"/>
                      <w:bCs w:val="0"/>
                      <w:color w:val="FFFFFF"/>
                      <w:spacing w:val="-4"/>
                      <w:sz w:val="20"/>
                      <w:szCs w:val="20"/>
                      <w:lang w:val="ru-RU"/>
                    </w:rPr>
                    <w:t>0-800-501-007 (</w:t>
                  </w:r>
                  <w:proofErr w:type="spellStart"/>
                  <w:r>
                    <w:rPr>
                      <w:rStyle w:val="a4"/>
                      <w:rFonts w:ascii="e-Ukraine" w:hAnsi="e-Ukraine" w:cs="e-Ukraine"/>
                      <w:b w:val="0"/>
                      <w:bCs w:val="0"/>
                      <w:color w:val="FFFFFF"/>
                      <w:spacing w:val="-4"/>
                      <w:sz w:val="20"/>
                      <w:szCs w:val="20"/>
                      <w:lang w:val="ru-RU"/>
                    </w:rPr>
                    <w:t>напрямок</w:t>
                  </w:r>
                  <w:proofErr w:type="spellEnd"/>
                  <w:r w:rsidRPr="00253497">
                    <w:rPr>
                      <w:rStyle w:val="a4"/>
                      <w:rFonts w:ascii="e-Ukraine" w:hAnsi="e-Ukraine" w:cs="e-Ukraine"/>
                      <w:b w:val="0"/>
                      <w:bCs w:val="0"/>
                      <w:color w:val="FFFFFF"/>
                      <w:spacing w:val="-4"/>
                      <w:sz w:val="20"/>
                      <w:szCs w:val="20"/>
                      <w:lang w:val="ru-RU"/>
                    </w:rPr>
                    <w:t xml:space="preserve"> «5»)</w:t>
                  </w:r>
                </w:p>
                <w:p w:rsidR="005D1C31" w:rsidRPr="00253497" w:rsidRDefault="005D1C31" w:rsidP="005D1C31">
                  <w:pPr>
                    <w:pStyle w:val="a3"/>
                    <w:spacing w:before="0" w:beforeAutospacing="0" w:after="0" w:afterAutospacing="0"/>
                    <w:jc w:val="center"/>
                    <w:rPr>
                      <w:rStyle w:val="a4"/>
                      <w:rFonts w:ascii="e-Ukraine" w:hAnsi="e-Ukraine" w:cs="e-Ukraine"/>
                      <w:b w:val="0"/>
                      <w:bCs w:val="0"/>
                      <w:color w:val="FFFFFF"/>
                      <w:spacing w:val="-4"/>
                      <w:sz w:val="20"/>
                      <w:szCs w:val="20"/>
                      <w:lang w:val="ru-RU"/>
                    </w:rPr>
                  </w:pPr>
                  <w:r w:rsidRPr="00253497">
                    <w:rPr>
                      <w:rStyle w:val="a4"/>
                      <w:rFonts w:ascii="e-Ukraine" w:hAnsi="e-Ukraine" w:cs="e-Ukraine"/>
                      <w:b w:val="0"/>
                      <w:bCs w:val="0"/>
                      <w:color w:val="FFFFFF"/>
                      <w:spacing w:val="-4"/>
                      <w:sz w:val="20"/>
                      <w:szCs w:val="20"/>
                    </w:rPr>
                    <w:t>Кваліфікований надавач електронних довірчих послуг</w:t>
                  </w:r>
                  <w:r>
                    <w:rPr>
                      <w:rStyle w:val="a4"/>
                      <w:rFonts w:ascii="e-Ukraine" w:hAnsi="e-Ukraine" w:cs="e-Ukraine"/>
                      <w:b w:val="0"/>
                      <w:bCs w:val="0"/>
                      <w:color w:val="FFFFFF"/>
                      <w:spacing w:val="-4"/>
                      <w:sz w:val="20"/>
                      <w:szCs w:val="20"/>
                      <w:lang w:val="ru-RU"/>
                    </w:rPr>
                    <w:t>: 0-800-501-007 (</w:t>
                  </w:r>
                  <w:proofErr w:type="spellStart"/>
                  <w:r>
                    <w:rPr>
                      <w:rStyle w:val="a4"/>
                      <w:rFonts w:ascii="e-Ukraine" w:hAnsi="e-Ukraine" w:cs="e-Ukraine"/>
                      <w:b w:val="0"/>
                      <w:bCs w:val="0"/>
                      <w:color w:val="FFFFFF"/>
                      <w:spacing w:val="-4"/>
                      <w:sz w:val="20"/>
                      <w:szCs w:val="20"/>
                      <w:lang w:val="ru-RU"/>
                    </w:rPr>
                    <w:t>напрямок</w:t>
                  </w:r>
                  <w:proofErr w:type="spellEnd"/>
                  <w:r>
                    <w:rPr>
                      <w:rStyle w:val="a4"/>
                      <w:rFonts w:ascii="e-Ukraine" w:hAnsi="e-Ukraine" w:cs="e-Ukraine"/>
                      <w:b w:val="0"/>
                      <w:bCs w:val="0"/>
                      <w:color w:val="FFFFFF"/>
                      <w:spacing w:val="-4"/>
                      <w:sz w:val="20"/>
                      <w:szCs w:val="20"/>
                      <w:lang w:val="ru-RU"/>
                    </w:rPr>
                    <w:t xml:space="preserve"> «4</w:t>
                  </w:r>
                  <w:r w:rsidRPr="00253497">
                    <w:rPr>
                      <w:rStyle w:val="a4"/>
                      <w:rFonts w:ascii="e-Ukraine" w:hAnsi="e-Ukraine" w:cs="e-Ukraine"/>
                      <w:b w:val="0"/>
                      <w:bCs w:val="0"/>
                      <w:color w:val="FFFFFF"/>
                      <w:spacing w:val="-4"/>
                      <w:sz w:val="20"/>
                      <w:szCs w:val="20"/>
                      <w:lang w:val="ru-RU"/>
                    </w:rPr>
                    <w:t>»)</w:t>
                  </w:r>
                </w:p>
              </w:txbxContent>
            </v:textbox>
          </v:shape>
        </w:pict>
      </w:r>
      <w:r w:rsidR="005D1C31">
        <w:rPr>
          <w:rFonts w:ascii="e-Ukraine Light" w:hAnsi="e-Ukraine Light" w:cs="Times New Roman"/>
          <w:sz w:val="22"/>
          <w:szCs w:val="22"/>
        </w:rPr>
        <w:tab/>
      </w:r>
    </w:p>
    <w:sectPr w:rsidR="005E68E2" w:rsidRPr="005D1C31" w:rsidSect="00D56BDD">
      <w:pgSz w:w="11906" w:h="16838"/>
      <w:pgMar w:top="180" w:right="849" w:bottom="568"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e-Ukraine Light">
    <w:altName w:val="Arial"/>
    <w:panose1 w:val="00000000000000000000"/>
    <w:charset w:val="00"/>
    <w:family w:val="modern"/>
    <w:notTrueType/>
    <w:pitch w:val="variable"/>
    <w:sig w:usb0="00000207" w:usb1="00000001" w:usb2="00000000" w:usb3="00000000" w:csb0="00000097" w:csb1="00000000"/>
  </w:font>
  <w:font w:name="e-Ukraine">
    <w:altName w:val="Courier New"/>
    <w:panose1 w:val="00000000000000000000"/>
    <w:charset w:val="00"/>
    <w:family w:val="modern"/>
    <w:notTrueType/>
    <w:pitch w:val="variable"/>
    <w:sig w:usb0="00000207" w:usb1="00000001" w:usb2="00000000" w:usb3="00000000" w:csb0="00000097" w:csb1="00000000"/>
  </w:font>
  <w:font w:name="e-Ukraine Head">
    <w:altName w:val="Arial"/>
    <w:panose1 w:val="00000000000000000000"/>
    <w:charset w:val="00"/>
    <w:family w:val="modern"/>
    <w:notTrueType/>
    <w:pitch w:val="variable"/>
    <w:sig w:usb0="00000207" w:usb1="00000001" w:usb2="00000000" w:usb3="00000000" w:csb0="00000097"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B5C"/>
    <w:multiLevelType w:val="hybridMultilevel"/>
    <w:tmpl w:val="37261EC2"/>
    <w:lvl w:ilvl="0" w:tplc="04220001">
      <w:start w:val="1"/>
      <w:numFmt w:val="bullet"/>
      <w:lvlText w:val=""/>
      <w:lvlJc w:val="left"/>
      <w:pPr>
        <w:tabs>
          <w:tab w:val="num" w:pos="1400"/>
        </w:tabs>
        <w:ind w:left="1400" w:hanging="360"/>
      </w:pPr>
      <w:rPr>
        <w:rFonts w:ascii="Symbol" w:hAnsi="Symbol" w:hint="default"/>
      </w:rPr>
    </w:lvl>
    <w:lvl w:ilvl="1" w:tplc="04220003">
      <w:start w:val="1"/>
      <w:numFmt w:val="bullet"/>
      <w:lvlText w:val="o"/>
      <w:lvlJc w:val="left"/>
      <w:pPr>
        <w:tabs>
          <w:tab w:val="num" w:pos="2120"/>
        </w:tabs>
        <w:ind w:left="2120" w:hanging="360"/>
      </w:pPr>
      <w:rPr>
        <w:rFonts w:ascii="Courier New" w:hAnsi="Courier New" w:hint="default"/>
      </w:rPr>
    </w:lvl>
    <w:lvl w:ilvl="2" w:tplc="04220005">
      <w:start w:val="1"/>
      <w:numFmt w:val="bullet"/>
      <w:lvlText w:val=""/>
      <w:lvlJc w:val="left"/>
      <w:pPr>
        <w:tabs>
          <w:tab w:val="num" w:pos="2840"/>
        </w:tabs>
        <w:ind w:left="2840" w:hanging="360"/>
      </w:pPr>
      <w:rPr>
        <w:rFonts w:ascii="Wingdings" w:hAnsi="Wingdings" w:hint="default"/>
      </w:rPr>
    </w:lvl>
    <w:lvl w:ilvl="3" w:tplc="04220001">
      <w:start w:val="1"/>
      <w:numFmt w:val="bullet"/>
      <w:lvlText w:val=""/>
      <w:lvlJc w:val="left"/>
      <w:pPr>
        <w:tabs>
          <w:tab w:val="num" w:pos="3560"/>
        </w:tabs>
        <w:ind w:left="3560" w:hanging="360"/>
      </w:pPr>
      <w:rPr>
        <w:rFonts w:ascii="Symbol" w:hAnsi="Symbol" w:hint="default"/>
      </w:rPr>
    </w:lvl>
    <w:lvl w:ilvl="4" w:tplc="04220003">
      <w:start w:val="1"/>
      <w:numFmt w:val="bullet"/>
      <w:lvlText w:val="o"/>
      <w:lvlJc w:val="left"/>
      <w:pPr>
        <w:tabs>
          <w:tab w:val="num" w:pos="4280"/>
        </w:tabs>
        <w:ind w:left="4280" w:hanging="360"/>
      </w:pPr>
      <w:rPr>
        <w:rFonts w:ascii="Courier New" w:hAnsi="Courier New" w:hint="default"/>
      </w:rPr>
    </w:lvl>
    <w:lvl w:ilvl="5" w:tplc="04220005">
      <w:start w:val="1"/>
      <w:numFmt w:val="bullet"/>
      <w:lvlText w:val=""/>
      <w:lvlJc w:val="left"/>
      <w:pPr>
        <w:tabs>
          <w:tab w:val="num" w:pos="5000"/>
        </w:tabs>
        <w:ind w:left="5000" w:hanging="360"/>
      </w:pPr>
      <w:rPr>
        <w:rFonts w:ascii="Wingdings" w:hAnsi="Wingdings" w:hint="default"/>
      </w:rPr>
    </w:lvl>
    <w:lvl w:ilvl="6" w:tplc="04220001">
      <w:start w:val="1"/>
      <w:numFmt w:val="bullet"/>
      <w:lvlText w:val=""/>
      <w:lvlJc w:val="left"/>
      <w:pPr>
        <w:tabs>
          <w:tab w:val="num" w:pos="5720"/>
        </w:tabs>
        <w:ind w:left="5720" w:hanging="360"/>
      </w:pPr>
      <w:rPr>
        <w:rFonts w:ascii="Symbol" w:hAnsi="Symbol" w:hint="default"/>
      </w:rPr>
    </w:lvl>
    <w:lvl w:ilvl="7" w:tplc="04220003">
      <w:start w:val="1"/>
      <w:numFmt w:val="bullet"/>
      <w:lvlText w:val="o"/>
      <w:lvlJc w:val="left"/>
      <w:pPr>
        <w:tabs>
          <w:tab w:val="num" w:pos="6440"/>
        </w:tabs>
        <w:ind w:left="6440" w:hanging="360"/>
      </w:pPr>
      <w:rPr>
        <w:rFonts w:ascii="Courier New" w:hAnsi="Courier New" w:hint="default"/>
      </w:rPr>
    </w:lvl>
    <w:lvl w:ilvl="8" w:tplc="04220005">
      <w:start w:val="1"/>
      <w:numFmt w:val="bullet"/>
      <w:lvlText w:val=""/>
      <w:lvlJc w:val="left"/>
      <w:pPr>
        <w:tabs>
          <w:tab w:val="num" w:pos="7160"/>
        </w:tabs>
        <w:ind w:left="7160" w:hanging="360"/>
      </w:pPr>
      <w:rPr>
        <w:rFonts w:ascii="Wingdings" w:hAnsi="Wingdings" w:hint="default"/>
      </w:rPr>
    </w:lvl>
  </w:abstractNum>
  <w:abstractNum w:abstractNumId="1">
    <w:nsid w:val="19B0238D"/>
    <w:multiLevelType w:val="hybridMultilevel"/>
    <w:tmpl w:val="3BDCC5F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2">
    <w:nsid w:val="3BAC63BE"/>
    <w:multiLevelType w:val="hybridMultilevel"/>
    <w:tmpl w:val="7C0C463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nsid w:val="3E1D2405"/>
    <w:multiLevelType w:val="hybridMultilevel"/>
    <w:tmpl w:val="329294E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
    <w:nsid w:val="516D77FD"/>
    <w:multiLevelType w:val="multilevel"/>
    <w:tmpl w:val="08C2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192025"/>
    <w:multiLevelType w:val="hybridMultilevel"/>
    <w:tmpl w:val="CA62ABC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6">
    <w:nsid w:val="5916673B"/>
    <w:multiLevelType w:val="hybridMultilevel"/>
    <w:tmpl w:val="0CA0A2FC"/>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7">
    <w:nsid w:val="5EFE12BD"/>
    <w:multiLevelType w:val="hybridMultilevel"/>
    <w:tmpl w:val="C932285A"/>
    <w:lvl w:ilvl="0" w:tplc="F888FC18">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5E84F64"/>
    <w:multiLevelType w:val="hybridMultilevel"/>
    <w:tmpl w:val="EDBAA148"/>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9">
    <w:nsid w:val="71791000"/>
    <w:multiLevelType w:val="hybridMultilevel"/>
    <w:tmpl w:val="290626C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0">
    <w:nsid w:val="755168AB"/>
    <w:multiLevelType w:val="hybridMultilevel"/>
    <w:tmpl w:val="54B64B5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1">
    <w:nsid w:val="7A653D48"/>
    <w:multiLevelType w:val="multilevel"/>
    <w:tmpl w:val="74927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C6B7544"/>
    <w:multiLevelType w:val="hybridMultilevel"/>
    <w:tmpl w:val="1DAC9A62"/>
    <w:lvl w:ilvl="0" w:tplc="04220001">
      <w:start w:val="1"/>
      <w:numFmt w:val="bullet"/>
      <w:lvlText w:val=""/>
      <w:lvlJc w:val="left"/>
      <w:pPr>
        <w:tabs>
          <w:tab w:val="num" w:pos="1429"/>
        </w:tabs>
        <w:ind w:left="1429" w:hanging="360"/>
      </w:pPr>
      <w:rPr>
        <w:rFonts w:ascii="Symbol" w:hAnsi="Symbol" w:hint="default"/>
      </w:rPr>
    </w:lvl>
    <w:lvl w:ilvl="1" w:tplc="04220019">
      <w:start w:val="1"/>
      <w:numFmt w:val="lowerLetter"/>
      <w:lvlText w:val="%2."/>
      <w:lvlJc w:val="left"/>
      <w:pPr>
        <w:tabs>
          <w:tab w:val="num" w:pos="2149"/>
        </w:tabs>
        <w:ind w:left="2149" w:hanging="360"/>
      </w:pPr>
      <w:rPr>
        <w:rFonts w:cs="Times New Roman"/>
      </w:rPr>
    </w:lvl>
    <w:lvl w:ilvl="2" w:tplc="0422001B">
      <w:start w:val="1"/>
      <w:numFmt w:val="lowerRoman"/>
      <w:lvlText w:val="%3."/>
      <w:lvlJc w:val="right"/>
      <w:pPr>
        <w:tabs>
          <w:tab w:val="num" w:pos="2869"/>
        </w:tabs>
        <w:ind w:left="2869" w:hanging="180"/>
      </w:pPr>
      <w:rPr>
        <w:rFonts w:cs="Times New Roman"/>
      </w:rPr>
    </w:lvl>
    <w:lvl w:ilvl="3" w:tplc="0422000F">
      <w:start w:val="1"/>
      <w:numFmt w:val="decimal"/>
      <w:lvlText w:val="%4."/>
      <w:lvlJc w:val="left"/>
      <w:pPr>
        <w:tabs>
          <w:tab w:val="num" w:pos="3589"/>
        </w:tabs>
        <w:ind w:left="3589" w:hanging="360"/>
      </w:pPr>
      <w:rPr>
        <w:rFonts w:cs="Times New Roman"/>
      </w:rPr>
    </w:lvl>
    <w:lvl w:ilvl="4" w:tplc="04220019">
      <w:start w:val="1"/>
      <w:numFmt w:val="lowerLetter"/>
      <w:lvlText w:val="%5."/>
      <w:lvlJc w:val="left"/>
      <w:pPr>
        <w:tabs>
          <w:tab w:val="num" w:pos="4309"/>
        </w:tabs>
        <w:ind w:left="4309" w:hanging="360"/>
      </w:pPr>
      <w:rPr>
        <w:rFonts w:cs="Times New Roman"/>
      </w:rPr>
    </w:lvl>
    <w:lvl w:ilvl="5" w:tplc="0422001B">
      <w:start w:val="1"/>
      <w:numFmt w:val="lowerRoman"/>
      <w:lvlText w:val="%6."/>
      <w:lvlJc w:val="right"/>
      <w:pPr>
        <w:tabs>
          <w:tab w:val="num" w:pos="5029"/>
        </w:tabs>
        <w:ind w:left="5029" w:hanging="180"/>
      </w:pPr>
      <w:rPr>
        <w:rFonts w:cs="Times New Roman"/>
      </w:rPr>
    </w:lvl>
    <w:lvl w:ilvl="6" w:tplc="0422000F">
      <w:start w:val="1"/>
      <w:numFmt w:val="decimal"/>
      <w:lvlText w:val="%7."/>
      <w:lvlJc w:val="left"/>
      <w:pPr>
        <w:tabs>
          <w:tab w:val="num" w:pos="5749"/>
        </w:tabs>
        <w:ind w:left="5749" w:hanging="360"/>
      </w:pPr>
      <w:rPr>
        <w:rFonts w:cs="Times New Roman"/>
      </w:rPr>
    </w:lvl>
    <w:lvl w:ilvl="7" w:tplc="04220019">
      <w:start w:val="1"/>
      <w:numFmt w:val="lowerLetter"/>
      <w:lvlText w:val="%8."/>
      <w:lvlJc w:val="left"/>
      <w:pPr>
        <w:tabs>
          <w:tab w:val="num" w:pos="6469"/>
        </w:tabs>
        <w:ind w:left="6469" w:hanging="360"/>
      </w:pPr>
      <w:rPr>
        <w:rFonts w:cs="Times New Roman"/>
      </w:rPr>
    </w:lvl>
    <w:lvl w:ilvl="8" w:tplc="0422001B">
      <w:start w:val="1"/>
      <w:numFmt w:val="lowerRoman"/>
      <w:lvlText w:val="%9."/>
      <w:lvlJc w:val="right"/>
      <w:pPr>
        <w:tabs>
          <w:tab w:val="num" w:pos="7189"/>
        </w:tabs>
        <w:ind w:left="7189" w:hanging="180"/>
      </w:pPr>
      <w:rPr>
        <w:rFonts w:cs="Times New Roman"/>
      </w:rPr>
    </w:lvl>
  </w:abstractNum>
  <w:num w:numId="1">
    <w:abstractNumId w:val="7"/>
  </w:num>
  <w:num w:numId="2">
    <w:abstractNumId w:val="12"/>
  </w:num>
  <w:num w:numId="3">
    <w:abstractNumId w:val="5"/>
  </w:num>
  <w:num w:numId="4">
    <w:abstractNumId w:val="10"/>
  </w:num>
  <w:num w:numId="5">
    <w:abstractNumId w:val="9"/>
  </w:num>
  <w:num w:numId="6">
    <w:abstractNumId w:val="8"/>
  </w:num>
  <w:num w:numId="7">
    <w:abstractNumId w:val="3"/>
  </w:num>
  <w:num w:numId="8">
    <w:abstractNumId w:val="0"/>
  </w:num>
  <w:num w:numId="9">
    <w:abstractNumId w:val="2"/>
  </w:num>
  <w:num w:numId="10">
    <w:abstractNumId w:val="6"/>
  </w:num>
  <w:num w:numId="11">
    <w:abstractNumId w:val="1"/>
  </w:num>
  <w:num w:numId="12">
    <w:abstractNumId w:val="11"/>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680"/>
  <w:hyphenationZone w:val="425"/>
  <w:doNotHyphenateCaps/>
  <w:characterSpacingControl w:val="doNotCompress"/>
  <w:doNotValidateAgainstSchema/>
  <w:doNotDemarcateInvalidXml/>
  <w:compat/>
  <w:rsids>
    <w:rsidRoot w:val="001A503D"/>
    <w:rsid w:val="000000EE"/>
    <w:rsid w:val="00004DEA"/>
    <w:rsid w:val="00006AB0"/>
    <w:rsid w:val="00011F6B"/>
    <w:rsid w:val="0002369E"/>
    <w:rsid w:val="000237C0"/>
    <w:rsid w:val="00026C80"/>
    <w:rsid w:val="000325B0"/>
    <w:rsid w:val="00032648"/>
    <w:rsid w:val="00033580"/>
    <w:rsid w:val="0003387A"/>
    <w:rsid w:val="00035BC0"/>
    <w:rsid w:val="000369AB"/>
    <w:rsid w:val="00036B2A"/>
    <w:rsid w:val="000379BA"/>
    <w:rsid w:val="00041419"/>
    <w:rsid w:val="000506D8"/>
    <w:rsid w:val="0005362C"/>
    <w:rsid w:val="00053692"/>
    <w:rsid w:val="00054B6E"/>
    <w:rsid w:val="00065580"/>
    <w:rsid w:val="000665C0"/>
    <w:rsid w:val="0006695C"/>
    <w:rsid w:val="00067450"/>
    <w:rsid w:val="000747AB"/>
    <w:rsid w:val="0007571F"/>
    <w:rsid w:val="00076608"/>
    <w:rsid w:val="00076740"/>
    <w:rsid w:val="00076F61"/>
    <w:rsid w:val="00076F91"/>
    <w:rsid w:val="00080F35"/>
    <w:rsid w:val="000811F7"/>
    <w:rsid w:val="00082C33"/>
    <w:rsid w:val="000860E8"/>
    <w:rsid w:val="00090573"/>
    <w:rsid w:val="00093B4F"/>
    <w:rsid w:val="0009466A"/>
    <w:rsid w:val="000947BB"/>
    <w:rsid w:val="000A039A"/>
    <w:rsid w:val="000A38BC"/>
    <w:rsid w:val="000A7359"/>
    <w:rsid w:val="000B1116"/>
    <w:rsid w:val="000B1CB0"/>
    <w:rsid w:val="000B50B5"/>
    <w:rsid w:val="000C0513"/>
    <w:rsid w:val="000C0FFA"/>
    <w:rsid w:val="000D0681"/>
    <w:rsid w:val="000D5E68"/>
    <w:rsid w:val="000F0320"/>
    <w:rsid w:val="000F1261"/>
    <w:rsid w:val="000F3BC9"/>
    <w:rsid w:val="000F50B8"/>
    <w:rsid w:val="000F5C64"/>
    <w:rsid w:val="00101E63"/>
    <w:rsid w:val="0010250E"/>
    <w:rsid w:val="00116EA8"/>
    <w:rsid w:val="00120E3B"/>
    <w:rsid w:val="001221F9"/>
    <w:rsid w:val="00126476"/>
    <w:rsid w:val="0013082A"/>
    <w:rsid w:val="00131563"/>
    <w:rsid w:val="001333F0"/>
    <w:rsid w:val="001357A1"/>
    <w:rsid w:val="00137510"/>
    <w:rsid w:val="00141426"/>
    <w:rsid w:val="00142A43"/>
    <w:rsid w:val="00144EA3"/>
    <w:rsid w:val="0015414B"/>
    <w:rsid w:val="00157041"/>
    <w:rsid w:val="0016175D"/>
    <w:rsid w:val="00165072"/>
    <w:rsid w:val="001666D5"/>
    <w:rsid w:val="001718C8"/>
    <w:rsid w:val="001726B1"/>
    <w:rsid w:val="00177006"/>
    <w:rsid w:val="001778D0"/>
    <w:rsid w:val="00183204"/>
    <w:rsid w:val="00184BB1"/>
    <w:rsid w:val="00184E33"/>
    <w:rsid w:val="001911D4"/>
    <w:rsid w:val="00191F05"/>
    <w:rsid w:val="001925AE"/>
    <w:rsid w:val="00194416"/>
    <w:rsid w:val="001A2CAD"/>
    <w:rsid w:val="001A503D"/>
    <w:rsid w:val="001A55B6"/>
    <w:rsid w:val="001A64E9"/>
    <w:rsid w:val="001B39C3"/>
    <w:rsid w:val="001C0210"/>
    <w:rsid w:val="001D05BE"/>
    <w:rsid w:val="001D30CF"/>
    <w:rsid w:val="001D486B"/>
    <w:rsid w:val="00204035"/>
    <w:rsid w:val="00211217"/>
    <w:rsid w:val="0021214E"/>
    <w:rsid w:val="002150E3"/>
    <w:rsid w:val="00220A27"/>
    <w:rsid w:val="002226DA"/>
    <w:rsid w:val="002248A1"/>
    <w:rsid w:val="00224BB1"/>
    <w:rsid w:val="00225351"/>
    <w:rsid w:val="0022732F"/>
    <w:rsid w:val="002314D9"/>
    <w:rsid w:val="002318FC"/>
    <w:rsid w:val="002322BF"/>
    <w:rsid w:val="002323BD"/>
    <w:rsid w:val="002331EF"/>
    <w:rsid w:val="00233704"/>
    <w:rsid w:val="00233C61"/>
    <w:rsid w:val="0023722A"/>
    <w:rsid w:val="0024520A"/>
    <w:rsid w:val="00246A03"/>
    <w:rsid w:val="00250204"/>
    <w:rsid w:val="00253497"/>
    <w:rsid w:val="00253881"/>
    <w:rsid w:val="002552FC"/>
    <w:rsid w:val="00266A1D"/>
    <w:rsid w:val="00274A78"/>
    <w:rsid w:val="0027512A"/>
    <w:rsid w:val="00276C93"/>
    <w:rsid w:val="00286A2A"/>
    <w:rsid w:val="00287132"/>
    <w:rsid w:val="00287586"/>
    <w:rsid w:val="002906C6"/>
    <w:rsid w:val="00292F1A"/>
    <w:rsid w:val="00296507"/>
    <w:rsid w:val="00296697"/>
    <w:rsid w:val="002A0D64"/>
    <w:rsid w:val="002A1EBF"/>
    <w:rsid w:val="002A251D"/>
    <w:rsid w:val="002A54D2"/>
    <w:rsid w:val="002B769B"/>
    <w:rsid w:val="002C2CB6"/>
    <w:rsid w:val="002C3EEC"/>
    <w:rsid w:val="002D6627"/>
    <w:rsid w:val="002E026F"/>
    <w:rsid w:val="002F1758"/>
    <w:rsid w:val="002F46C0"/>
    <w:rsid w:val="0030097A"/>
    <w:rsid w:val="003012C5"/>
    <w:rsid w:val="003018C8"/>
    <w:rsid w:val="0030417D"/>
    <w:rsid w:val="00305DC5"/>
    <w:rsid w:val="00310837"/>
    <w:rsid w:val="00311CAD"/>
    <w:rsid w:val="003146D2"/>
    <w:rsid w:val="00320603"/>
    <w:rsid w:val="00325398"/>
    <w:rsid w:val="00325596"/>
    <w:rsid w:val="003264F2"/>
    <w:rsid w:val="0033044A"/>
    <w:rsid w:val="00330FC1"/>
    <w:rsid w:val="0033212D"/>
    <w:rsid w:val="0033476F"/>
    <w:rsid w:val="00340880"/>
    <w:rsid w:val="00347779"/>
    <w:rsid w:val="003501A5"/>
    <w:rsid w:val="00354899"/>
    <w:rsid w:val="0035551A"/>
    <w:rsid w:val="00360ACB"/>
    <w:rsid w:val="0036371B"/>
    <w:rsid w:val="00364FE2"/>
    <w:rsid w:val="003677A8"/>
    <w:rsid w:val="00371884"/>
    <w:rsid w:val="00371EE2"/>
    <w:rsid w:val="003723E8"/>
    <w:rsid w:val="00373D46"/>
    <w:rsid w:val="00373E0C"/>
    <w:rsid w:val="00374C79"/>
    <w:rsid w:val="0037626F"/>
    <w:rsid w:val="003777B6"/>
    <w:rsid w:val="003814E8"/>
    <w:rsid w:val="00381512"/>
    <w:rsid w:val="003835C5"/>
    <w:rsid w:val="0038487E"/>
    <w:rsid w:val="00384BED"/>
    <w:rsid w:val="003924B0"/>
    <w:rsid w:val="0039416E"/>
    <w:rsid w:val="003945E8"/>
    <w:rsid w:val="00394613"/>
    <w:rsid w:val="00397BF5"/>
    <w:rsid w:val="003A0072"/>
    <w:rsid w:val="003A0FEE"/>
    <w:rsid w:val="003A1747"/>
    <w:rsid w:val="003A27F7"/>
    <w:rsid w:val="003A3DA9"/>
    <w:rsid w:val="003A415F"/>
    <w:rsid w:val="003A65F5"/>
    <w:rsid w:val="003B089B"/>
    <w:rsid w:val="003C00F1"/>
    <w:rsid w:val="003C40FB"/>
    <w:rsid w:val="003C52D4"/>
    <w:rsid w:val="003C558A"/>
    <w:rsid w:val="003C682E"/>
    <w:rsid w:val="003C7164"/>
    <w:rsid w:val="003C76C2"/>
    <w:rsid w:val="003D2006"/>
    <w:rsid w:val="003D76D4"/>
    <w:rsid w:val="003D797B"/>
    <w:rsid w:val="003E14E1"/>
    <w:rsid w:val="003E7BB0"/>
    <w:rsid w:val="003F369B"/>
    <w:rsid w:val="003F6715"/>
    <w:rsid w:val="003F7662"/>
    <w:rsid w:val="00406980"/>
    <w:rsid w:val="00410B10"/>
    <w:rsid w:val="00414ED0"/>
    <w:rsid w:val="00414FBB"/>
    <w:rsid w:val="004162C4"/>
    <w:rsid w:val="004169FB"/>
    <w:rsid w:val="00416B41"/>
    <w:rsid w:val="004209E6"/>
    <w:rsid w:val="00423E17"/>
    <w:rsid w:val="00425FDA"/>
    <w:rsid w:val="0043153A"/>
    <w:rsid w:val="004357A7"/>
    <w:rsid w:val="00436D6D"/>
    <w:rsid w:val="00437EA6"/>
    <w:rsid w:val="00440407"/>
    <w:rsid w:val="00440D5D"/>
    <w:rsid w:val="00441543"/>
    <w:rsid w:val="004416F7"/>
    <w:rsid w:val="004448BD"/>
    <w:rsid w:val="00445738"/>
    <w:rsid w:val="004461E7"/>
    <w:rsid w:val="00454CCB"/>
    <w:rsid w:val="00455C05"/>
    <w:rsid w:val="00466EC9"/>
    <w:rsid w:val="00472C5B"/>
    <w:rsid w:val="00472D57"/>
    <w:rsid w:val="00474A96"/>
    <w:rsid w:val="00476610"/>
    <w:rsid w:val="004861F9"/>
    <w:rsid w:val="00487641"/>
    <w:rsid w:val="00491459"/>
    <w:rsid w:val="00492E2E"/>
    <w:rsid w:val="00494E32"/>
    <w:rsid w:val="004A1F35"/>
    <w:rsid w:val="004A2F25"/>
    <w:rsid w:val="004A5C0C"/>
    <w:rsid w:val="004B2542"/>
    <w:rsid w:val="004B2C71"/>
    <w:rsid w:val="004B446D"/>
    <w:rsid w:val="004B4A6B"/>
    <w:rsid w:val="004B77E7"/>
    <w:rsid w:val="004C099C"/>
    <w:rsid w:val="004C57DC"/>
    <w:rsid w:val="004C6487"/>
    <w:rsid w:val="004D2B30"/>
    <w:rsid w:val="004D5C12"/>
    <w:rsid w:val="004E3C2E"/>
    <w:rsid w:val="004E625B"/>
    <w:rsid w:val="004E7783"/>
    <w:rsid w:val="004F06EE"/>
    <w:rsid w:val="004F3CF3"/>
    <w:rsid w:val="004F4B92"/>
    <w:rsid w:val="004F5AF7"/>
    <w:rsid w:val="0050271F"/>
    <w:rsid w:val="0050361A"/>
    <w:rsid w:val="00506F96"/>
    <w:rsid w:val="005073C4"/>
    <w:rsid w:val="005106A0"/>
    <w:rsid w:val="00510911"/>
    <w:rsid w:val="00510AC6"/>
    <w:rsid w:val="00512EB3"/>
    <w:rsid w:val="005158A0"/>
    <w:rsid w:val="00516439"/>
    <w:rsid w:val="0051666B"/>
    <w:rsid w:val="00520F4F"/>
    <w:rsid w:val="00521CBD"/>
    <w:rsid w:val="00522630"/>
    <w:rsid w:val="0052589B"/>
    <w:rsid w:val="0052676A"/>
    <w:rsid w:val="00527C9B"/>
    <w:rsid w:val="00532092"/>
    <w:rsid w:val="00533D93"/>
    <w:rsid w:val="00534D8F"/>
    <w:rsid w:val="00535AB0"/>
    <w:rsid w:val="00536575"/>
    <w:rsid w:val="0054212F"/>
    <w:rsid w:val="00545D7B"/>
    <w:rsid w:val="005473AD"/>
    <w:rsid w:val="0055253B"/>
    <w:rsid w:val="00553BBE"/>
    <w:rsid w:val="00554473"/>
    <w:rsid w:val="005574F8"/>
    <w:rsid w:val="00566A16"/>
    <w:rsid w:val="00566CAE"/>
    <w:rsid w:val="005674C4"/>
    <w:rsid w:val="0056792C"/>
    <w:rsid w:val="00567BC5"/>
    <w:rsid w:val="00571041"/>
    <w:rsid w:val="005724E9"/>
    <w:rsid w:val="00572AE4"/>
    <w:rsid w:val="00575EDE"/>
    <w:rsid w:val="0058363D"/>
    <w:rsid w:val="0058734D"/>
    <w:rsid w:val="005877C0"/>
    <w:rsid w:val="005906F6"/>
    <w:rsid w:val="00593D0B"/>
    <w:rsid w:val="00595F83"/>
    <w:rsid w:val="005970CC"/>
    <w:rsid w:val="00597ABE"/>
    <w:rsid w:val="005A0F9F"/>
    <w:rsid w:val="005A5F68"/>
    <w:rsid w:val="005A7DBA"/>
    <w:rsid w:val="005B19D0"/>
    <w:rsid w:val="005B389F"/>
    <w:rsid w:val="005B75B1"/>
    <w:rsid w:val="005C06B6"/>
    <w:rsid w:val="005C607E"/>
    <w:rsid w:val="005C6128"/>
    <w:rsid w:val="005D1758"/>
    <w:rsid w:val="005D1C31"/>
    <w:rsid w:val="005D56A6"/>
    <w:rsid w:val="005E0ABB"/>
    <w:rsid w:val="005E1B90"/>
    <w:rsid w:val="005E5DD7"/>
    <w:rsid w:val="005E68E2"/>
    <w:rsid w:val="005F1108"/>
    <w:rsid w:val="005F6D14"/>
    <w:rsid w:val="00602FC7"/>
    <w:rsid w:val="00603CD7"/>
    <w:rsid w:val="00604141"/>
    <w:rsid w:val="00605834"/>
    <w:rsid w:val="006252EB"/>
    <w:rsid w:val="0062634B"/>
    <w:rsid w:val="0063028F"/>
    <w:rsid w:val="00633E21"/>
    <w:rsid w:val="00640AE8"/>
    <w:rsid w:val="00640D0C"/>
    <w:rsid w:val="00641F76"/>
    <w:rsid w:val="00651263"/>
    <w:rsid w:val="006568A2"/>
    <w:rsid w:val="006575F8"/>
    <w:rsid w:val="00660D47"/>
    <w:rsid w:val="00663E8D"/>
    <w:rsid w:val="00665736"/>
    <w:rsid w:val="006670E2"/>
    <w:rsid w:val="00667148"/>
    <w:rsid w:val="00672642"/>
    <w:rsid w:val="00674225"/>
    <w:rsid w:val="00676C29"/>
    <w:rsid w:val="0068165D"/>
    <w:rsid w:val="00684976"/>
    <w:rsid w:val="00692F46"/>
    <w:rsid w:val="00693DFF"/>
    <w:rsid w:val="00696652"/>
    <w:rsid w:val="00696EC6"/>
    <w:rsid w:val="006A073A"/>
    <w:rsid w:val="006A0BBB"/>
    <w:rsid w:val="006A33D4"/>
    <w:rsid w:val="006A3545"/>
    <w:rsid w:val="006B3354"/>
    <w:rsid w:val="006B45C2"/>
    <w:rsid w:val="006B71F2"/>
    <w:rsid w:val="006C0696"/>
    <w:rsid w:val="006C3965"/>
    <w:rsid w:val="006C4EB5"/>
    <w:rsid w:val="006D0CF6"/>
    <w:rsid w:val="006D3D58"/>
    <w:rsid w:val="006D4446"/>
    <w:rsid w:val="006D4D7F"/>
    <w:rsid w:val="006D5090"/>
    <w:rsid w:val="006D577A"/>
    <w:rsid w:val="006D72CB"/>
    <w:rsid w:val="006F3533"/>
    <w:rsid w:val="006F3962"/>
    <w:rsid w:val="006F3C63"/>
    <w:rsid w:val="006F5264"/>
    <w:rsid w:val="0070030A"/>
    <w:rsid w:val="00702936"/>
    <w:rsid w:val="007051F5"/>
    <w:rsid w:val="0071220F"/>
    <w:rsid w:val="0071271E"/>
    <w:rsid w:val="00713035"/>
    <w:rsid w:val="00715C5C"/>
    <w:rsid w:val="007230A1"/>
    <w:rsid w:val="00723B80"/>
    <w:rsid w:val="00724BF0"/>
    <w:rsid w:val="00724CA3"/>
    <w:rsid w:val="00725B19"/>
    <w:rsid w:val="007316B4"/>
    <w:rsid w:val="00732C73"/>
    <w:rsid w:val="00733476"/>
    <w:rsid w:val="007347B0"/>
    <w:rsid w:val="00735A33"/>
    <w:rsid w:val="00741BB2"/>
    <w:rsid w:val="00741D62"/>
    <w:rsid w:val="00743BAD"/>
    <w:rsid w:val="00747F45"/>
    <w:rsid w:val="00754060"/>
    <w:rsid w:val="00756EE3"/>
    <w:rsid w:val="00762936"/>
    <w:rsid w:val="00763EDB"/>
    <w:rsid w:val="007646F4"/>
    <w:rsid w:val="00770ACC"/>
    <w:rsid w:val="0077255A"/>
    <w:rsid w:val="00773C5F"/>
    <w:rsid w:val="00780B54"/>
    <w:rsid w:val="00781CE0"/>
    <w:rsid w:val="007828D0"/>
    <w:rsid w:val="007852EE"/>
    <w:rsid w:val="0079178E"/>
    <w:rsid w:val="007925E7"/>
    <w:rsid w:val="007A3357"/>
    <w:rsid w:val="007B4004"/>
    <w:rsid w:val="007B7885"/>
    <w:rsid w:val="007D1998"/>
    <w:rsid w:val="007D25AF"/>
    <w:rsid w:val="007D5405"/>
    <w:rsid w:val="007E36B5"/>
    <w:rsid w:val="007E3EC0"/>
    <w:rsid w:val="007E6622"/>
    <w:rsid w:val="007E6EF7"/>
    <w:rsid w:val="007E7DEC"/>
    <w:rsid w:val="007F52DE"/>
    <w:rsid w:val="007F63E0"/>
    <w:rsid w:val="007F73D6"/>
    <w:rsid w:val="008003FA"/>
    <w:rsid w:val="00805555"/>
    <w:rsid w:val="00806DB8"/>
    <w:rsid w:val="008109AF"/>
    <w:rsid w:val="00811360"/>
    <w:rsid w:val="008125B9"/>
    <w:rsid w:val="0081707A"/>
    <w:rsid w:val="008173C5"/>
    <w:rsid w:val="00817412"/>
    <w:rsid w:val="00820FFE"/>
    <w:rsid w:val="008275E4"/>
    <w:rsid w:val="00832334"/>
    <w:rsid w:val="00834EC1"/>
    <w:rsid w:val="008378BC"/>
    <w:rsid w:val="00842EA1"/>
    <w:rsid w:val="00842FDC"/>
    <w:rsid w:val="008438C3"/>
    <w:rsid w:val="00853C07"/>
    <w:rsid w:val="008540F7"/>
    <w:rsid w:val="00855FB1"/>
    <w:rsid w:val="00862F9D"/>
    <w:rsid w:val="00864DAF"/>
    <w:rsid w:val="00864E7E"/>
    <w:rsid w:val="00866D05"/>
    <w:rsid w:val="008676D6"/>
    <w:rsid w:val="00871FAD"/>
    <w:rsid w:val="00874574"/>
    <w:rsid w:val="00877108"/>
    <w:rsid w:val="00880893"/>
    <w:rsid w:val="00884D91"/>
    <w:rsid w:val="008948DE"/>
    <w:rsid w:val="0089531E"/>
    <w:rsid w:val="00896911"/>
    <w:rsid w:val="008A19A8"/>
    <w:rsid w:val="008A4D39"/>
    <w:rsid w:val="008B68B2"/>
    <w:rsid w:val="008C2A84"/>
    <w:rsid w:val="008C574C"/>
    <w:rsid w:val="008C59ED"/>
    <w:rsid w:val="008D0F91"/>
    <w:rsid w:val="008D2236"/>
    <w:rsid w:val="008D6FD7"/>
    <w:rsid w:val="008E1541"/>
    <w:rsid w:val="008E6040"/>
    <w:rsid w:val="008F2437"/>
    <w:rsid w:val="008F2C0D"/>
    <w:rsid w:val="008F3155"/>
    <w:rsid w:val="008F3AB1"/>
    <w:rsid w:val="008F4058"/>
    <w:rsid w:val="008F481D"/>
    <w:rsid w:val="009036DF"/>
    <w:rsid w:val="00906EF9"/>
    <w:rsid w:val="00907E0E"/>
    <w:rsid w:val="009173C3"/>
    <w:rsid w:val="00927627"/>
    <w:rsid w:val="00927F79"/>
    <w:rsid w:val="009306A2"/>
    <w:rsid w:val="00931AF9"/>
    <w:rsid w:val="00933545"/>
    <w:rsid w:val="00936954"/>
    <w:rsid w:val="00943806"/>
    <w:rsid w:val="0094488F"/>
    <w:rsid w:val="00950AF7"/>
    <w:rsid w:val="00952AD7"/>
    <w:rsid w:val="00953065"/>
    <w:rsid w:val="00957230"/>
    <w:rsid w:val="0095775D"/>
    <w:rsid w:val="009630B5"/>
    <w:rsid w:val="00965049"/>
    <w:rsid w:val="009658FA"/>
    <w:rsid w:val="00965EB7"/>
    <w:rsid w:val="0096700D"/>
    <w:rsid w:val="00967ABC"/>
    <w:rsid w:val="00970581"/>
    <w:rsid w:val="00971E8E"/>
    <w:rsid w:val="009743F9"/>
    <w:rsid w:val="009756B0"/>
    <w:rsid w:val="00980FEB"/>
    <w:rsid w:val="00981C85"/>
    <w:rsid w:val="00984BFA"/>
    <w:rsid w:val="00987ED3"/>
    <w:rsid w:val="00990412"/>
    <w:rsid w:val="0099057A"/>
    <w:rsid w:val="00992A5A"/>
    <w:rsid w:val="00993A9E"/>
    <w:rsid w:val="00993BA0"/>
    <w:rsid w:val="009A2A09"/>
    <w:rsid w:val="009A346E"/>
    <w:rsid w:val="009B55D0"/>
    <w:rsid w:val="009B65C6"/>
    <w:rsid w:val="009B7671"/>
    <w:rsid w:val="009C57DB"/>
    <w:rsid w:val="009C6EC8"/>
    <w:rsid w:val="009C783E"/>
    <w:rsid w:val="009D01BD"/>
    <w:rsid w:val="009D6413"/>
    <w:rsid w:val="009E01A1"/>
    <w:rsid w:val="009E0F4B"/>
    <w:rsid w:val="00A05079"/>
    <w:rsid w:val="00A11EE6"/>
    <w:rsid w:val="00A137C9"/>
    <w:rsid w:val="00A14327"/>
    <w:rsid w:val="00A14604"/>
    <w:rsid w:val="00A146D0"/>
    <w:rsid w:val="00A15062"/>
    <w:rsid w:val="00A15922"/>
    <w:rsid w:val="00A15D97"/>
    <w:rsid w:val="00A2003E"/>
    <w:rsid w:val="00A213A5"/>
    <w:rsid w:val="00A24D92"/>
    <w:rsid w:val="00A26939"/>
    <w:rsid w:val="00A33A9E"/>
    <w:rsid w:val="00A33FA7"/>
    <w:rsid w:val="00A37DD7"/>
    <w:rsid w:val="00A432BD"/>
    <w:rsid w:val="00A43343"/>
    <w:rsid w:val="00A45D70"/>
    <w:rsid w:val="00A55F3E"/>
    <w:rsid w:val="00A609C6"/>
    <w:rsid w:val="00A630FA"/>
    <w:rsid w:val="00A658EC"/>
    <w:rsid w:val="00A6715A"/>
    <w:rsid w:val="00A70B5E"/>
    <w:rsid w:val="00A71222"/>
    <w:rsid w:val="00A77052"/>
    <w:rsid w:val="00A770FD"/>
    <w:rsid w:val="00A7728F"/>
    <w:rsid w:val="00A774C1"/>
    <w:rsid w:val="00A80202"/>
    <w:rsid w:val="00A86AED"/>
    <w:rsid w:val="00A87CF9"/>
    <w:rsid w:val="00A91521"/>
    <w:rsid w:val="00A91730"/>
    <w:rsid w:val="00A9173B"/>
    <w:rsid w:val="00A9219D"/>
    <w:rsid w:val="00A92FC1"/>
    <w:rsid w:val="00A94B29"/>
    <w:rsid w:val="00AA1C26"/>
    <w:rsid w:val="00AA1F81"/>
    <w:rsid w:val="00AA4DFF"/>
    <w:rsid w:val="00AA5B82"/>
    <w:rsid w:val="00AA6A59"/>
    <w:rsid w:val="00AB7BDE"/>
    <w:rsid w:val="00AC3316"/>
    <w:rsid w:val="00AC3AB9"/>
    <w:rsid w:val="00AD44FE"/>
    <w:rsid w:val="00AD6C5B"/>
    <w:rsid w:val="00AD79A6"/>
    <w:rsid w:val="00AE0F21"/>
    <w:rsid w:val="00AE1B3A"/>
    <w:rsid w:val="00AE7833"/>
    <w:rsid w:val="00AF10F6"/>
    <w:rsid w:val="00AF26C2"/>
    <w:rsid w:val="00B024E0"/>
    <w:rsid w:val="00B04854"/>
    <w:rsid w:val="00B1042F"/>
    <w:rsid w:val="00B15247"/>
    <w:rsid w:val="00B15CA6"/>
    <w:rsid w:val="00B1710C"/>
    <w:rsid w:val="00B177E6"/>
    <w:rsid w:val="00B20054"/>
    <w:rsid w:val="00B2279D"/>
    <w:rsid w:val="00B2644A"/>
    <w:rsid w:val="00B335E9"/>
    <w:rsid w:val="00B33E13"/>
    <w:rsid w:val="00B3436E"/>
    <w:rsid w:val="00B36097"/>
    <w:rsid w:val="00B37F19"/>
    <w:rsid w:val="00B41830"/>
    <w:rsid w:val="00B41CAF"/>
    <w:rsid w:val="00B42639"/>
    <w:rsid w:val="00B44026"/>
    <w:rsid w:val="00B61C61"/>
    <w:rsid w:val="00B63B0A"/>
    <w:rsid w:val="00B64B36"/>
    <w:rsid w:val="00B65095"/>
    <w:rsid w:val="00B665F8"/>
    <w:rsid w:val="00B668E3"/>
    <w:rsid w:val="00B679EC"/>
    <w:rsid w:val="00B7195F"/>
    <w:rsid w:val="00B7483F"/>
    <w:rsid w:val="00B756F9"/>
    <w:rsid w:val="00B773A9"/>
    <w:rsid w:val="00B83725"/>
    <w:rsid w:val="00B8690D"/>
    <w:rsid w:val="00B91DDC"/>
    <w:rsid w:val="00B939C3"/>
    <w:rsid w:val="00B950A8"/>
    <w:rsid w:val="00BA4821"/>
    <w:rsid w:val="00BA6D81"/>
    <w:rsid w:val="00BB0A43"/>
    <w:rsid w:val="00BB1AD5"/>
    <w:rsid w:val="00BB6792"/>
    <w:rsid w:val="00BC0263"/>
    <w:rsid w:val="00BC1467"/>
    <w:rsid w:val="00BC1A62"/>
    <w:rsid w:val="00BC26C6"/>
    <w:rsid w:val="00BC2DCB"/>
    <w:rsid w:val="00BC2F73"/>
    <w:rsid w:val="00BC34AE"/>
    <w:rsid w:val="00BC4EC3"/>
    <w:rsid w:val="00BD4620"/>
    <w:rsid w:val="00BF0812"/>
    <w:rsid w:val="00BF3167"/>
    <w:rsid w:val="00BF382E"/>
    <w:rsid w:val="00BF579B"/>
    <w:rsid w:val="00BF636D"/>
    <w:rsid w:val="00BF666C"/>
    <w:rsid w:val="00BF7B85"/>
    <w:rsid w:val="00C00B4F"/>
    <w:rsid w:val="00C02BC6"/>
    <w:rsid w:val="00C04991"/>
    <w:rsid w:val="00C053E6"/>
    <w:rsid w:val="00C067E1"/>
    <w:rsid w:val="00C1006C"/>
    <w:rsid w:val="00C11B1C"/>
    <w:rsid w:val="00C12E66"/>
    <w:rsid w:val="00C14062"/>
    <w:rsid w:val="00C21B22"/>
    <w:rsid w:val="00C2447D"/>
    <w:rsid w:val="00C27115"/>
    <w:rsid w:val="00C30E5E"/>
    <w:rsid w:val="00C31B37"/>
    <w:rsid w:val="00C35D10"/>
    <w:rsid w:val="00C36529"/>
    <w:rsid w:val="00C41CEC"/>
    <w:rsid w:val="00C4219C"/>
    <w:rsid w:val="00C439E9"/>
    <w:rsid w:val="00C45312"/>
    <w:rsid w:val="00C47EF7"/>
    <w:rsid w:val="00C5226F"/>
    <w:rsid w:val="00C53521"/>
    <w:rsid w:val="00C629B0"/>
    <w:rsid w:val="00C63715"/>
    <w:rsid w:val="00C63EE3"/>
    <w:rsid w:val="00C64AB8"/>
    <w:rsid w:val="00C66B2F"/>
    <w:rsid w:val="00C735BB"/>
    <w:rsid w:val="00C756BC"/>
    <w:rsid w:val="00C80584"/>
    <w:rsid w:val="00C82749"/>
    <w:rsid w:val="00C91C06"/>
    <w:rsid w:val="00C91E12"/>
    <w:rsid w:val="00C95064"/>
    <w:rsid w:val="00C95391"/>
    <w:rsid w:val="00CA2A43"/>
    <w:rsid w:val="00CA3DD4"/>
    <w:rsid w:val="00CA5674"/>
    <w:rsid w:val="00CB055B"/>
    <w:rsid w:val="00CB0717"/>
    <w:rsid w:val="00CB1694"/>
    <w:rsid w:val="00CB1E76"/>
    <w:rsid w:val="00CB262E"/>
    <w:rsid w:val="00CB4A04"/>
    <w:rsid w:val="00CC71BB"/>
    <w:rsid w:val="00CD1016"/>
    <w:rsid w:val="00CD1E8C"/>
    <w:rsid w:val="00CD6071"/>
    <w:rsid w:val="00CE050F"/>
    <w:rsid w:val="00CE0773"/>
    <w:rsid w:val="00CF10D0"/>
    <w:rsid w:val="00CF1525"/>
    <w:rsid w:val="00CF42AC"/>
    <w:rsid w:val="00CF5466"/>
    <w:rsid w:val="00CF691A"/>
    <w:rsid w:val="00CF6D19"/>
    <w:rsid w:val="00CF77BF"/>
    <w:rsid w:val="00D00D1E"/>
    <w:rsid w:val="00D039EB"/>
    <w:rsid w:val="00D05077"/>
    <w:rsid w:val="00D06422"/>
    <w:rsid w:val="00D07442"/>
    <w:rsid w:val="00D07759"/>
    <w:rsid w:val="00D1004C"/>
    <w:rsid w:val="00D16192"/>
    <w:rsid w:val="00D323D3"/>
    <w:rsid w:val="00D33D2E"/>
    <w:rsid w:val="00D36F95"/>
    <w:rsid w:val="00D40EE2"/>
    <w:rsid w:val="00D455DA"/>
    <w:rsid w:val="00D47C49"/>
    <w:rsid w:val="00D507A3"/>
    <w:rsid w:val="00D50AD1"/>
    <w:rsid w:val="00D535DA"/>
    <w:rsid w:val="00D54EB4"/>
    <w:rsid w:val="00D56BDD"/>
    <w:rsid w:val="00D61F98"/>
    <w:rsid w:val="00D70FA6"/>
    <w:rsid w:val="00D71293"/>
    <w:rsid w:val="00D7227B"/>
    <w:rsid w:val="00D728C4"/>
    <w:rsid w:val="00D75272"/>
    <w:rsid w:val="00D7568C"/>
    <w:rsid w:val="00D7623A"/>
    <w:rsid w:val="00D7732A"/>
    <w:rsid w:val="00D779DC"/>
    <w:rsid w:val="00D82A45"/>
    <w:rsid w:val="00D850B5"/>
    <w:rsid w:val="00D853C7"/>
    <w:rsid w:val="00D86029"/>
    <w:rsid w:val="00D93BDE"/>
    <w:rsid w:val="00D93C27"/>
    <w:rsid w:val="00D93F7C"/>
    <w:rsid w:val="00D942F4"/>
    <w:rsid w:val="00D96A8A"/>
    <w:rsid w:val="00D978E0"/>
    <w:rsid w:val="00DB132B"/>
    <w:rsid w:val="00DB1468"/>
    <w:rsid w:val="00DB14B8"/>
    <w:rsid w:val="00DB4C05"/>
    <w:rsid w:val="00DB53B5"/>
    <w:rsid w:val="00DC4E37"/>
    <w:rsid w:val="00DC61A3"/>
    <w:rsid w:val="00DC70F8"/>
    <w:rsid w:val="00DD0FF5"/>
    <w:rsid w:val="00DD2321"/>
    <w:rsid w:val="00DD2F40"/>
    <w:rsid w:val="00DD4D19"/>
    <w:rsid w:val="00DD6B3F"/>
    <w:rsid w:val="00DE4600"/>
    <w:rsid w:val="00DE4E0B"/>
    <w:rsid w:val="00DE5FA4"/>
    <w:rsid w:val="00DE7681"/>
    <w:rsid w:val="00DF00FE"/>
    <w:rsid w:val="00DF18F2"/>
    <w:rsid w:val="00DF3101"/>
    <w:rsid w:val="00DF5863"/>
    <w:rsid w:val="00E02480"/>
    <w:rsid w:val="00E03AA9"/>
    <w:rsid w:val="00E05C34"/>
    <w:rsid w:val="00E077C0"/>
    <w:rsid w:val="00E13B84"/>
    <w:rsid w:val="00E142CF"/>
    <w:rsid w:val="00E14D7D"/>
    <w:rsid w:val="00E16BA0"/>
    <w:rsid w:val="00E2587C"/>
    <w:rsid w:val="00E27C53"/>
    <w:rsid w:val="00E27E1B"/>
    <w:rsid w:val="00E30593"/>
    <w:rsid w:val="00E31469"/>
    <w:rsid w:val="00E32748"/>
    <w:rsid w:val="00E40FA7"/>
    <w:rsid w:val="00E410DF"/>
    <w:rsid w:val="00E42E56"/>
    <w:rsid w:val="00E43250"/>
    <w:rsid w:val="00E43879"/>
    <w:rsid w:val="00E54BBC"/>
    <w:rsid w:val="00E55AF3"/>
    <w:rsid w:val="00E5624B"/>
    <w:rsid w:val="00E573B5"/>
    <w:rsid w:val="00E637A5"/>
    <w:rsid w:val="00E7016E"/>
    <w:rsid w:val="00E706AF"/>
    <w:rsid w:val="00E7356A"/>
    <w:rsid w:val="00E76B39"/>
    <w:rsid w:val="00E81640"/>
    <w:rsid w:val="00E829C9"/>
    <w:rsid w:val="00E86A67"/>
    <w:rsid w:val="00E86EAB"/>
    <w:rsid w:val="00E95BC4"/>
    <w:rsid w:val="00E96437"/>
    <w:rsid w:val="00E97E04"/>
    <w:rsid w:val="00EA1F6D"/>
    <w:rsid w:val="00EA2444"/>
    <w:rsid w:val="00EA338C"/>
    <w:rsid w:val="00EB23B4"/>
    <w:rsid w:val="00EB37AE"/>
    <w:rsid w:val="00EB5998"/>
    <w:rsid w:val="00EC4810"/>
    <w:rsid w:val="00EC6BE4"/>
    <w:rsid w:val="00EC77DA"/>
    <w:rsid w:val="00ED34A3"/>
    <w:rsid w:val="00ED75C6"/>
    <w:rsid w:val="00EE1277"/>
    <w:rsid w:val="00EE48BA"/>
    <w:rsid w:val="00EE5226"/>
    <w:rsid w:val="00EF1F60"/>
    <w:rsid w:val="00EF2F99"/>
    <w:rsid w:val="00EF5B29"/>
    <w:rsid w:val="00EF5DE1"/>
    <w:rsid w:val="00EF714A"/>
    <w:rsid w:val="00F01CD2"/>
    <w:rsid w:val="00F02BFD"/>
    <w:rsid w:val="00F10635"/>
    <w:rsid w:val="00F107CA"/>
    <w:rsid w:val="00F154B9"/>
    <w:rsid w:val="00F17490"/>
    <w:rsid w:val="00F20B28"/>
    <w:rsid w:val="00F2147A"/>
    <w:rsid w:val="00F22A1F"/>
    <w:rsid w:val="00F31F55"/>
    <w:rsid w:val="00F321D0"/>
    <w:rsid w:val="00F3328A"/>
    <w:rsid w:val="00F40D19"/>
    <w:rsid w:val="00F457B5"/>
    <w:rsid w:val="00F45886"/>
    <w:rsid w:val="00F45B3D"/>
    <w:rsid w:val="00F465CF"/>
    <w:rsid w:val="00F47F1D"/>
    <w:rsid w:val="00F529B8"/>
    <w:rsid w:val="00F55337"/>
    <w:rsid w:val="00F606F6"/>
    <w:rsid w:val="00F60A25"/>
    <w:rsid w:val="00F6565E"/>
    <w:rsid w:val="00F71DB1"/>
    <w:rsid w:val="00F80C9F"/>
    <w:rsid w:val="00F903EC"/>
    <w:rsid w:val="00F90E0A"/>
    <w:rsid w:val="00F92BFE"/>
    <w:rsid w:val="00F93C19"/>
    <w:rsid w:val="00F952E2"/>
    <w:rsid w:val="00FA29E9"/>
    <w:rsid w:val="00FA3F03"/>
    <w:rsid w:val="00FB404F"/>
    <w:rsid w:val="00FB58CB"/>
    <w:rsid w:val="00FB78B2"/>
    <w:rsid w:val="00FC22BE"/>
    <w:rsid w:val="00FD031F"/>
    <w:rsid w:val="00FD043F"/>
    <w:rsid w:val="00FE6E99"/>
    <w:rsid w:val="00FF0998"/>
    <w:rsid w:val="00FF5A3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table of authorities" w:semiHidden="0" w:unhideWhenUsed="0"/>
    <w:lsdException w:name="List" w:semiHidden="0" w:unhideWhenUsed="0"/>
    <w:lsdException w:name="List Bullet" w:semiHidden="0" w:unhideWhenUsed="0"/>
    <w:lsdException w:name="Title" w:locked="1" w:semiHidden="0" w:uiPriority="0" w:unhideWhenUsed="0" w:qFormat="1"/>
    <w:lsdException w:name="Default Paragraph Font" w:locked="1"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locked="1" w:semiHidden="0" w:uiPriority="0" w:unhideWhenUsed="0" w:qFormat="1"/>
    <w:lsdException w:name="Hyperlink" w:locked="1"/>
    <w:lsdException w:name="Strong" w:locked="1" w:semiHidden="0" w:uiPriority="22" w:unhideWhenUsed="0" w:qFormat="1"/>
    <w:lsdException w:name="Emphasis" w:locked="1" w:semiHidden="0" w:uiPriority="20" w:unhideWhenUsed="0" w:qFormat="1"/>
    <w:lsdException w:name="Normal (Web)" w:uiPriority="0" w:qFormat="1"/>
    <w:lsdException w:name="Table Web 2" w:semiHidden="0" w:unhideWhenUsed="0"/>
    <w:lsdException w:name="Table Web 3" w:semiHidden="0" w:unhideWhenUsed="0"/>
    <w:lsdException w:name="Balloon Text" w:semiHidden="0" w:unhideWhenUsed="0"/>
    <w:lsdException w:name="Table Grid" w:locked="1"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03D"/>
    <w:rPr>
      <w:lang w:eastAsia="en-US"/>
    </w:rPr>
  </w:style>
  <w:style w:type="paragraph" w:styleId="1">
    <w:name w:val="heading 1"/>
    <w:basedOn w:val="a"/>
    <w:link w:val="10"/>
    <w:uiPriority w:val="99"/>
    <w:qFormat/>
    <w:locked/>
    <w:rsid w:val="00D93F7C"/>
    <w:pPr>
      <w:spacing w:before="100" w:beforeAutospacing="1" w:after="100" w:afterAutospacing="1"/>
      <w:outlineLvl w:val="0"/>
    </w:pPr>
    <w:rPr>
      <w:b/>
      <w:bCs/>
      <w:kern w:val="36"/>
      <w:sz w:val="48"/>
      <w:szCs w:val="48"/>
      <w:lang w:val="ru-RU" w:eastAsia="ru-RU"/>
    </w:rPr>
  </w:style>
  <w:style w:type="paragraph" w:styleId="2">
    <w:name w:val="heading 2"/>
    <w:basedOn w:val="a"/>
    <w:next w:val="a"/>
    <w:link w:val="20"/>
    <w:uiPriority w:val="99"/>
    <w:qFormat/>
    <w:locked/>
    <w:rsid w:val="0043153A"/>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locked/>
    <w:rsid w:val="00F31F5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45E8"/>
    <w:rPr>
      <w:rFonts w:ascii="Calibri" w:hAnsi="Calibri" w:cs="Calibri"/>
      <w:b/>
      <w:bCs/>
      <w:kern w:val="36"/>
      <w:sz w:val="48"/>
      <w:szCs w:val="48"/>
      <w:lang w:val="ru-RU" w:eastAsia="ru-RU"/>
    </w:rPr>
  </w:style>
  <w:style w:type="character" w:customStyle="1" w:styleId="20">
    <w:name w:val="Заголовок 2 Знак"/>
    <w:basedOn w:val="a0"/>
    <w:link w:val="2"/>
    <w:uiPriority w:val="99"/>
    <w:semiHidden/>
    <w:locked/>
    <w:rsid w:val="00A70B5E"/>
    <w:rPr>
      <w:rFonts w:ascii="Cambria" w:hAnsi="Cambria" w:cs="Cambria"/>
      <w:b/>
      <w:bCs/>
      <w:i/>
      <w:iCs/>
      <w:sz w:val="28"/>
      <w:szCs w:val="28"/>
      <w:lang w:eastAsia="en-US"/>
    </w:rPr>
  </w:style>
  <w:style w:type="character" w:customStyle="1" w:styleId="30">
    <w:name w:val="Заголовок 3 Знак"/>
    <w:basedOn w:val="a0"/>
    <w:link w:val="3"/>
    <w:uiPriority w:val="99"/>
    <w:semiHidden/>
    <w:locked/>
    <w:rsid w:val="00A70B5E"/>
    <w:rPr>
      <w:rFonts w:ascii="Cambria" w:hAnsi="Cambria" w:cs="Cambria"/>
      <w:b/>
      <w:bCs/>
      <w:sz w:val="26"/>
      <w:szCs w:val="26"/>
      <w:lang w:eastAsia="en-US"/>
    </w:rPr>
  </w:style>
  <w:style w:type="paragraph" w:styleId="a3">
    <w:name w:val="Normal (Web)"/>
    <w:aliases w:val="Обычный (Web) Знак Знак,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
    <w:basedOn w:val="a"/>
    <w:link w:val="11"/>
    <w:qFormat/>
    <w:rsid w:val="001A503D"/>
    <w:pPr>
      <w:spacing w:before="100" w:beforeAutospacing="1" w:after="100" w:afterAutospacing="1"/>
    </w:pPr>
    <w:rPr>
      <w:sz w:val="24"/>
      <w:szCs w:val="24"/>
      <w:lang w:eastAsia="uk-UA"/>
    </w:rPr>
  </w:style>
  <w:style w:type="character" w:styleId="a4">
    <w:name w:val="Strong"/>
    <w:basedOn w:val="a0"/>
    <w:uiPriority w:val="22"/>
    <w:qFormat/>
    <w:rsid w:val="001A503D"/>
    <w:rPr>
      <w:rFonts w:cs="Times New Roman"/>
      <w:b/>
      <w:bCs/>
    </w:rPr>
  </w:style>
  <w:style w:type="character" w:styleId="a5">
    <w:name w:val="Hyperlink"/>
    <w:basedOn w:val="a0"/>
    <w:uiPriority w:val="99"/>
    <w:rsid w:val="00D93F7C"/>
    <w:rPr>
      <w:rFonts w:cs="Times New Roman"/>
      <w:color w:val="0000FF"/>
      <w:u w:val="single"/>
    </w:rPr>
  </w:style>
  <w:style w:type="character" w:customStyle="1" w:styleId="apple-converted-space">
    <w:name w:val="apple-converted-space"/>
    <w:basedOn w:val="a0"/>
    <w:uiPriority w:val="99"/>
    <w:rsid w:val="00D93F7C"/>
    <w:rPr>
      <w:rFonts w:cs="Times New Roman"/>
    </w:rPr>
  </w:style>
  <w:style w:type="character" w:styleId="a6">
    <w:name w:val="Emphasis"/>
    <w:basedOn w:val="a0"/>
    <w:uiPriority w:val="20"/>
    <w:qFormat/>
    <w:locked/>
    <w:rsid w:val="00D93F7C"/>
    <w:rPr>
      <w:rFonts w:cs="Times New Roman"/>
      <w:i/>
      <w:iCs/>
    </w:rPr>
  </w:style>
  <w:style w:type="paragraph" w:customStyle="1" w:styleId="a7">
    <w:name w:val="Знак"/>
    <w:basedOn w:val="a"/>
    <w:uiPriority w:val="99"/>
    <w:rsid w:val="00384BED"/>
    <w:rPr>
      <w:rFonts w:ascii="Verdana" w:hAnsi="Verdana" w:cs="Verdana"/>
      <w:lang w:val="en-US"/>
    </w:rPr>
  </w:style>
  <w:style w:type="paragraph" w:styleId="a8">
    <w:name w:val="Balloon Text"/>
    <w:basedOn w:val="a"/>
    <w:link w:val="a9"/>
    <w:uiPriority w:val="99"/>
    <w:semiHidden/>
    <w:rsid w:val="003924B0"/>
    <w:rPr>
      <w:rFonts w:ascii="Tahoma" w:hAnsi="Tahoma" w:cs="Tahoma"/>
      <w:sz w:val="16"/>
      <w:szCs w:val="16"/>
    </w:rPr>
  </w:style>
  <w:style w:type="character" w:customStyle="1" w:styleId="a9">
    <w:name w:val="Текст у виносці Знак"/>
    <w:basedOn w:val="a0"/>
    <w:link w:val="a8"/>
    <w:uiPriority w:val="99"/>
    <w:semiHidden/>
    <w:locked/>
    <w:rsid w:val="00A70B5E"/>
    <w:rPr>
      <w:rFonts w:ascii="Tahoma" w:hAnsi="Tahoma" w:cs="Tahoma"/>
      <w:sz w:val="16"/>
      <w:szCs w:val="16"/>
      <w:lang w:eastAsia="en-US"/>
    </w:rPr>
  </w:style>
  <w:style w:type="paragraph" w:customStyle="1" w:styleId="12">
    <w:name w:val="Знак1"/>
    <w:basedOn w:val="a"/>
    <w:uiPriority w:val="99"/>
    <w:rsid w:val="00667148"/>
    <w:pPr>
      <w:widowControl w:val="0"/>
      <w:autoSpaceDE w:val="0"/>
      <w:autoSpaceDN w:val="0"/>
      <w:adjustRightInd w:val="0"/>
    </w:pPr>
    <w:rPr>
      <w:rFonts w:ascii="Verdana" w:hAnsi="Verdana" w:cs="Verdana"/>
      <w:lang w:val="en-US"/>
    </w:rPr>
  </w:style>
  <w:style w:type="character" w:styleId="aa">
    <w:name w:val="line number"/>
    <w:basedOn w:val="a0"/>
    <w:uiPriority w:val="99"/>
    <w:rsid w:val="0038487E"/>
    <w:rPr>
      <w:rFonts w:cs="Times New Roman"/>
    </w:rPr>
  </w:style>
  <w:style w:type="paragraph" w:customStyle="1" w:styleId="body">
    <w:name w:val="body"/>
    <w:basedOn w:val="a"/>
    <w:uiPriority w:val="99"/>
    <w:rsid w:val="00667148"/>
    <w:pPr>
      <w:spacing w:before="100" w:beforeAutospacing="1" w:after="100" w:afterAutospacing="1"/>
    </w:pPr>
    <w:rPr>
      <w:sz w:val="24"/>
      <w:szCs w:val="24"/>
      <w:lang w:val="ru-RU" w:eastAsia="ru-RU"/>
    </w:rPr>
  </w:style>
  <w:style w:type="paragraph" w:customStyle="1" w:styleId="CharCharCharChar">
    <w:name w:val="Char Знак Знак Char Знак Знак Char Знак Знак Char Знак Знак Знак Знак Знак"/>
    <w:basedOn w:val="a"/>
    <w:uiPriority w:val="99"/>
    <w:rsid w:val="006A33D4"/>
    <w:rPr>
      <w:rFonts w:ascii="Verdana" w:hAnsi="Verdana" w:cs="Verdana"/>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0506D8"/>
    <w:rPr>
      <w:rFonts w:ascii="Verdana" w:hAnsi="Verdana" w:cs="Verdana"/>
      <w:lang w:val="en-US"/>
    </w:rPr>
  </w:style>
  <w:style w:type="paragraph" w:customStyle="1" w:styleId="21">
    <w:name w:val="Знак Знак2"/>
    <w:basedOn w:val="a"/>
    <w:uiPriority w:val="99"/>
    <w:rsid w:val="005A7DBA"/>
    <w:rPr>
      <w:rFonts w:ascii="Verdana" w:hAnsi="Verdana" w:cs="Verdana"/>
      <w:lang w:val="en-US"/>
    </w:rPr>
  </w:style>
  <w:style w:type="paragraph" w:customStyle="1" w:styleId="ab">
    <w:name w:val="Нормальний текст"/>
    <w:basedOn w:val="a"/>
    <w:link w:val="ac"/>
    <w:uiPriority w:val="99"/>
    <w:rsid w:val="00B335E9"/>
    <w:pPr>
      <w:spacing w:before="120"/>
      <w:ind w:firstLine="567"/>
      <w:jc w:val="both"/>
    </w:pPr>
    <w:rPr>
      <w:rFonts w:ascii="Antiqua" w:hAnsi="Antiqua" w:cs="Antiqua"/>
      <w:sz w:val="26"/>
      <w:szCs w:val="26"/>
      <w:lang w:eastAsia="ru-RU"/>
    </w:rPr>
  </w:style>
  <w:style w:type="character" w:customStyle="1" w:styleId="ac">
    <w:name w:val="Нормальний текст Знак"/>
    <w:link w:val="ab"/>
    <w:uiPriority w:val="99"/>
    <w:locked/>
    <w:rsid w:val="00B335E9"/>
    <w:rPr>
      <w:rFonts w:ascii="Antiqua" w:hAnsi="Antiqua"/>
      <w:sz w:val="26"/>
      <w:lang w:val="uk-UA" w:eastAsia="ru-RU"/>
    </w:rPr>
  </w:style>
  <w:style w:type="character" w:customStyle="1" w:styleId="rvts9">
    <w:name w:val="rvts9"/>
    <w:uiPriority w:val="99"/>
    <w:rsid w:val="008F481D"/>
  </w:style>
  <w:style w:type="character" w:customStyle="1" w:styleId="st42">
    <w:name w:val="st42"/>
    <w:uiPriority w:val="99"/>
    <w:rsid w:val="00A80202"/>
    <w:rPr>
      <w:rFonts w:ascii="Times New Roman" w:hAnsi="Times New Roman"/>
      <w:color w:val="000000"/>
    </w:rPr>
  </w:style>
  <w:style w:type="paragraph" w:customStyle="1" w:styleId="st2">
    <w:name w:val="st2"/>
    <w:uiPriority w:val="99"/>
    <w:rsid w:val="00A80202"/>
    <w:pPr>
      <w:autoSpaceDE w:val="0"/>
      <w:autoSpaceDN w:val="0"/>
      <w:adjustRightInd w:val="0"/>
      <w:spacing w:after="150"/>
      <w:ind w:firstLine="450"/>
      <w:jc w:val="both"/>
    </w:pPr>
    <w:rPr>
      <w:rFonts w:ascii="Courier New" w:hAnsi="Courier New" w:cs="Courier New"/>
      <w:sz w:val="24"/>
      <w:szCs w:val="24"/>
      <w:lang w:val="ru-RU" w:eastAsia="en-US"/>
    </w:rPr>
  </w:style>
  <w:style w:type="paragraph" w:customStyle="1" w:styleId="rvps2">
    <w:name w:val="rvps2"/>
    <w:basedOn w:val="a"/>
    <w:rsid w:val="00E13B84"/>
    <w:pPr>
      <w:spacing w:before="100" w:beforeAutospacing="1" w:after="100" w:afterAutospacing="1"/>
    </w:pPr>
    <w:rPr>
      <w:sz w:val="24"/>
      <w:szCs w:val="24"/>
      <w:lang w:val="ru-RU" w:eastAsia="ru-RU"/>
    </w:rPr>
  </w:style>
  <w:style w:type="character" w:customStyle="1" w:styleId="11">
    <w:name w:val="Звичайний (веб) Знак1"/>
    <w:aliases w:val="Обычный (Web) Знак Знак Знак,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
    <w:basedOn w:val="a0"/>
    <w:link w:val="a3"/>
    <w:uiPriority w:val="99"/>
    <w:locked/>
    <w:rsid w:val="00183204"/>
    <w:rPr>
      <w:rFonts w:ascii="Calibri" w:hAnsi="Calibri" w:cs="Calibri"/>
      <w:sz w:val="24"/>
      <w:szCs w:val="24"/>
      <w:lang w:val="uk-UA" w:eastAsia="uk-UA"/>
    </w:rPr>
  </w:style>
  <w:style w:type="character" w:customStyle="1" w:styleId="center-date">
    <w:name w:val="center-date"/>
    <w:basedOn w:val="a0"/>
    <w:uiPriority w:val="99"/>
    <w:rsid w:val="00CB0717"/>
    <w:rPr>
      <w:rFonts w:cs="Times New Roman"/>
    </w:rPr>
  </w:style>
  <w:style w:type="character" w:customStyle="1" w:styleId="FontStyle15">
    <w:name w:val="Font Style15"/>
    <w:basedOn w:val="a0"/>
    <w:uiPriority w:val="99"/>
    <w:rsid w:val="003945E8"/>
    <w:rPr>
      <w:rFonts w:ascii="Times New Roman" w:hAnsi="Times New Roman" w:cs="Times New Roman"/>
      <w:color w:val="000000"/>
      <w:sz w:val="26"/>
      <w:szCs w:val="26"/>
    </w:rPr>
  </w:style>
  <w:style w:type="paragraph" w:styleId="ad">
    <w:name w:val="List Paragraph"/>
    <w:basedOn w:val="a"/>
    <w:uiPriority w:val="99"/>
    <w:qFormat/>
    <w:rsid w:val="005F6D14"/>
    <w:pPr>
      <w:ind w:left="720"/>
    </w:pPr>
  </w:style>
  <w:style w:type="paragraph" w:customStyle="1" w:styleId="13">
    <w:name w:val="1"/>
    <w:basedOn w:val="a"/>
    <w:rsid w:val="00660D47"/>
    <w:pPr>
      <w:spacing w:before="100" w:beforeAutospacing="1" w:after="100" w:afterAutospacing="1"/>
    </w:pPr>
    <w:rPr>
      <w:rFonts w:cs="Times New Roman"/>
      <w:sz w:val="24"/>
      <w:szCs w:val="24"/>
      <w:lang w:eastAsia="uk-UA"/>
    </w:rPr>
  </w:style>
  <w:style w:type="paragraph" w:customStyle="1" w:styleId="200">
    <w:name w:val="20"/>
    <w:basedOn w:val="a"/>
    <w:rsid w:val="00B64B36"/>
    <w:pPr>
      <w:spacing w:before="100" w:beforeAutospacing="1" w:after="100" w:afterAutospacing="1"/>
    </w:pPr>
    <w:rPr>
      <w:rFonts w:ascii="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divs>
    <w:div w:id="363334804">
      <w:bodyDiv w:val="1"/>
      <w:marLeft w:val="0"/>
      <w:marRight w:val="0"/>
      <w:marTop w:val="0"/>
      <w:marBottom w:val="0"/>
      <w:divBdr>
        <w:top w:val="none" w:sz="0" w:space="0" w:color="auto"/>
        <w:left w:val="none" w:sz="0" w:space="0" w:color="auto"/>
        <w:bottom w:val="none" w:sz="0" w:space="0" w:color="auto"/>
        <w:right w:val="none" w:sz="0" w:space="0" w:color="auto"/>
      </w:divBdr>
      <w:divsChild>
        <w:div w:id="1549104250">
          <w:marLeft w:val="0"/>
          <w:marRight w:val="0"/>
          <w:marTop w:val="0"/>
          <w:marBottom w:val="0"/>
          <w:divBdr>
            <w:top w:val="none" w:sz="0" w:space="0" w:color="auto"/>
            <w:left w:val="none" w:sz="0" w:space="0" w:color="auto"/>
            <w:bottom w:val="none" w:sz="0" w:space="0" w:color="auto"/>
            <w:right w:val="none" w:sz="0" w:space="0" w:color="auto"/>
          </w:divBdr>
          <w:divsChild>
            <w:div w:id="544565608">
              <w:marLeft w:val="0"/>
              <w:marRight w:val="0"/>
              <w:marTop w:val="0"/>
              <w:marBottom w:val="1005"/>
              <w:divBdr>
                <w:top w:val="none" w:sz="0" w:space="0" w:color="auto"/>
                <w:left w:val="none" w:sz="0" w:space="0" w:color="auto"/>
                <w:bottom w:val="none" w:sz="0" w:space="0" w:color="auto"/>
                <w:right w:val="none" w:sz="0" w:space="0" w:color="auto"/>
              </w:divBdr>
              <w:divsChild>
                <w:div w:id="63248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1408">
      <w:bodyDiv w:val="1"/>
      <w:marLeft w:val="0"/>
      <w:marRight w:val="0"/>
      <w:marTop w:val="0"/>
      <w:marBottom w:val="0"/>
      <w:divBdr>
        <w:top w:val="none" w:sz="0" w:space="0" w:color="auto"/>
        <w:left w:val="none" w:sz="0" w:space="0" w:color="auto"/>
        <w:bottom w:val="none" w:sz="0" w:space="0" w:color="auto"/>
        <w:right w:val="none" w:sz="0" w:space="0" w:color="auto"/>
      </w:divBdr>
    </w:div>
    <w:div w:id="1690641341">
      <w:marLeft w:val="0"/>
      <w:marRight w:val="0"/>
      <w:marTop w:val="0"/>
      <w:marBottom w:val="0"/>
      <w:divBdr>
        <w:top w:val="none" w:sz="0" w:space="0" w:color="auto"/>
        <w:left w:val="none" w:sz="0" w:space="0" w:color="auto"/>
        <w:bottom w:val="none" w:sz="0" w:space="0" w:color="auto"/>
        <w:right w:val="none" w:sz="0" w:space="0" w:color="auto"/>
      </w:divBdr>
    </w:div>
    <w:div w:id="16906413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556</Words>
  <Characters>4141</Characters>
  <Application>Microsoft Office Word</Application>
  <DocSecurity>0</DocSecurity>
  <Lines>34</Lines>
  <Paragraphs>9</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MHrytsevych</cp:lastModifiedBy>
  <cp:revision>6</cp:revision>
  <cp:lastPrinted>2026-05-06T06:05:00Z</cp:lastPrinted>
  <dcterms:created xsi:type="dcterms:W3CDTF">2026-09-17T12:25:00Z</dcterms:created>
  <dcterms:modified xsi:type="dcterms:W3CDTF">2026-10-08T11:31:00Z</dcterms:modified>
</cp:coreProperties>
</file>