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D" w:rsidRPr="00BA4796" w:rsidRDefault="00731B3D">
      <w:pPr>
        <w:pStyle w:val="a3"/>
        <w:jc w:val="center"/>
        <w:rPr>
          <w:noProof/>
        </w:rPr>
      </w:pPr>
    </w:p>
    <w:p w:rsidR="00BA4796" w:rsidRPr="00BA4796" w:rsidRDefault="00BA4796">
      <w:pPr>
        <w:pStyle w:val="a3"/>
        <w:jc w:val="center"/>
        <w:rPr>
          <w:noProof/>
        </w:rPr>
      </w:pPr>
    </w:p>
    <w:p w:rsidR="00BA4796" w:rsidRPr="00BA4796" w:rsidRDefault="00BA4796">
      <w:pPr>
        <w:pStyle w:val="a3"/>
        <w:jc w:val="center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A4796" w:rsidRPr="00BA4796" w:rsidTr="00B57F03">
        <w:trPr>
          <w:tblCellSpacing w:w="22" w:type="dxa"/>
        </w:trPr>
        <w:tc>
          <w:tcPr>
            <w:tcW w:w="4900" w:type="pct"/>
            <w:hideMark/>
          </w:tcPr>
          <w:p w:rsidR="00731B3D" w:rsidRPr="00BA4796" w:rsidRDefault="00E57B74">
            <w:pPr>
              <w:pStyle w:val="a3"/>
            </w:pPr>
            <w:r w:rsidRPr="00BA4796">
              <w:t xml:space="preserve">ЗАТВЕРДЖЕНО </w:t>
            </w:r>
            <w:r w:rsidRPr="00BA4796">
              <w:br/>
              <w:t>постановою Кабінету Міністрів України</w:t>
            </w:r>
            <w:r w:rsidRPr="00BA4796">
              <w:br/>
              <w:t xml:space="preserve">від 27 грудня 2010 р. </w:t>
            </w:r>
            <w:r w:rsidR="00BA4796" w:rsidRPr="00BA4796">
              <w:t>№</w:t>
            </w:r>
            <w:r w:rsidRPr="00BA4796">
              <w:t xml:space="preserve"> 1233 </w:t>
            </w:r>
          </w:p>
        </w:tc>
      </w:tr>
    </w:tbl>
    <w:p w:rsidR="00731B3D" w:rsidRPr="00BA4796" w:rsidRDefault="00E57B74">
      <w:pPr>
        <w:pStyle w:val="a3"/>
        <w:jc w:val="both"/>
      </w:pPr>
      <w:r w:rsidRPr="00BA4796">
        <w:br w:type="textWrapping" w:clear="all"/>
      </w:r>
    </w:p>
    <w:p w:rsidR="00731B3D" w:rsidRPr="00BA4796" w:rsidRDefault="00E57B74">
      <w:pPr>
        <w:pStyle w:val="3"/>
        <w:jc w:val="center"/>
        <w:rPr>
          <w:rFonts w:eastAsia="Times New Roman"/>
        </w:rPr>
      </w:pPr>
      <w:r w:rsidRPr="00BA4796">
        <w:rPr>
          <w:rFonts w:eastAsia="Times New Roman"/>
        </w:rPr>
        <w:t>ПОРЯДОК</w:t>
      </w:r>
      <w:r w:rsidRPr="00BA4796">
        <w:rPr>
          <w:rFonts w:eastAsia="Times New Roman"/>
        </w:rPr>
        <w:br/>
        <w:t>обліку сум податків та зборів, не сплачених суб'єктом господарювання до бюджету у зв'язку з отриманням податкових пільг</w:t>
      </w:r>
    </w:p>
    <w:p w:rsidR="00731B3D" w:rsidRPr="00BA4796" w:rsidRDefault="00E57B74">
      <w:pPr>
        <w:pStyle w:val="a3"/>
        <w:jc w:val="both"/>
      </w:pPr>
      <w:r w:rsidRPr="00BA4796">
        <w:t>1. Цей Порядок є обов'язковим для виконання суб'єктами господарювання, які відповідно до Податкового кодексу України не сплачують податки та збори до бюджету у зв'язку з отриманням податкових пільг.</w:t>
      </w:r>
    </w:p>
    <w:p w:rsidR="00731B3D" w:rsidRPr="00BA4796" w:rsidRDefault="00E57B74">
      <w:pPr>
        <w:pStyle w:val="a3"/>
        <w:jc w:val="both"/>
      </w:pPr>
      <w:r w:rsidRPr="00BA4796">
        <w:t>2. Суб'єкт господарювання, що не сплачує податки та збори у зв'язку з отриманням податкових пільг, веде облік сум таких пільг та відображає інформацію про суми податкових пільг у податковій звітності, що подається контролюючому органу у строки, встановлені Податковим кодексом України.</w:t>
      </w:r>
    </w:p>
    <w:p w:rsidR="00731B3D" w:rsidRPr="00BA4796" w:rsidRDefault="00E57B74">
      <w:pPr>
        <w:pStyle w:val="a3"/>
        <w:jc w:val="right"/>
      </w:pPr>
      <w:r w:rsidRPr="00BA4796">
        <w:t>(пункт 2 у редакції постанови Кабінету</w:t>
      </w:r>
      <w:r w:rsidRPr="00BA4796">
        <w:br/>
        <w:t xml:space="preserve"> 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3. Інформація про суми податкових пільг у податковій звітності повинна містити такі дані:</w:t>
      </w:r>
    </w:p>
    <w:p w:rsidR="00731B3D" w:rsidRPr="00BA4796" w:rsidRDefault="00E57B74">
      <w:pPr>
        <w:pStyle w:val="a3"/>
        <w:jc w:val="both"/>
      </w:pPr>
      <w:r w:rsidRPr="00BA4796">
        <w:t>код пільги за кожним видом податкових пільг, найменування пільг згідно з довідником пільг, форма та порядок ведення якого затверджуються ДФС;</w:t>
      </w:r>
    </w:p>
    <w:p w:rsidR="00731B3D" w:rsidRPr="00BA4796" w:rsidRDefault="00E57B74">
      <w:pPr>
        <w:pStyle w:val="a3"/>
        <w:jc w:val="both"/>
      </w:pPr>
      <w:r w:rsidRPr="00BA4796">
        <w:t>сума податку (збору), не сплаченого до бюджету у зв'язку з отриманням податкової пільги (вивільнені від оподаткування кошти);</w:t>
      </w:r>
    </w:p>
    <w:p w:rsidR="00731B3D" w:rsidRPr="00BA4796" w:rsidRDefault="00E57B74">
      <w:pPr>
        <w:pStyle w:val="a3"/>
        <w:jc w:val="both"/>
      </w:pPr>
      <w:r w:rsidRPr="00BA4796">
        <w:t>строк користування податковою пільгою у звітному періоді - число, місяць, рік початку та закінчення користування пільгами. У разі коли строк користування податковою пільгою встановлений до початку звітного періоду і продовжується після його закінчення, такий строк збігається з датою початку та закінчення зазначеного періоду;</w:t>
      </w:r>
    </w:p>
    <w:p w:rsidR="00731B3D" w:rsidRPr="00BA4796" w:rsidRDefault="00E57B74">
      <w:pPr>
        <w:pStyle w:val="a3"/>
        <w:jc w:val="both"/>
      </w:pPr>
      <w:r w:rsidRPr="00BA4796">
        <w:t>сума податкової пільги, що використана за цільовим призначенням, - обсяг пільг за платежами відповідно до довідника пільг у разі цільового використання податкових пільг.</w:t>
      </w:r>
    </w:p>
    <w:p w:rsidR="00731B3D" w:rsidRPr="00BA4796" w:rsidRDefault="00E57B74">
      <w:pPr>
        <w:pStyle w:val="a3"/>
        <w:jc w:val="right"/>
      </w:pPr>
      <w:r w:rsidRPr="00BA4796">
        <w:t>(пункт 3 у редакції постанови Кабінету</w:t>
      </w:r>
      <w:r w:rsidRPr="00BA4796">
        <w:br/>
        <w:t xml:space="preserve"> 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4. Пункт 4 виключено</w:t>
      </w:r>
    </w:p>
    <w:p w:rsidR="00731B3D" w:rsidRPr="00BA4796" w:rsidRDefault="00E57B74">
      <w:pPr>
        <w:pStyle w:val="a3"/>
        <w:jc w:val="right"/>
      </w:pPr>
      <w:r w:rsidRPr="00BA4796">
        <w:t>(згідно з постановою Кабінету</w:t>
      </w:r>
      <w:r w:rsidRPr="00BA4796">
        <w:br/>
        <w:t xml:space="preserve"> 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5. ДФС готує зведену інформацію про суми податкових пільг суб'єктів господарювання, визначає обсяг втрати доходів бюджету внаслідок надання таких пільг.</w:t>
      </w:r>
    </w:p>
    <w:p w:rsidR="00731B3D" w:rsidRPr="00BA4796" w:rsidRDefault="00E57B74">
      <w:pPr>
        <w:pStyle w:val="a3"/>
        <w:jc w:val="right"/>
      </w:pPr>
      <w:r w:rsidRPr="00BA4796">
        <w:lastRenderedPageBreak/>
        <w:t>(пункт 5 із змінами, внесеними згідно з постановою</w:t>
      </w:r>
      <w:r w:rsidRPr="00BA4796">
        <w:br/>
        <w:t xml:space="preserve"> Кабінету 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6. Контролюючі органи забезпечують облік сум податків та зборів, не сплачених суб'єктом господарювання до бюджету у зв'язку з отриманням податкових пільг.</w:t>
      </w:r>
    </w:p>
    <w:p w:rsidR="00731B3D" w:rsidRPr="00BA4796" w:rsidRDefault="00E57B74">
      <w:pPr>
        <w:pStyle w:val="a3"/>
        <w:jc w:val="right"/>
      </w:pPr>
      <w:r w:rsidRPr="00BA4796">
        <w:t>(пункт 6 із змінами, внесеними згідно з постановою</w:t>
      </w:r>
      <w:r w:rsidRPr="00BA4796">
        <w:br/>
        <w:t xml:space="preserve"> Кабінету 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7. Облік податкових пільг ведеться контролюючими органами на підставі податкової звітності.</w:t>
      </w:r>
    </w:p>
    <w:p w:rsidR="00731B3D" w:rsidRPr="00BA4796" w:rsidRDefault="00E57B74">
      <w:pPr>
        <w:pStyle w:val="a3"/>
        <w:jc w:val="right"/>
      </w:pPr>
      <w:r w:rsidRPr="00BA4796">
        <w:t>(пункт 7 у редакції постанови Кабінету</w:t>
      </w:r>
      <w:r w:rsidRPr="00BA4796">
        <w:br/>
        <w:t xml:space="preserve"> 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8. Пункт 8 виключено</w:t>
      </w:r>
    </w:p>
    <w:p w:rsidR="00731B3D" w:rsidRPr="00BA4796" w:rsidRDefault="00E57B74">
      <w:pPr>
        <w:pStyle w:val="a3"/>
        <w:jc w:val="right"/>
      </w:pPr>
      <w:r w:rsidRPr="00BA4796">
        <w:t>(згідно з постановою Кабінету</w:t>
      </w:r>
      <w:r w:rsidRPr="00BA4796">
        <w:br/>
        <w:t xml:space="preserve"> 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9. Пункт 9 виключено</w:t>
      </w:r>
    </w:p>
    <w:p w:rsidR="00731B3D" w:rsidRPr="00BA4796" w:rsidRDefault="00E57B74">
      <w:pPr>
        <w:pStyle w:val="a3"/>
        <w:jc w:val="right"/>
      </w:pPr>
      <w:r w:rsidRPr="00BA4796">
        <w:t>(згідно з постановою Кабінету</w:t>
      </w:r>
      <w:r w:rsidRPr="00BA4796">
        <w:br/>
        <w:t xml:space="preserve"> Міністрів України від 31.10.2018 р.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both"/>
      </w:pPr>
      <w:r w:rsidRPr="00BA4796">
        <w:t> </w:t>
      </w:r>
      <w:bookmarkStart w:id="0" w:name="_GoBack"/>
      <w:bookmarkEnd w:id="0"/>
    </w:p>
    <w:sectPr w:rsidR="00731B3D" w:rsidRPr="00BA4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6C08"/>
    <w:rsid w:val="00731B3D"/>
    <w:rsid w:val="00736C08"/>
    <w:rsid w:val="00B57F03"/>
    <w:rsid w:val="00BA4796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6C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C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6C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C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ІВАНИЦЬКА МАРИНА ОЛЕКСАНДРІВНА</dc:creator>
  <cp:lastModifiedBy>User</cp:lastModifiedBy>
  <cp:revision>2</cp:revision>
  <dcterms:created xsi:type="dcterms:W3CDTF">2020-01-14T12:23:00Z</dcterms:created>
  <dcterms:modified xsi:type="dcterms:W3CDTF">2020-01-14T12:23:00Z</dcterms:modified>
</cp:coreProperties>
</file>