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BF" w:rsidRPr="00B07BB6" w:rsidRDefault="008435BF" w:rsidP="007F6557">
      <w:pPr>
        <w:jc w:val="center"/>
        <w:rPr>
          <w:rFonts w:ascii="Times New Roman" w:hAnsi="Times New Roman" w:cs="Times New Roman"/>
          <w:b/>
          <w:bCs/>
          <w:sz w:val="28"/>
          <w:szCs w:val="28"/>
        </w:rPr>
      </w:pPr>
      <w:r w:rsidRPr="00B07BB6">
        <w:rPr>
          <w:rFonts w:ascii="Times New Roman" w:hAnsi="Times New Roman" w:cs="Times New Roman"/>
          <w:b/>
          <w:bCs/>
          <w:sz w:val="28"/>
          <w:szCs w:val="28"/>
        </w:rPr>
        <w:t>ЗВІТ</w:t>
      </w:r>
      <w:r w:rsidRPr="00B07BB6">
        <w:rPr>
          <w:rFonts w:ascii="Times New Roman" w:hAnsi="Times New Roman" w:cs="Times New Roman"/>
          <w:b/>
          <w:bCs/>
          <w:sz w:val="28"/>
          <w:szCs w:val="28"/>
        </w:rPr>
        <w:br/>
        <w:t>Голови Громадської ради при ДФС України</w:t>
      </w:r>
      <w:r w:rsidRPr="00B07BB6">
        <w:rPr>
          <w:rFonts w:ascii="Times New Roman" w:hAnsi="Times New Roman" w:cs="Times New Roman"/>
          <w:b/>
          <w:bCs/>
          <w:sz w:val="28"/>
          <w:szCs w:val="28"/>
        </w:rPr>
        <w:br/>
        <w:t>щодо діяльності Громадської ради при ДФС України</w:t>
      </w:r>
    </w:p>
    <w:p w:rsidR="008435BF" w:rsidRPr="00B07BB6" w:rsidRDefault="008435BF" w:rsidP="00BA252C">
      <w:pPr>
        <w:ind w:firstLine="567"/>
        <w:jc w:val="both"/>
        <w:rPr>
          <w:rFonts w:ascii="Times New Roman" w:hAnsi="Times New Roman" w:cs="Times New Roman"/>
          <w:sz w:val="28"/>
          <w:szCs w:val="28"/>
          <w:shd w:val="clear" w:color="auto" w:fill="FFFFFF"/>
        </w:rPr>
      </w:pPr>
      <w:r w:rsidRPr="00B07BB6">
        <w:rPr>
          <w:rFonts w:ascii="Times New Roman" w:hAnsi="Times New Roman" w:cs="Times New Roman"/>
          <w:sz w:val="28"/>
          <w:szCs w:val="28"/>
        </w:rPr>
        <w:t xml:space="preserve">Громадська рада при ДФС України (далі – Громадська рада) створена рішенням установчих зборів 07 жовтня 2014 року відповідно до положень Постанови Кабінету Міністрів України від 03 жовтня 2010 року № 996  „Про забезпечення участі громадськості у формуванні та реалізації державної політики”. Основними </w:t>
      </w:r>
      <w:r w:rsidRPr="00B07BB6">
        <w:rPr>
          <w:rFonts w:ascii="Times New Roman" w:hAnsi="Times New Roman" w:cs="Times New Roman"/>
          <w:sz w:val="28"/>
          <w:szCs w:val="28"/>
          <w:shd w:val="clear" w:color="auto" w:fill="FFFFFF"/>
        </w:rPr>
        <w:t>принципами її діяльності визначено: професійність та максимальну відкритість із залученням широкого кола громадськості у якості експертів з питань податкової та митної справи. Зусилля Громадської ради спрямовані на забезпечення конструктивного діалогу представників громадянського суспільства та платників податків з Фіскальною службою.</w:t>
      </w:r>
    </w:p>
    <w:p w:rsidR="008435BF" w:rsidRPr="00B07BB6" w:rsidRDefault="008435BF" w:rsidP="00FE6ED1">
      <w:pPr>
        <w:spacing w:after="0"/>
        <w:ind w:firstLine="567"/>
        <w:jc w:val="both"/>
        <w:rPr>
          <w:rFonts w:ascii="Times New Roman" w:hAnsi="Times New Roman" w:cs="Times New Roman"/>
          <w:sz w:val="28"/>
          <w:szCs w:val="28"/>
        </w:rPr>
      </w:pPr>
      <w:r w:rsidRPr="00B07BB6">
        <w:rPr>
          <w:rFonts w:ascii="Times New Roman" w:hAnsi="Times New Roman" w:cs="Times New Roman"/>
          <w:sz w:val="28"/>
          <w:szCs w:val="28"/>
          <w:shd w:val="clear" w:color="auto" w:fill="FFFFFF"/>
        </w:rPr>
        <w:t xml:space="preserve">Станом на 19.03.2015 до складу </w:t>
      </w:r>
      <w:r w:rsidRPr="00B07BB6">
        <w:rPr>
          <w:rFonts w:ascii="Times New Roman" w:hAnsi="Times New Roman" w:cs="Times New Roman"/>
          <w:sz w:val="28"/>
          <w:szCs w:val="28"/>
        </w:rPr>
        <w:t xml:space="preserve">Громадської ради входить 154 представника інститутів громадянського </w:t>
      </w:r>
      <w:r w:rsidRPr="00B07BB6">
        <w:rPr>
          <w:rFonts w:ascii="Times New Roman" w:hAnsi="Times New Roman" w:cs="Times New Roman"/>
          <w:sz w:val="28"/>
          <w:szCs w:val="28"/>
          <w:shd w:val="clear" w:color="auto" w:fill="FFFFFF"/>
        </w:rPr>
        <w:t xml:space="preserve">суспільства, які репрезентують платників податків усіх галузей та сфер діяльності. Слід зазначити, що до складу Громадської ради також увійшли представники новостворених інститутів громадянського суспільства та значна кількість громадських організацій регіонального статусу з різних областей країни. Важливим досягненням оновленої Громадської ради є залучення значної кількості експертів, які не входять до складу Ради, а є представниками інших громадських організацій. До того ж </w:t>
      </w:r>
      <w:r w:rsidRPr="00B07BB6">
        <w:rPr>
          <w:rFonts w:ascii="Times New Roman" w:hAnsi="Times New Roman" w:cs="Times New Roman"/>
          <w:sz w:val="28"/>
          <w:szCs w:val="28"/>
        </w:rPr>
        <w:t>Громадська рада при Державній фіскальній службі України є єдиною громадською радою при центральних органах виконавчої влади у секторі економіки, тобто єдиним легітимним консультативно-дорадчим органом у зазначеній сфері на теренах взаємодії громадськості з владою. Засідання Громадської ради є відкритими для суспільства і преси за умови попередньої акредитації.</w:t>
      </w:r>
    </w:p>
    <w:p w:rsidR="008435BF" w:rsidRPr="00B07BB6" w:rsidRDefault="008435BF" w:rsidP="00FE6ED1">
      <w:pPr>
        <w:spacing w:after="0"/>
        <w:ind w:firstLine="567"/>
        <w:jc w:val="both"/>
        <w:rPr>
          <w:rFonts w:ascii="Times New Roman" w:hAnsi="Times New Roman" w:cs="Times New Roman"/>
          <w:sz w:val="28"/>
          <w:szCs w:val="28"/>
        </w:rPr>
      </w:pPr>
      <w:r w:rsidRPr="00B07BB6">
        <w:rPr>
          <w:rFonts w:ascii="Times New Roman" w:hAnsi="Times New Roman" w:cs="Times New Roman"/>
          <w:sz w:val="28"/>
          <w:szCs w:val="28"/>
        </w:rPr>
        <w:t>З метою узгодженості позицій представників громадськості усі рішення Громадської ради, підготовлені її профільними Комітетами або робочими групами, приймаються на засіданнях колегіально, шляхом відкритого голосування.</w:t>
      </w:r>
    </w:p>
    <w:p w:rsidR="008435BF" w:rsidRPr="00B07BB6" w:rsidRDefault="008435BF" w:rsidP="00FE6ED1">
      <w:pPr>
        <w:spacing w:after="0" w:line="240" w:lineRule="auto"/>
        <w:ind w:firstLine="567"/>
        <w:jc w:val="both"/>
        <w:rPr>
          <w:rFonts w:ascii="Times New Roman" w:hAnsi="Times New Roman" w:cs="Times New Roman"/>
          <w:sz w:val="28"/>
          <w:szCs w:val="28"/>
        </w:rPr>
      </w:pPr>
      <w:r w:rsidRPr="00B07BB6">
        <w:rPr>
          <w:rFonts w:ascii="Times New Roman" w:hAnsi="Times New Roman" w:cs="Times New Roman"/>
          <w:sz w:val="28"/>
          <w:szCs w:val="28"/>
        </w:rPr>
        <w:t>Громадська рада проводить свою роботу прозоро та відкрито. Інформація про діяльність у постійному режимі висвітлюється на офіційному веб-порталі ДФС. Так, зокрема, станом на 19.03.2015 на зазначеному Інтернет-ресурсі розміщено:</w:t>
      </w:r>
    </w:p>
    <w:p w:rsidR="008435BF" w:rsidRPr="00B07BB6" w:rsidRDefault="008435BF" w:rsidP="00FE6ED1">
      <w:pPr>
        <w:spacing w:after="0" w:line="240" w:lineRule="auto"/>
        <w:ind w:firstLine="567"/>
        <w:jc w:val="both"/>
        <w:rPr>
          <w:rFonts w:ascii="Times New Roman" w:hAnsi="Times New Roman" w:cs="Times New Roman"/>
          <w:sz w:val="28"/>
          <w:szCs w:val="28"/>
        </w:rPr>
      </w:pPr>
      <w:r w:rsidRPr="00B07BB6">
        <w:rPr>
          <w:rFonts w:ascii="Times New Roman" w:hAnsi="Times New Roman" w:cs="Times New Roman"/>
          <w:sz w:val="28"/>
          <w:szCs w:val="28"/>
        </w:rPr>
        <w:t>річний план;</w:t>
      </w:r>
    </w:p>
    <w:p w:rsidR="008435BF" w:rsidRPr="00B07BB6" w:rsidRDefault="008435BF" w:rsidP="00E50A92">
      <w:pPr>
        <w:spacing w:after="0" w:line="240" w:lineRule="auto"/>
        <w:ind w:firstLine="567"/>
        <w:jc w:val="both"/>
        <w:rPr>
          <w:rFonts w:ascii="Times New Roman" w:hAnsi="Times New Roman" w:cs="Times New Roman"/>
          <w:sz w:val="28"/>
          <w:szCs w:val="28"/>
        </w:rPr>
      </w:pPr>
      <w:r w:rsidRPr="00B07BB6">
        <w:rPr>
          <w:rFonts w:ascii="Times New Roman" w:hAnsi="Times New Roman" w:cs="Times New Roman"/>
          <w:sz w:val="28"/>
          <w:szCs w:val="28"/>
        </w:rPr>
        <w:t>протоколи засідань Громадської ради та профільних Комітетів;</w:t>
      </w:r>
    </w:p>
    <w:p w:rsidR="008435BF" w:rsidRPr="00B07BB6" w:rsidRDefault="008435BF" w:rsidP="00E50A92">
      <w:pPr>
        <w:spacing w:after="0" w:line="240" w:lineRule="auto"/>
        <w:ind w:firstLine="567"/>
        <w:jc w:val="both"/>
        <w:rPr>
          <w:rFonts w:ascii="Times New Roman" w:hAnsi="Times New Roman" w:cs="Times New Roman"/>
          <w:sz w:val="28"/>
          <w:szCs w:val="28"/>
        </w:rPr>
      </w:pPr>
      <w:r w:rsidRPr="00B07BB6">
        <w:rPr>
          <w:rFonts w:ascii="Times New Roman" w:hAnsi="Times New Roman" w:cs="Times New Roman"/>
          <w:sz w:val="28"/>
          <w:szCs w:val="28"/>
        </w:rPr>
        <w:t>перелік вхідної та вихідної кореспонденції, тощо.</w:t>
      </w: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sz w:val="28"/>
          <w:szCs w:val="28"/>
        </w:rPr>
        <w:t xml:space="preserve">Після установчих зборів 07.10.2014 Громадською радою було проведено три засідання: у 2014 році – 04 листопада та 10 грудня, у 2015 році – 02 березня (позачергово). </w:t>
      </w:r>
    </w:p>
    <w:p w:rsidR="008435BF" w:rsidRPr="00B07BB6" w:rsidRDefault="008435BF" w:rsidP="00776878">
      <w:pPr>
        <w:ind w:firstLine="567"/>
        <w:jc w:val="both"/>
        <w:rPr>
          <w:rFonts w:ascii="Times New Roman" w:hAnsi="Times New Roman" w:cs="Times New Roman"/>
          <w:b/>
          <w:bCs/>
          <w:sz w:val="28"/>
          <w:szCs w:val="28"/>
        </w:rPr>
      </w:pPr>
    </w:p>
    <w:p w:rsidR="008435BF" w:rsidRPr="00B07BB6" w:rsidRDefault="008435BF" w:rsidP="00776878">
      <w:pPr>
        <w:ind w:firstLine="567"/>
        <w:jc w:val="both"/>
        <w:rPr>
          <w:rFonts w:ascii="Times New Roman" w:hAnsi="Times New Roman" w:cs="Times New Roman"/>
          <w:b/>
          <w:bCs/>
          <w:sz w:val="28"/>
          <w:szCs w:val="28"/>
        </w:rPr>
      </w:pP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b/>
          <w:bCs/>
          <w:sz w:val="28"/>
          <w:szCs w:val="28"/>
        </w:rPr>
        <w:t xml:space="preserve">04.11.2014 – </w:t>
      </w:r>
      <w:r w:rsidRPr="00B07BB6">
        <w:rPr>
          <w:rFonts w:ascii="Times New Roman" w:hAnsi="Times New Roman" w:cs="Times New Roman"/>
          <w:sz w:val="28"/>
          <w:szCs w:val="28"/>
        </w:rPr>
        <w:t>обрано голову та заступників Громадської ради, сформовано склад комітетів, прийнято Положення про Громадську раду, тощо.</w:t>
      </w: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b/>
          <w:bCs/>
          <w:sz w:val="28"/>
          <w:szCs w:val="28"/>
        </w:rPr>
        <w:t xml:space="preserve">10.12.2014 – </w:t>
      </w:r>
      <w:r w:rsidRPr="00B07BB6">
        <w:rPr>
          <w:rFonts w:ascii="Times New Roman" w:hAnsi="Times New Roman" w:cs="Times New Roman"/>
          <w:sz w:val="28"/>
          <w:szCs w:val="28"/>
        </w:rPr>
        <w:t>прийнято такі рішення:</w:t>
      </w: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sz w:val="28"/>
          <w:szCs w:val="28"/>
        </w:rPr>
        <w:t>- обговорено та узгоджено пропозиції щодо скасування запровадження системи електронного адміністрування ПДВ. Звернення направлено адресатам в межах компетенції;</w:t>
      </w:r>
    </w:p>
    <w:p w:rsidR="008435BF" w:rsidRPr="00B07BB6" w:rsidRDefault="008435BF" w:rsidP="000078ED">
      <w:pPr>
        <w:spacing w:after="0"/>
        <w:ind w:firstLine="567"/>
        <w:jc w:val="both"/>
        <w:rPr>
          <w:rFonts w:ascii="Times New Roman" w:hAnsi="Times New Roman" w:cs="Times New Roman"/>
          <w:sz w:val="28"/>
          <w:szCs w:val="28"/>
        </w:rPr>
      </w:pPr>
      <w:r w:rsidRPr="00B07BB6">
        <w:rPr>
          <w:rFonts w:ascii="Times New Roman" w:hAnsi="Times New Roman" w:cs="Times New Roman"/>
          <w:sz w:val="28"/>
          <w:szCs w:val="28"/>
        </w:rPr>
        <w:t xml:space="preserve">- щодо організації Форуму з реформування податкової системи. </w:t>
      </w:r>
    </w:p>
    <w:p w:rsidR="008435BF" w:rsidRPr="00B07BB6" w:rsidRDefault="008435BF" w:rsidP="000078ED">
      <w:pPr>
        <w:spacing w:after="0"/>
        <w:ind w:firstLine="567"/>
        <w:jc w:val="both"/>
        <w:rPr>
          <w:rFonts w:ascii="Times New Roman" w:hAnsi="Times New Roman" w:cs="Times New Roman"/>
          <w:sz w:val="28"/>
          <w:szCs w:val="28"/>
        </w:rPr>
      </w:pPr>
      <w:r w:rsidRPr="00B07BB6">
        <w:rPr>
          <w:rFonts w:ascii="Times New Roman" w:hAnsi="Times New Roman" w:cs="Times New Roman"/>
          <w:sz w:val="28"/>
          <w:szCs w:val="28"/>
        </w:rPr>
        <w:t>Форум проведено спільно з громадськими платформами „Нова країна” та „Реанімаційний пакет реформ” за участі провідних фахівців ДФС, народних депутатів України, членів Громадської ради;</w:t>
      </w: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sz w:val="28"/>
          <w:szCs w:val="28"/>
        </w:rPr>
        <w:t>- обговорено проблемні питання, що виникають під час здійснення операцій експорту сільськогосподарської продукції, зокрема, „горіхів волоських”. Громадською радою схвалені та надані відповідні рекомендації ДФС України.</w:t>
      </w:r>
    </w:p>
    <w:p w:rsidR="008435BF" w:rsidRPr="00B07BB6" w:rsidRDefault="008435BF" w:rsidP="00895686">
      <w:pPr>
        <w:ind w:firstLine="567"/>
        <w:jc w:val="both"/>
        <w:rPr>
          <w:rFonts w:ascii="Times New Roman" w:hAnsi="Times New Roman" w:cs="Times New Roman"/>
          <w:sz w:val="28"/>
          <w:szCs w:val="28"/>
        </w:rPr>
      </w:pPr>
      <w:r w:rsidRPr="00B07BB6">
        <w:rPr>
          <w:rFonts w:ascii="Times New Roman" w:hAnsi="Times New Roman" w:cs="Times New Roman"/>
          <w:sz w:val="28"/>
          <w:szCs w:val="28"/>
        </w:rPr>
        <w:t>- щодо делегування членів Громадської ради до Ради з кадрових питань ДФС. Внаслідок чого до її складу включено чотири члени Громадської ради.</w:t>
      </w:r>
    </w:p>
    <w:p w:rsidR="008435BF" w:rsidRPr="00B07BB6" w:rsidRDefault="008435BF" w:rsidP="00895686">
      <w:pPr>
        <w:ind w:firstLine="567"/>
        <w:jc w:val="both"/>
        <w:rPr>
          <w:rFonts w:ascii="Times New Roman" w:hAnsi="Times New Roman" w:cs="Times New Roman"/>
          <w:sz w:val="28"/>
          <w:szCs w:val="28"/>
        </w:rPr>
      </w:pPr>
      <w:r w:rsidRPr="00B07BB6">
        <w:rPr>
          <w:rFonts w:ascii="Times New Roman" w:hAnsi="Times New Roman" w:cs="Times New Roman"/>
          <w:sz w:val="28"/>
          <w:szCs w:val="28"/>
        </w:rPr>
        <w:t>- щодо подання кандидатур Волкова Е.К. та Мотчаного  А.О. до складу Національного антикорупційного бюро України (відповідні документи направлено за призначенням);</w:t>
      </w:r>
    </w:p>
    <w:p w:rsidR="008435BF" w:rsidRPr="00B07BB6" w:rsidRDefault="008435BF" w:rsidP="00B47696">
      <w:pPr>
        <w:spacing w:after="0"/>
        <w:ind w:firstLine="567"/>
        <w:jc w:val="both"/>
        <w:rPr>
          <w:rFonts w:ascii="Times New Roman" w:hAnsi="Times New Roman" w:cs="Times New Roman"/>
          <w:sz w:val="28"/>
          <w:szCs w:val="28"/>
        </w:rPr>
      </w:pPr>
      <w:r w:rsidRPr="00B07BB6">
        <w:rPr>
          <w:rFonts w:ascii="Times New Roman" w:hAnsi="Times New Roman" w:cs="Times New Roman"/>
          <w:sz w:val="28"/>
          <w:szCs w:val="28"/>
        </w:rPr>
        <w:t xml:space="preserve">- щодо делегування голови Громадської ради на засідання Громадської ради з питань люстрації при Мінюсті. </w:t>
      </w:r>
    </w:p>
    <w:p w:rsidR="008435BF" w:rsidRPr="00B07BB6" w:rsidRDefault="008435BF" w:rsidP="00B47696">
      <w:pPr>
        <w:spacing w:after="0"/>
        <w:ind w:firstLine="567"/>
        <w:jc w:val="both"/>
        <w:rPr>
          <w:rFonts w:ascii="Times New Roman" w:hAnsi="Times New Roman" w:cs="Times New Roman"/>
          <w:sz w:val="28"/>
          <w:szCs w:val="28"/>
        </w:rPr>
      </w:pPr>
      <w:r w:rsidRPr="00B07BB6">
        <w:rPr>
          <w:rFonts w:ascii="Times New Roman" w:hAnsi="Times New Roman" w:cs="Times New Roman"/>
          <w:sz w:val="28"/>
          <w:szCs w:val="28"/>
        </w:rPr>
        <w:t>Головою Громадської ради взято участь у засіданні зазначеного консультативно-дорачого органу, під час якого ним презентовано Громадську раду при ДФС України та запропоновано шляхи подальшої співпраці;</w:t>
      </w:r>
    </w:p>
    <w:p w:rsidR="008435BF" w:rsidRPr="00B07BB6" w:rsidRDefault="008435BF" w:rsidP="00B47696">
      <w:pPr>
        <w:spacing w:after="0"/>
        <w:ind w:firstLine="567"/>
        <w:jc w:val="both"/>
        <w:rPr>
          <w:rFonts w:ascii="Times New Roman" w:hAnsi="Times New Roman" w:cs="Times New Roman"/>
          <w:sz w:val="16"/>
          <w:szCs w:val="16"/>
        </w:rPr>
      </w:pPr>
    </w:p>
    <w:p w:rsidR="008435BF" w:rsidRPr="00B07BB6" w:rsidRDefault="008435BF" w:rsidP="00C8345B">
      <w:pPr>
        <w:ind w:firstLine="567"/>
        <w:jc w:val="both"/>
        <w:rPr>
          <w:rFonts w:ascii="Times New Roman" w:hAnsi="Times New Roman" w:cs="Times New Roman"/>
          <w:sz w:val="28"/>
          <w:szCs w:val="28"/>
        </w:rPr>
      </w:pPr>
      <w:r w:rsidRPr="00B07BB6">
        <w:rPr>
          <w:rFonts w:ascii="Times New Roman" w:hAnsi="Times New Roman" w:cs="Times New Roman"/>
          <w:sz w:val="28"/>
          <w:szCs w:val="28"/>
        </w:rPr>
        <w:t>- щодо  звернення на ім</w:t>
      </w:r>
      <w:r w:rsidRPr="00B07BB6">
        <w:rPr>
          <w:rFonts w:ascii="Times New Roman" w:hAnsi="Times New Roman" w:cs="Times New Roman"/>
          <w:sz w:val="28"/>
          <w:szCs w:val="28"/>
          <w:lang w:val="ru-RU"/>
        </w:rPr>
        <w:t>’</w:t>
      </w:r>
      <w:r w:rsidRPr="00B07BB6">
        <w:rPr>
          <w:rFonts w:ascii="Times New Roman" w:hAnsi="Times New Roman" w:cs="Times New Roman"/>
          <w:sz w:val="28"/>
          <w:szCs w:val="28"/>
        </w:rPr>
        <w:t>я Президента України та Прем’єр-міністра України стосовно створення консультативно-дорадчого органу при Секретаріаті Президента України, а також необхідності встановлення законодавчих механізмів регулювання діяльності консультативно-дорадчих органів при центральних органах виконавчої влади (офіційне звернення направлено за призначенням).</w:t>
      </w:r>
    </w:p>
    <w:p w:rsidR="008435BF" w:rsidRPr="00B07BB6" w:rsidRDefault="008435BF" w:rsidP="00895686">
      <w:pPr>
        <w:ind w:firstLine="567"/>
        <w:jc w:val="both"/>
        <w:rPr>
          <w:rFonts w:ascii="Times New Roman" w:hAnsi="Times New Roman" w:cs="Times New Roman"/>
          <w:sz w:val="28"/>
          <w:szCs w:val="28"/>
        </w:rPr>
      </w:pPr>
      <w:r w:rsidRPr="00B07BB6">
        <w:rPr>
          <w:rFonts w:ascii="Times New Roman" w:hAnsi="Times New Roman" w:cs="Times New Roman"/>
          <w:b/>
          <w:bCs/>
          <w:sz w:val="28"/>
          <w:szCs w:val="28"/>
        </w:rPr>
        <w:t xml:space="preserve">02.03.2015 – </w:t>
      </w:r>
      <w:r w:rsidRPr="00B07BB6">
        <w:rPr>
          <w:rFonts w:ascii="Times New Roman" w:hAnsi="Times New Roman" w:cs="Times New Roman"/>
          <w:sz w:val="28"/>
          <w:szCs w:val="28"/>
        </w:rPr>
        <w:t>прийнято такі рішення:</w:t>
      </w:r>
    </w:p>
    <w:p w:rsidR="008435BF" w:rsidRPr="00B07BB6" w:rsidRDefault="008435BF" w:rsidP="00B96B47">
      <w:pPr>
        <w:pStyle w:val="ListParagraph"/>
        <w:numPr>
          <w:ilvl w:val="0"/>
          <w:numId w:val="1"/>
        </w:numPr>
        <w:ind w:left="0" w:firstLine="540"/>
        <w:jc w:val="both"/>
        <w:rPr>
          <w:rFonts w:ascii="Times New Roman" w:hAnsi="Times New Roman" w:cs="Times New Roman"/>
          <w:i/>
          <w:iCs/>
          <w:sz w:val="28"/>
          <w:szCs w:val="28"/>
        </w:rPr>
      </w:pPr>
      <w:r w:rsidRPr="00B07BB6">
        <w:rPr>
          <w:rFonts w:ascii="Times New Roman" w:hAnsi="Times New Roman" w:cs="Times New Roman"/>
          <w:sz w:val="28"/>
          <w:szCs w:val="28"/>
        </w:rPr>
        <w:t xml:space="preserve">обговорено та затверджено зміст звернення на ім’я Прем’єр-міністра України, Президента України, Секретаря РНБО, Міністра економічного розвитку і торгівлі України, Голови Комітету Верховної Ради України з питань податкової та митної політики звернення щодо проведення службового розслідування діяльності керівництва ДФС України </w:t>
      </w:r>
      <w:r w:rsidRPr="00B07BB6">
        <w:rPr>
          <w:rFonts w:ascii="Times New Roman" w:hAnsi="Times New Roman" w:cs="Times New Roman"/>
          <w:i/>
          <w:iCs/>
          <w:sz w:val="28"/>
          <w:szCs w:val="28"/>
        </w:rPr>
        <w:t>(офіційні звернення направлені за призначенням; інформація про хід їх розгляду станом на 19.03.2015 відсутня; організовано прес-конференцію в інформаційній агенції „Інтерфакс”, під час якої оприлюднена  узгоджена позиція Громадської ради при ДФС України із зазначених питань);</w:t>
      </w:r>
    </w:p>
    <w:p w:rsidR="008435BF" w:rsidRPr="00B07BB6" w:rsidRDefault="008435BF" w:rsidP="000A0CCF">
      <w:pPr>
        <w:pStyle w:val="ListParagraph"/>
        <w:numPr>
          <w:ilvl w:val="0"/>
          <w:numId w:val="1"/>
        </w:numPr>
        <w:ind w:left="0" w:firstLine="540"/>
        <w:jc w:val="both"/>
        <w:rPr>
          <w:rFonts w:ascii="Times New Roman" w:hAnsi="Times New Roman" w:cs="Times New Roman"/>
          <w:sz w:val="28"/>
          <w:szCs w:val="28"/>
        </w:rPr>
      </w:pPr>
      <w:r w:rsidRPr="00B07BB6">
        <w:rPr>
          <w:rFonts w:ascii="Times New Roman" w:hAnsi="Times New Roman" w:cs="Times New Roman"/>
          <w:sz w:val="28"/>
          <w:szCs w:val="28"/>
        </w:rPr>
        <w:t>щодо надання рекомендації т.в.о. Голови ДФС України стосовно припинення роботи Ради з кадрових питань  та  Ради з питань стимулювання інвестицій та підприємницької діяльності, а також припинення, на час проведення службового розслідування, діяльності радників Голови ДФС (офіційне звернення направлено за призначенням);</w:t>
      </w:r>
    </w:p>
    <w:p w:rsidR="008435BF" w:rsidRPr="00B07BB6" w:rsidRDefault="008435BF" w:rsidP="00832737">
      <w:pPr>
        <w:pStyle w:val="ListParagraph"/>
        <w:numPr>
          <w:ilvl w:val="0"/>
          <w:numId w:val="1"/>
        </w:numPr>
        <w:ind w:left="0" w:firstLine="540"/>
        <w:jc w:val="both"/>
        <w:rPr>
          <w:rFonts w:ascii="Times New Roman" w:hAnsi="Times New Roman" w:cs="Times New Roman"/>
          <w:sz w:val="28"/>
          <w:szCs w:val="28"/>
        </w:rPr>
      </w:pPr>
      <w:r w:rsidRPr="00B07BB6">
        <w:rPr>
          <w:rFonts w:ascii="Times New Roman" w:hAnsi="Times New Roman" w:cs="Times New Roman"/>
          <w:sz w:val="28"/>
          <w:szCs w:val="28"/>
        </w:rPr>
        <w:t xml:space="preserve"> щодо звернення стосовно залучення фахівців Податкового Комітету Громадської ради до підготовки проекту роз’яснення щодо застосування системи електронного адміністрування ПДВ (офіційне звернення направлено за призначенням).</w:t>
      </w: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b/>
          <w:bCs/>
          <w:sz w:val="28"/>
          <w:szCs w:val="28"/>
        </w:rPr>
        <w:t>Щодо роботи Правління Громадської ради.</w:t>
      </w:r>
    </w:p>
    <w:p w:rsidR="008435BF" w:rsidRPr="00B07BB6" w:rsidRDefault="008435BF" w:rsidP="00776878">
      <w:pPr>
        <w:ind w:firstLine="567"/>
        <w:jc w:val="both"/>
        <w:rPr>
          <w:rFonts w:ascii="Times New Roman" w:hAnsi="Times New Roman" w:cs="Times New Roman"/>
          <w:sz w:val="28"/>
          <w:szCs w:val="28"/>
        </w:rPr>
      </w:pPr>
      <w:r w:rsidRPr="00B07BB6">
        <w:rPr>
          <w:rFonts w:ascii="Times New Roman" w:hAnsi="Times New Roman" w:cs="Times New Roman"/>
          <w:sz w:val="28"/>
          <w:szCs w:val="28"/>
        </w:rPr>
        <w:t>Згідно з Положенням про Громадську раду сформовано Правління у такому складі: голова, заступники голови, голови комітетів та їх заступники, а також по одному представнику від комітетів Громадської ради, секретар Громадської ради. З початку діяльності Громадської ради проведено шість засідань Правління, протоколи яких розміщено на офіційному веб-порталі ДФС. Засідання Правління є відкритими, будь-який член Громадської ради та експерт може взяти участь у них. Про заплановані засідання усі зацікавлені особи інформуються заздалегідь (щонайменше за два дні до визначеної дати) завдяки офіційним оголошенням на веб-порталі ДФС та адресною розсилкою на електронні поштові скриньки усім без виключення членам Громадської ради та експертам. Правління, як виконавчий орган Громадської ради між засіданнями вирішує низку організаційних питань, зокрема щодо проведення засідань, створення робочих груп, підготовки текстів звернень, затверджує рішення комітетів, тощо.</w:t>
      </w:r>
    </w:p>
    <w:p w:rsidR="008435BF" w:rsidRPr="00B07BB6" w:rsidRDefault="008435BF" w:rsidP="00156F14">
      <w:pPr>
        <w:ind w:firstLine="567"/>
        <w:jc w:val="both"/>
        <w:rPr>
          <w:rFonts w:ascii="Times New Roman" w:hAnsi="Times New Roman" w:cs="Times New Roman"/>
          <w:sz w:val="28"/>
          <w:szCs w:val="28"/>
        </w:rPr>
      </w:pPr>
      <w:r w:rsidRPr="00B07BB6">
        <w:rPr>
          <w:rFonts w:ascii="Times New Roman" w:hAnsi="Times New Roman" w:cs="Times New Roman"/>
          <w:sz w:val="28"/>
          <w:szCs w:val="28"/>
        </w:rPr>
        <w:t>До відома, 26 лютого 2015 року відбулося п’яте засідання Правління Громадської ради, на якому прийнято рішення про делегування членів Громадської ради до складу Комісії з проведення службового розслідування діяльності керівництва ДФС України (офіційне звернення направлено на ім’я Прем’єр-міністра України та Міністра економічного розвитку і торгівлі, відповідь станом на 19.03.2015 не отримано).</w:t>
      </w:r>
      <w:bookmarkStart w:id="0" w:name="_GoBack"/>
      <w:bookmarkEnd w:id="0"/>
    </w:p>
    <w:p w:rsidR="008435BF" w:rsidRPr="00BA7A24" w:rsidRDefault="008435BF" w:rsidP="00747652">
      <w:pPr>
        <w:pStyle w:val="NormalWeb"/>
        <w:spacing w:before="0" w:beforeAutospacing="0" w:after="0" w:afterAutospacing="0"/>
        <w:jc w:val="both"/>
        <w:rPr>
          <w:rStyle w:val="Strong"/>
          <w:rFonts w:ascii="Times New Roman" w:hAnsi="Times New Roman" w:cs="Times New Roman"/>
          <w:b w:val="0"/>
          <w:bCs w:val="0"/>
          <w:sz w:val="28"/>
          <w:szCs w:val="28"/>
          <w:lang w:val="uk-UA"/>
        </w:rPr>
      </w:pPr>
    </w:p>
    <w:p w:rsidR="008435BF" w:rsidRPr="00BA7A24" w:rsidRDefault="008435BF" w:rsidP="00747652">
      <w:pPr>
        <w:pStyle w:val="NormalWeb"/>
        <w:spacing w:before="0" w:beforeAutospacing="0" w:after="0" w:afterAutospacing="0"/>
        <w:jc w:val="both"/>
        <w:rPr>
          <w:rStyle w:val="Strong"/>
          <w:rFonts w:ascii="Times New Roman" w:hAnsi="Times New Roman" w:cs="Times New Roman"/>
          <w:b w:val="0"/>
          <w:bCs w:val="0"/>
          <w:sz w:val="28"/>
          <w:szCs w:val="28"/>
          <w:lang w:val="uk-UA"/>
        </w:rPr>
      </w:pPr>
      <w:r w:rsidRPr="00BA7A24">
        <w:rPr>
          <w:rStyle w:val="Strong"/>
          <w:rFonts w:ascii="Times New Roman" w:hAnsi="Times New Roman" w:cs="Times New Roman"/>
          <w:b w:val="0"/>
          <w:bCs w:val="0"/>
          <w:sz w:val="28"/>
          <w:szCs w:val="28"/>
          <w:lang w:val="uk-UA"/>
        </w:rPr>
        <w:t>Голова                                                                                             Д.В. Олексієнко</w:t>
      </w:r>
    </w:p>
    <w:p w:rsidR="008435BF" w:rsidRDefault="008435BF" w:rsidP="00156F14">
      <w:pPr>
        <w:ind w:firstLine="567"/>
        <w:jc w:val="both"/>
        <w:rPr>
          <w:rFonts w:ascii="Times New Roman" w:hAnsi="Times New Roman" w:cs="Times New Roman"/>
          <w:sz w:val="28"/>
          <w:szCs w:val="28"/>
        </w:rPr>
      </w:pPr>
    </w:p>
    <w:p w:rsidR="008435BF" w:rsidRPr="00A879F2" w:rsidRDefault="008435BF" w:rsidP="00156F14">
      <w:pPr>
        <w:ind w:firstLine="567"/>
        <w:jc w:val="both"/>
        <w:rPr>
          <w:rFonts w:ascii="Times New Roman" w:hAnsi="Times New Roman" w:cs="Times New Roman"/>
          <w:sz w:val="28"/>
          <w:szCs w:val="28"/>
        </w:rPr>
      </w:pPr>
    </w:p>
    <w:sectPr w:rsidR="008435BF" w:rsidRPr="00A879F2" w:rsidSect="004C460D">
      <w:pgSz w:w="11906" w:h="16838"/>
      <w:pgMar w:top="36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15448"/>
    <w:multiLevelType w:val="hybridMultilevel"/>
    <w:tmpl w:val="A4D8A4B2"/>
    <w:lvl w:ilvl="0" w:tplc="F0FA49F4">
      <w:start w:val="19"/>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557"/>
    <w:rsid w:val="000078ED"/>
    <w:rsid w:val="00021377"/>
    <w:rsid w:val="000A0CCF"/>
    <w:rsid w:val="000A7A1C"/>
    <w:rsid w:val="0010735E"/>
    <w:rsid w:val="00156F14"/>
    <w:rsid w:val="001771F1"/>
    <w:rsid w:val="001A7C6F"/>
    <w:rsid w:val="00251C31"/>
    <w:rsid w:val="002E01A3"/>
    <w:rsid w:val="002E02E0"/>
    <w:rsid w:val="002E27FD"/>
    <w:rsid w:val="00363FB9"/>
    <w:rsid w:val="00393A0B"/>
    <w:rsid w:val="003A29F9"/>
    <w:rsid w:val="003E17EA"/>
    <w:rsid w:val="00433068"/>
    <w:rsid w:val="0046411E"/>
    <w:rsid w:val="00475636"/>
    <w:rsid w:val="004C460D"/>
    <w:rsid w:val="00503D92"/>
    <w:rsid w:val="005112A2"/>
    <w:rsid w:val="005126AD"/>
    <w:rsid w:val="00557E6F"/>
    <w:rsid w:val="005632A8"/>
    <w:rsid w:val="0059736A"/>
    <w:rsid w:val="005F33F3"/>
    <w:rsid w:val="00634663"/>
    <w:rsid w:val="00637BEC"/>
    <w:rsid w:val="006872EF"/>
    <w:rsid w:val="006904E5"/>
    <w:rsid w:val="006936F7"/>
    <w:rsid w:val="006A0A01"/>
    <w:rsid w:val="0070569E"/>
    <w:rsid w:val="00747652"/>
    <w:rsid w:val="00767D44"/>
    <w:rsid w:val="00776878"/>
    <w:rsid w:val="007F6557"/>
    <w:rsid w:val="00832737"/>
    <w:rsid w:val="008435BF"/>
    <w:rsid w:val="008530DB"/>
    <w:rsid w:val="00892482"/>
    <w:rsid w:val="00895686"/>
    <w:rsid w:val="008A6C61"/>
    <w:rsid w:val="008B591A"/>
    <w:rsid w:val="008E4631"/>
    <w:rsid w:val="00922EF2"/>
    <w:rsid w:val="00924934"/>
    <w:rsid w:val="00937ECD"/>
    <w:rsid w:val="00951E27"/>
    <w:rsid w:val="00975A1C"/>
    <w:rsid w:val="00A009AE"/>
    <w:rsid w:val="00A300C3"/>
    <w:rsid w:val="00A47F81"/>
    <w:rsid w:val="00A553BB"/>
    <w:rsid w:val="00A64C44"/>
    <w:rsid w:val="00A7343A"/>
    <w:rsid w:val="00A879F2"/>
    <w:rsid w:val="00B07BB6"/>
    <w:rsid w:val="00B47696"/>
    <w:rsid w:val="00B63A82"/>
    <w:rsid w:val="00B96B47"/>
    <w:rsid w:val="00BA252C"/>
    <w:rsid w:val="00BA7A24"/>
    <w:rsid w:val="00C130BB"/>
    <w:rsid w:val="00C8345B"/>
    <w:rsid w:val="00C90D92"/>
    <w:rsid w:val="00C92953"/>
    <w:rsid w:val="00CA2E14"/>
    <w:rsid w:val="00CA4385"/>
    <w:rsid w:val="00CB6058"/>
    <w:rsid w:val="00D058E3"/>
    <w:rsid w:val="00D70902"/>
    <w:rsid w:val="00D90314"/>
    <w:rsid w:val="00DE0C8C"/>
    <w:rsid w:val="00E05AFD"/>
    <w:rsid w:val="00E06A71"/>
    <w:rsid w:val="00E50A92"/>
    <w:rsid w:val="00E771AF"/>
    <w:rsid w:val="00E84F08"/>
    <w:rsid w:val="00E87CC0"/>
    <w:rsid w:val="00ED72FD"/>
    <w:rsid w:val="00EE515B"/>
    <w:rsid w:val="00EE55C5"/>
    <w:rsid w:val="00F056A3"/>
    <w:rsid w:val="00F06CD6"/>
    <w:rsid w:val="00F37B46"/>
    <w:rsid w:val="00FD7E94"/>
    <w:rsid w:val="00FE6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11E"/>
    <w:pPr>
      <w:spacing w:after="200" w:line="276" w:lineRule="auto"/>
    </w:pPr>
    <w:rPr>
      <w:rFonts w:cs="Calibri"/>
      <w:lang w:val="uk-UA" w:eastAsia="en-US"/>
    </w:rPr>
  </w:style>
  <w:style w:type="paragraph" w:styleId="Heading1">
    <w:name w:val="heading 1"/>
    <w:basedOn w:val="Normal"/>
    <w:link w:val="Heading1Char"/>
    <w:uiPriority w:val="99"/>
    <w:qFormat/>
    <w:rsid w:val="00A87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79F2"/>
    <w:rPr>
      <w:rFonts w:ascii="Times New Roman" w:hAnsi="Times New Roman" w:cs="Times New Roman"/>
      <w:b/>
      <w:bCs/>
      <w:kern w:val="36"/>
      <w:sz w:val="48"/>
      <w:szCs w:val="48"/>
      <w:lang w:eastAsia="uk-UA"/>
    </w:rPr>
  </w:style>
  <w:style w:type="paragraph" w:styleId="ListParagraph">
    <w:name w:val="List Paragraph"/>
    <w:basedOn w:val="Normal"/>
    <w:uiPriority w:val="99"/>
    <w:qFormat/>
    <w:rsid w:val="00895686"/>
    <w:pPr>
      <w:ind w:left="720"/>
    </w:pPr>
  </w:style>
  <w:style w:type="character" w:customStyle="1" w:styleId="apple-converted-space">
    <w:name w:val="apple-converted-space"/>
    <w:basedOn w:val="DefaultParagraphFont"/>
    <w:uiPriority w:val="99"/>
    <w:rsid w:val="00895686"/>
  </w:style>
  <w:style w:type="character" w:styleId="Emphasis">
    <w:name w:val="Emphasis"/>
    <w:basedOn w:val="DefaultParagraphFont"/>
    <w:uiPriority w:val="99"/>
    <w:qFormat/>
    <w:rsid w:val="00A879F2"/>
    <w:rPr>
      <w:i/>
      <w:iCs/>
    </w:rPr>
  </w:style>
  <w:style w:type="paragraph" w:styleId="NormalWeb">
    <w:name w:val="Normal (Web)"/>
    <w:basedOn w:val="Normal"/>
    <w:uiPriority w:val="99"/>
    <w:rsid w:val="00747652"/>
    <w:pPr>
      <w:spacing w:before="100" w:beforeAutospacing="1" w:after="100" w:afterAutospacing="1" w:line="240" w:lineRule="auto"/>
    </w:pPr>
    <w:rPr>
      <w:sz w:val="24"/>
      <w:szCs w:val="24"/>
      <w:lang w:val="ru-RU" w:eastAsia="ru-RU"/>
    </w:rPr>
  </w:style>
  <w:style w:type="character" w:styleId="Strong">
    <w:name w:val="Strong"/>
    <w:basedOn w:val="DefaultParagraphFont"/>
    <w:uiPriority w:val="99"/>
    <w:qFormat/>
    <w:locked/>
    <w:rsid w:val="00747652"/>
    <w:rPr>
      <w:b/>
      <w:bCs/>
    </w:rPr>
  </w:style>
</w:styles>
</file>

<file path=word/webSettings.xml><?xml version="1.0" encoding="utf-8"?>
<w:webSettings xmlns:r="http://schemas.openxmlformats.org/officeDocument/2006/relationships" xmlns:w="http://schemas.openxmlformats.org/wordprocessingml/2006/main">
  <w:divs>
    <w:div w:id="6771965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4</Pages>
  <Words>1027</Words>
  <Characters>5858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subject/>
  <dc:creator>Dmytro Oleksiyenko</dc:creator>
  <cp:keywords/>
  <dc:description/>
  <cp:lastModifiedBy>d06-pochinova</cp:lastModifiedBy>
  <cp:revision>6</cp:revision>
  <cp:lastPrinted>2015-03-31T09:13:00Z</cp:lastPrinted>
  <dcterms:created xsi:type="dcterms:W3CDTF">2015-03-31T08:46:00Z</dcterms:created>
  <dcterms:modified xsi:type="dcterms:W3CDTF">2015-04-01T07:18:00Z</dcterms:modified>
</cp:coreProperties>
</file>