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0" w:rsidRPr="00475E00" w:rsidRDefault="00475E00" w:rsidP="00475E00">
      <w:pPr>
        <w:ind w:left="9781"/>
        <w:jc w:val="center"/>
        <w:rPr>
          <w:lang w:val="uk-UA"/>
        </w:rPr>
      </w:pPr>
    </w:p>
    <w:p w:rsidR="00475E00" w:rsidRPr="00475E00" w:rsidRDefault="002E0E94" w:rsidP="002E0E94">
      <w:pPr>
        <w:ind w:left="11199"/>
        <w:rPr>
          <w:lang w:val="uk-UA"/>
        </w:rPr>
      </w:pPr>
      <w:r>
        <w:rPr>
          <w:lang w:val="uk-UA"/>
        </w:rPr>
        <w:t>ЗАТВЕРДЖЕНО</w:t>
      </w:r>
    </w:p>
    <w:p w:rsidR="00475E00" w:rsidRPr="00475E00" w:rsidRDefault="008824C5" w:rsidP="002E0E94">
      <w:pPr>
        <w:ind w:left="11199"/>
        <w:rPr>
          <w:lang w:val="uk-UA"/>
        </w:rPr>
      </w:pPr>
      <w:r>
        <w:rPr>
          <w:lang w:val="uk-UA"/>
        </w:rPr>
        <w:t xml:space="preserve">на засіданні </w:t>
      </w:r>
      <w:r w:rsidR="00475E00" w:rsidRPr="00475E00">
        <w:rPr>
          <w:lang w:val="uk-UA"/>
        </w:rPr>
        <w:t>Громадсько</w:t>
      </w:r>
      <w:r>
        <w:rPr>
          <w:lang w:val="uk-UA"/>
        </w:rPr>
        <w:t>ї</w:t>
      </w:r>
      <w:r w:rsidR="00475E00" w:rsidRPr="00475E00">
        <w:rPr>
          <w:lang w:val="uk-UA"/>
        </w:rPr>
        <w:t xml:space="preserve"> рад</w:t>
      </w:r>
      <w:r>
        <w:rPr>
          <w:lang w:val="uk-UA"/>
        </w:rPr>
        <w:t>и</w:t>
      </w:r>
      <w:r>
        <w:rPr>
          <w:lang w:val="uk-UA"/>
        </w:rPr>
        <w:br/>
      </w:r>
      <w:r w:rsidR="00475E00" w:rsidRPr="00475E00">
        <w:rPr>
          <w:lang w:val="uk-UA"/>
        </w:rPr>
        <w:t>при ДФС України</w:t>
      </w:r>
    </w:p>
    <w:p w:rsidR="00D929FC" w:rsidRPr="002E0E94" w:rsidRDefault="00D929FC" w:rsidP="002E0E94">
      <w:pPr>
        <w:ind w:left="11199"/>
        <w:rPr>
          <w:sz w:val="16"/>
          <w:szCs w:val="16"/>
          <w:lang w:val="uk-UA"/>
        </w:rPr>
      </w:pPr>
    </w:p>
    <w:p w:rsidR="00475E00" w:rsidRPr="00475E00" w:rsidRDefault="00475E00" w:rsidP="002E0E94">
      <w:pPr>
        <w:ind w:left="11199"/>
        <w:rPr>
          <w:lang w:val="uk-UA"/>
        </w:rPr>
      </w:pPr>
      <w:bookmarkStart w:id="0" w:name="_GoBack"/>
      <w:bookmarkEnd w:id="0"/>
      <w:r w:rsidRPr="00475E00">
        <w:rPr>
          <w:lang w:val="uk-UA"/>
        </w:rPr>
        <w:t>14 липня 2017 року</w:t>
      </w:r>
    </w:p>
    <w:p w:rsidR="00475E00" w:rsidRPr="00A346BB" w:rsidRDefault="00475E00" w:rsidP="00475E00">
      <w:pPr>
        <w:ind w:left="9781"/>
        <w:jc w:val="center"/>
        <w:rPr>
          <w:sz w:val="32"/>
          <w:szCs w:val="32"/>
          <w:lang w:val="uk-UA"/>
        </w:rPr>
      </w:pPr>
    </w:p>
    <w:p w:rsidR="00242205" w:rsidRPr="002E0E94" w:rsidRDefault="00A346BB" w:rsidP="00434F21">
      <w:pPr>
        <w:jc w:val="center"/>
        <w:rPr>
          <w:b/>
          <w:sz w:val="28"/>
          <w:szCs w:val="28"/>
          <w:lang w:val="uk-UA"/>
        </w:rPr>
      </w:pPr>
      <w:r w:rsidRPr="002E0E94">
        <w:rPr>
          <w:b/>
          <w:sz w:val="28"/>
          <w:szCs w:val="28"/>
          <w:lang w:val="uk-UA"/>
        </w:rPr>
        <w:t xml:space="preserve">ПЛАН ДІЯЛЬНОСТІ </w:t>
      </w:r>
    </w:p>
    <w:p w:rsidR="00434F21" w:rsidRPr="002E0E94" w:rsidRDefault="00242205" w:rsidP="00434F21">
      <w:pPr>
        <w:jc w:val="center"/>
        <w:rPr>
          <w:b/>
          <w:sz w:val="28"/>
          <w:szCs w:val="28"/>
          <w:lang w:val="uk-UA"/>
        </w:rPr>
      </w:pPr>
      <w:r w:rsidRPr="002E0E94">
        <w:rPr>
          <w:b/>
          <w:sz w:val="28"/>
          <w:szCs w:val="28"/>
          <w:lang w:val="uk-UA"/>
        </w:rPr>
        <w:t>Громадської ради при Д</w:t>
      </w:r>
      <w:r w:rsidR="00A346BB" w:rsidRPr="002E0E94">
        <w:rPr>
          <w:b/>
          <w:sz w:val="28"/>
          <w:szCs w:val="28"/>
          <w:lang w:val="uk-UA"/>
        </w:rPr>
        <w:t>ержавній фіскальній службі України</w:t>
      </w:r>
    </w:p>
    <w:p w:rsidR="0019657F" w:rsidRPr="002E0E94" w:rsidRDefault="0019657F" w:rsidP="00434F21">
      <w:pPr>
        <w:jc w:val="center"/>
        <w:rPr>
          <w:b/>
          <w:sz w:val="28"/>
          <w:szCs w:val="28"/>
          <w:lang w:val="uk-UA"/>
        </w:rPr>
      </w:pPr>
      <w:r w:rsidRPr="002E0E94">
        <w:rPr>
          <w:b/>
          <w:sz w:val="28"/>
          <w:szCs w:val="28"/>
          <w:lang w:val="uk-UA"/>
        </w:rPr>
        <w:t>на 2017 р</w:t>
      </w:r>
      <w:r w:rsidR="00A346BB" w:rsidRPr="002E0E94">
        <w:rPr>
          <w:b/>
          <w:sz w:val="28"/>
          <w:szCs w:val="28"/>
          <w:lang w:val="uk-UA"/>
        </w:rPr>
        <w:t>ік</w:t>
      </w:r>
    </w:p>
    <w:p w:rsidR="00434F21" w:rsidRDefault="00434F21" w:rsidP="00434F21">
      <w:pPr>
        <w:rPr>
          <w:lang w:val="uk-UA"/>
        </w:rPr>
      </w:pPr>
    </w:p>
    <w:p w:rsidR="002E0E94" w:rsidRPr="00475E00" w:rsidRDefault="002E0E94" w:rsidP="00434F21">
      <w:pPr>
        <w:rPr>
          <w:lang w:val="uk-U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526"/>
        <w:gridCol w:w="1842"/>
        <w:gridCol w:w="2694"/>
      </w:tblGrid>
      <w:tr w:rsidR="00434F21" w:rsidRPr="00475E00" w:rsidTr="00647D68">
        <w:trPr>
          <w:trHeight w:val="20"/>
          <w:tblHeader/>
        </w:trPr>
        <w:tc>
          <w:tcPr>
            <w:tcW w:w="539" w:type="dxa"/>
            <w:shd w:val="clear" w:color="auto" w:fill="E0E0E0"/>
            <w:vAlign w:val="center"/>
            <w:hideMark/>
          </w:tcPr>
          <w:p w:rsidR="00434F21" w:rsidRPr="00475E00" w:rsidRDefault="00434F21" w:rsidP="00673A48">
            <w:pPr>
              <w:jc w:val="center"/>
              <w:rPr>
                <w:b/>
                <w:bCs/>
                <w:lang w:val="uk-UA"/>
              </w:rPr>
            </w:pPr>
            <w:r w:rsidRPr="00475E00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9526" w:type="dxa"/>
            <w:shd w:val="clear" w:color="auto" w:fill="E0E0E0"/>
            <w:vAlign w:val="center"/>
            <w:hideMark/>
          </w:tcPr>
          <w:p w:rsidR="00434F21" w:rsidRPr="00475E00" w:rsidRDefault="00434F21" w:rsidP="00673A48">
            <w:pPr>
              <w:pStyle w:val="9"/>
              <w:rPr>
                <w:sz w:val="24"/>
                <w:lang w:val="uk-UA"/>
              </w:rPr>
            </w:pPr>
            <w:r w:rsidRPr="00475E00">
              <w:rPr>
                <w:sz w:val="24"/>
                <w:lang w:val="uk-UA"/>
              </w:rPr>
              <w:t>Зміст заходу</w:t>
            </w:r>
          </w:p>
        </w:tc>
        <w:tc>
          <w:tcPr>
            <w:tcW w:w="1842" w:type="dxa"/>
            <w:shd w:val="clear" w:color="auto" w:fill="E0E0E0"/>
            <w:vAlign w:val="center"/>
            <w:hideMark/>
          </w:tcPr>
          <w:p w:rsidR="00434F21" w:rsidRPr="00475E00" w:rsidRDefault="00434F21" w:rsidP="00647D68">
            <w:pPr>
              <w:jc w:val="center"/>
              <w:rPr>
                <w:b/>
                <w:bCs/>
                <w:lang w:val="uk-UA"/>
              </w:rPr>
            </w:pPr>
            <w:r w:rsidRPr="00475E00">
              <w:rPr>
                <w:b/>
                <w:bCs/>
                <w:lang w:val="uk-UA"/>
              </w:rPr>
              <w:t>Строк виконання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434F21" w:rsidRPr="00475E00" w:rsidRDefault="00434F21" w:rsidP="00647D68">
            <w:pPr>
              <w:jc w:val="center"/>
              <w:rPr>
                <w:b/>
                <w:bCs/>
                <w:lang w:val="uk-UA"/>
              </w:rPr>
            </w:pPr>
            <w:r w:rsidRPr="00475E00">
              <w:rPr>
                <w:b/>
                <w:bCs/>
                <w:lang w:val="uk-UA"/>
              </w:rPr>
              <w:t>Відповідальн</w:t>
            </w:r>
            <w:r w:rsidR="00647D68">
              <w:rPr>
                <w:b/>
                <w:bCs/>
                <w:lang w:val="uk-UA"/>
              </w:rPr>
              <w:t>і виконавці</w:t>
            </w:r>
          </w:p>
        </w:tc>
      </w:tr>
      <w:tr w:rsidR="00DB4F47" w:rsidRPr="00475E00" w:rsidTr="00647D68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F47" w:rsidRPr="00475E00" w:rsidRDefault="00DB4F47" w:rsidP="008E4723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E00" w:rsidRDefault="00475E00" w:rsidP="008E4723">
            <w:pPr>
              <w:pStyle w:val="a5"/>
              <w:rPr>
                <w:b/>
                <w:lang w:val="uk-UA" w:eastAsia="uk-UA"/>
              </w:rPr>
            </w:pPr>
          </w:p>
          <w:p w:rsidR="00DB4F47" w:rsidRDefault="00DB4F47" w:rsidP="008E4723">
            <w:pPr>
              <w:pStyle w:val="a5"/>
              <w:rPr>
                <w:b/>
                <w:lang w:val="uk-UA" w:eastAsia="uk-UA"/>
              </w:rPr>
            </w:pPr>
            <w:r w:rsidRPr="00475E00">
              <w:rPr>
                <w:b/>
                <w:lang w:val="uk-UA" w:eastAsia="uk-UA"/>
              </w:rPr>
              <w:t>ГРОМАДСЬКА РАДА ПР</w:t>
            </w:r>
            <w:r w:rsidR="00647D68">
              <w:rPr>
                <w:b/>
                <w:lang w:val="uk-UA" w:eastAsia="uk-UA"/>
              </w:rPr>
              <w:t>И</w:t>
            </w:r>
            <w:r w:rsidRPr="00475E00">
              <w:rPr>
                <w:b/>
                <w:lang w:val="uk-UA" w:eastAsia="uk-UA"/>
              </w:rPr>
              <w:t xml:space="preserve"> ДФС УКРАЇНИ</w:t>
            </w:r>
          </w:p>
          <w:p w:rsidR="00475E00" w:rsidRPr="00475E00" w:rsidRDefault="00475E00" w:rsidP="008E4723">
            <w:pPr>
              <w:pStyle w:val="a5"/>
              <w:rPr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F47" w:rsidRPr="00475E00" w:rsidRDefault="00DB4F47" w:rsidP="00647D68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47" w:rsidRPr="00475E00" w:rsidRDefault="00DB4F47" w:rsidP="008E4723">
            <w:pPr>
              <w:pStyle w:val="a5"/>
              <w:rPr>
                <w:b/>
                <w:lang w:val="uk-UA"/>
              </w:rPr>
            </w:pPr>
          </w:p>
        </w:tc>
      </w:tr>
      <w:tr w:rsidR="00DB4F47" w:rsidRPr="00475E00" w:rsidTr="002E0E94">
        <w:trPr>
          <w:trHeight w:val="20"/>
        </w:trPr>
        <w:tc>
          <w:tcPr>
            <w:tcW w:w="539" w:type="dxa"/>
            <w:shd w:val="clear" w:color="auto" w:fill="auto"/>
          </w:tcPr>
          <w:p w:rsidR="00DB4F47" w:rsidRPr="00475E00" w:rsidRDefault="00DB4F47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</w:t>
            </w:r>
          </w:p>
        </w:tc>
        <w:tc>
          <w:tcPr>
            <w:tcW w:w="9526" w:type="dxa"/>
            <w:shd w:val="clear" w:color="auto" w:fill="auto"/>
          </w:tcPr>
          <w:p w:rsidR="00DB4F47" w:rsidRPr="00475E00" w:rsidRDefault="00DB4F47" w:rsidP="002E0E94">
            <w:pPr>
              <w:pStyle w:val="a5"/>
              <w:rPr>
                <w:lang w:val="uk-UA"/>
              </w:rPr>
            </w:pPr>
            <w:r w:rsidRPr="00475E00">
              <w:rPr>
                <w:color w:val="000000"/>
                <w:lang w:val="uk-UA" w:eastAsia="uk-UA"/>
              </w:rPr>
              <w:t>Засідання Громадської ради при ДФС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F47" w:rsidRPr="00475E00" w:rsidRDefault="00DB4F47" w:rsidP="00647D68">
            <w:pPr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31.03.2017</w:t>
            </w:r>
          </w:p>
          <w:p w:rsidR="00DB4F47" w:rsidRPr="00475E00" w:rsidRDefault="00DB4F47" w:rsidP="00647D68">
            <w:pPr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14.07.2017</w:t>
            </w:r>
          </w:p>
          <w:p w:rsidR="00DB4F47" w:rsidRPr="00475E00" w:rsidRDefault="00DB4F47" w:rsidP="00647D68">
            <w:pPr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21.09.2017</w:t>
            </w:r>
          </w:p>
          <w:p w:rsidR="00DB4F47" w:rsidRPr="00475E00" w:rsidRDefault="00DB4F47" w:rsidP="00647D68">
            <w:pPr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21.12.2017</w:t>
            </w:r>
          </w:p>
        </w:tc>
        <w:tc>
          <w:tcPr>
            <w:tcW w:w="2694" w:type="dxa"/>
            <w:shd w:val="clear" w:color="auto" w:fill="auto"/>
          </w:tcPr>
          <w:p w:rsidR="00DB4F47" w:rsidRPr="00475E00" w:rsidRDefault="00475E00" w:rsidP="002E0E94">
            <w:pPr>
              <w:rPr>
                <w:lang w:val="uk-UA"/>
              </w:rPr>
            </w:pPr>
            <w:r w:rsidRPr="00475E00">
              <w:rPr>
                <w:lang w:val="uk-UA"/>
              </w:rPr>
              <w:t>Голова, Правління Громадської ради</w:t>
            </w:r>
          </w:p>
        </w:tc>
      </w:tr>
      <w:tr w:rsidR="00DB4F47" w:rsidRPr="00475E00" w:rsidTr="002E0E94">
        <w:trPr>
          <w:trHeight w:val="20"/>
        </w:trPr>
        <w:tc>
          <w:tcPr>
            <w:tcW w:w="539" w:type="dxa"/>
            <w:shd w:val="clear" w:color="auto" w:fill="auto"/>
          </w:tcPr>
          <w:p w:rsidR="00DB4F47" w:rsidRPr="00475E00" w:rsidRDefault="00475E00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2</w:t>
            </w:r>
          </w:p>
        </w:tc>
        <w:tc>
          <w:tcPr>
            <w:tcW w:w="9526" w:type="dxa"/>
            <w:shd w:val="clear" w:color="auto" w:fill="auto"/>
          </w:tcPr>
          <w:p w:rsidR="00DB4F47" w:rsidRPr="00475E00" w:rsidRDefault="00475E00" w:rsidP="002E0E94">
            <w:pPr>
              <w:pStyle w:val="a5"/>
              <w:rPr>
                <w:lang w:val="uk-UA"/>
              </w:rPr>
            </w:pPr>
            <w:r w:rsidRPr="00475E00">
              <w:rPr>
                <w:color w:val="000000"/>
                <w:lang w:val="uk-UA" w:eastAsia="uk-UA"/>
              </w:rPr>
              <w:t xml:space="preserve">Участь </w:t>
            </w:r>
            <w:r w:rsidR="002E0E94">
              <w:rPr>
                <w:color w:val="000000"/>
                <w:lang w:val="uk-UA" w:eastAsia="uk-UA"/>
              </w:rPr>
              <w:t xml:space="preserve"> </w:t>
            </w:r>
            <w:r w:rsidRPr="00475E00">
              <w:rPr>
                <w:color w:val="000000"/>
                <w:lang w:val="uk-UA" w:eastAsia="uk-UA"/>
              </w:rPr>
              <w:t>у  нарадах з представниками громадських рад при</w:t>
            </w:r>
            <w:r w:rsidR="00647D68">
              <w:rPr>
                <w:color w:val="000000"/>
                <w:lang w:val="uk-UA" w:eastAsia="uk-UA"/>
              </w:rPr>
              <w:t xml:space="preserve"> ЦОВВ та </w:t>
            </w:r>
            <w:r w:rsidRPr="00475E00">
              <w:rPr>
                <w:color w:val="000000"/>
                <w:lang w:val="uk-UA" w:eastAsia="uk-UA"/>
              </w:rPr>
              <w:t>Головних управліннях ДФС України</w:t>
            </w:r>
          </w:p>
        </w:tc>
        <w:tc>
          <w:tcPr>
            <w:tcW w:w="1842" w:type="dxa"/>
            <w:shd w:val="clear" w:color="auto" w:fill="auto"/>
          </w:tcPr>
          <w:p w:rsidR="00DB4F47" w:rsidRPr="00475E00" w:rsidRDefault="00647D68" w:rsidP="002E0E94">
            <w:pPr>
              <w:pStyle w:val="a5"/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 xml:space="preserve">Протягом </w:t>
            </w:r>
            <w:r w:rsidR="00475E00" w:rsidRPr="00475E00">
              <w:rPr>
                <w:lang w:val="uk-UA"/>
              </w:rPr>
              <w:t>року</w:t>
            </w:r>
          </w:p>
        </w:tc>
        <w:tc>
          <w:tcPr>
            <w:tcW w:w="2694" w:type="dxa"/>
            <w:shd w:val="clear" w:color="auto" w:fill="auto"/>
          </w:tcPr>
          <w:p w:rsidR="00DB4F47" w:rsidRPr="00475E00" w:rsidRDefault="00475E00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Голова, Правління Громадської ради</w:t>
            </w:r>
          </w:p>
        </w:tc>
      </w:tr>
      <w:tr w:rsidR="00475E00" w:rsidRPr="00475E00" w:rsidTr="002E0E94">
        <w:trPr>
          <w:trHeight w:val="20"/>
        </w:trPr>
        <w:tc>
          <w:tcPr>
            <w:tcW w:w="539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9526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Участь в робочих зустрічах з керівництвом, нарадах та колегіях Державної фіскальної служби України</w:t>
            </w:r>
          </w:p>
        </w:tc>
        <w:tc>
          <w:tcPr>
            <w:tcW w:w="1842" w:type="dxa"/>
            <w:shd w:val="clear" w:color="auto" w:fill="auto"/>
          </w:tcPr>
          <w:p w:rsidR="00475E00" w:rsidRPr="00475E00" w:rsidRDefault="00647D68" w:rsidP="002E0E94">
            <w:pPr>
              <w:jc w:val="center"/>
              <w:rPr>
                <w:color w:val="000000"/>
                <w:lang w:val="uk-UA" w:eastAsia="uk-UA"/>
              </w:rPr>
            </w:pPr>
            <w:r w:rsidRPr="00475E00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Голова, Правління Громадської ради</w:t>
            </w:r>
          </w:p>
        </w:tc>
      </w:tr>
      <w:tr w:rsidR="00475E00" w:rsidRPr="00475E00" w:rsidTr="002E0E94">
        <w:trPr>
          <w:trHeight w:val="20"/>
        </w:trPr>
        <w:tc>
          <w:tcPr>
            <w:tcW w:w="539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9526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 xml:space="preserve">Опрацювання проектів нормативно-правових актів, оприлюднених на офіційному </w:t>
            </w:r>
            <w:r w:rsidR="002E0E94">
              <w:rPr>
                <w:color w:val="000000"/>
                <w:lang w:val="uk-UA" w:eastAsia="uk-UA"/>
              </w:rPr>
              <w:br/>
            </w:r>
            <w:proofErr w:type="spellStart"/>
            <w:r w:rsidRPr="00475E00">
              <w:rPr>
                <w:color w:val="000000"/>
                <w:lang w:val="uk-UA" w:eastAsia="uk-UA"/>
              </w:rPr>
              <w:t>веб-порталі</w:t>
            </w:r>
            <w:proofErr w:type="spellEnd"/>
            <w:r w:rsidRPr="00475E00">
              <w:rPr>
                <w:color w:val="000000"/>
                <w:lang w:val="uk-UA" w:eastAsia="uk-UA"/>
              </w:rPr>
              <w:t xml:space="preserve"> ДФС, та надання пропозицій ДФС України</w:t>
            </w:r>
          </w:p>
        </w:tc>
        <w:tc>
          <w:tcPr>
            <w:tcW w:w="1842" w:type="dxa"/>
            <w:shd w:val="clear" w:color="auto" w:fill="auto"/>
          </w:tcPr>
          <w:p w:rsidR="00475E00" w:rsidRPr="00475E00" w:rsidRDefault="00475E00" w:rsidP="002E0E94">
            <w:pPr>
              <w:jc w:val="center"/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694" w:type="dxa"/>
            <w:shd w:val="clear" w:color="auto" w:fill="auto"/>
          </w:tcPr>
          <w:p w:rsidR="00475E00" w:rsidRPr="00475E00" w:rsidRDefault="00475E00" w:rsidP="002E0E94">
            <w:pPr>
              <w:rPr>
                <w:color w:val="000000"/>
                <w:lang w:val="uk-UA" w:eastAsia="uk-UA"/>
              </w:rPr>
            </w:pPr>
            <w:r w:rsidRPr="00475E00">
              <w:rPr>
                <w:color w:val="000000"/>
                <w:lang w:val="uk-UA" w:eastAsia="uk-UA"/>
              </w:rPr>
              <w:t>Голова, Правління, Комітети Громадської ради</w:t>
            </w:r>
          </w:p>
        </w:tc>
      </w:tr>
      <w:tr w:rsidR="00475E00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E00" w:rsidRPr="00475E00" w:rsidRDefault="00475E00" w:rsidP="00673A48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E00" w:rsidRDefault="00475E00" w:rsidP="008E4723">
            <w:pPr>
              <w:pStyle w:val="a5"/>
              <w:rPr>
                <w:b/>
                <w:lang w:val="uk-UA" w:eastAsia="uk-UA"/>
              </w:rPr>
            </w:pPr>
          </w:p>
          <w:p w:rsidR="00475E00" w:rsidRDefault="00475E00" w:rsidP="008E4723">
            <w:pPr>
              <w:pStyle w:val="a5"/>
              <w:rPr>
                <w:b/>
                <w:lang w:val="uk-UA" w:eastAsia="uk-UA"/>
              </w:rPr>
            </w:pPr>
            <w:r w:rsidRPr="00475E00">
              <w:rPr>
                <w:b/>
                <w:lang w:val="uk-UA" w:eastAsia="uk-UA"/>
              </w:rPr>
              <w:t>МИТНИЙ КОМІТЕТ</w:t>
            </w:r>
          </w:p>
          <w:p w:rsidR="00475E00" w:rsidRPr="00475E00" w:rsidRDefault="00475E00" w:rsidP="008E4723">
            <w:pPr>
              <w:pStyle w:val="a5"/>
              <w:rPr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E00" w:rsidRPr="00475E00" w:rsidRDefault="00475E00" w:rsidP="002E0E94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00" w:rsidRPr="00475E00" w:rsidRDefault="00475E00" w:rsidP="008E4723">
            <w:pPr>
              <w:pStyle w:val="a5"/>
              <w:rPr>
                <w:b/>
                <w:lang w:val="uk-UA"/>
              </w:rPr>
            </w:pP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rPr>
                <w:lang w:val="uk-UA"/>
              </w:rPr>
            </w:pPr>
            <w:r w:rsidRPr="00475E00">
              <w:rPr>
                <w:lang w:val="uk-UA"/>
              </w:rPr>
              <w:t>1</w:t>
            </w:r>
          </w:p>
        </w:tc>
        <w:tc>
          <w:tcPr>
            <w:tcW w:w="9526" w:type="dxa"/>
            <w:hideMark/>
          </w:tcPr>
          <w:p w:rsidR="00647D68" w:rsidRPr="00475E00" w:rsidRDefault="00647D68" w:rsidP="00701A44">
            <w:pPr>
              <w:rPr>
                <w:lang w:val="uk-UA"/>
              </w:rPr>
            </w:pPr>
            <w:r w:rsidRPr="00475E00">
              <w:rPr>
                <w:lang w:val="uk-UA"/>
              </w:rPr>
              <w:t>Організаційні заходи щодо забезпечення участі Митного комітету Громадської ради при ДФС в процесі р</w:t>
            </w:r>
            <w:r>
              <w:rPr>
                <w:lang w:val="uk-UA"/>
              </w:rPr>
              <w:t>еформування української митниці</w:t>
            </w:r>
          </w:p>
        </w:tc>
        <w:tc>
          <w:tcPr>
            <w:tcW w:w="1842" w:type="dxa"/>
            <w:hideMark/>
          </w:tcPr>
          <w:p w:rsidR="00647D68" w:rsidRPr="00475E00" w:rsidRDefault="00647D68" w:rsidP="002E0E94">
            <w:pPr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2</w:t>
            </w:r>
          </w:p>
        </w:tc>
        <w:tc>
          <w:tcPr>
            <w:tcW w:w="9526" w:type="dxa"/>
            <w:hideMark/>
          </w:tcPr>
          <w:p w:rsidR="00647D68" w:rsidRPr="00475E00" w:rsidRDefault="00647D68" w:rsidP="002E0E94">
            <w:pPr>
              <w:pStyle w:val="a5"/>
              <w:rPr>
                <w:bCs/>
                <w:lang w:val="uk-UA"/>
              </w:rPr>
            </w:pPr>
            <w:r w:rsidRPr="00475E00">
              <w:rPr>
                <w:bCs/>
                <w:lang w:val="uk-UA"/>
              </w:rPr>
              <w:t>Організаційно-підготовчі заходи щодо проведення ІІІ Всеукраїнського митного форуму «Українська митниця: курс на відродження та розбудову»</w:t>
            </w:r>
          </w:p>
        </w:tc>
        <w:tc>
          <w:tcPr>
            <w:tcW w:w="1842" w:type="dxa"/>
            <w:hideMark/>
          </w:tcPr>
          <w:p w:rsidR="00647D68" w:rsidRPr="00475E00" w:rsidRDefault="00647D68" w:rsidP="002E0E94">
            <w:pPr>
              <w:pStyle w:val="a5"/>
              <w:jc w:val="center"/>
              <w:rPr>
                <w:lang w:val="uk-UA"/>
              </w:rPr>
            </w:pPr>
            <w:r w:rsidRPr="00475E00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3</w:t>
            </w:r>
          </w:p>
        </w:tc>
        <w:tc>
          <w:tcPr>
            <w:tcW w:w="9526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Засідання Митного комітету</w:t>
            </w:r>
          </w:p>
        </w:tc>
        <w:tc>
          <w:tcPr>
            <w:tcW w:w="1842" w:type="dxa"/>
            <w:hideMark/>
          </w:tcPr>
          <w:p w:rsidR="00647D68" w:rsidRDefault="00647D68" w:rsidP="002E0E94">
            <w:pPr>
              <w:jc w:val="center"/>
            </w:pPr>
            <w:r w:rsidRPr="003F01D2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lastRenderedPageBreak/>
              <w:t>4</w:t>
            </w:r>
          </w:p>
        </w:tc>
        <w:tc>
          <w:tcPr>
            <w:tcW w:w="9526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shd w:val="clear" w:color="auto" w:fill="FFFFFF"/>
                <w:lang w:val="uk-UA"/>
              </w:rPr>
              <w:t xml:space="preserve">Обговорення пріоритетів розподілу та механізмів витрачання бюджетних коштів </w:t>
            </w:r>
            <w:proofErr w:type="spellStart"/>
            <w:r w:rsidRPr="00475E00">
              <w:rPr>
                <w:shd w:val="clear" w:color="auto" w:fill="FFFFFF"/>
                <w:lang w:val="uk-UA"/>
              </w:rPr>
              <w:t>ДП</w:t>
            </w:r>
            <w:proofErr w:type="spellEnd"/>
            <w:r w:rsidRPr="00475E00">
              <w:rPr>
                <w:shd w:val="clear" w:color="auto" w:fill="FFFFFF"/>
                <w:lang w:val="uk-UA"/>
              </w:rPr>
              <w:t xml:space="preserve"> «УКРКОРДОНСЕРВІС», а також доцільності здійснення антикорупційної експертизи розпорядчих документів щодо створення та функціонування </w:t>
            </w:r>
            <w:proofErr w:type="spellStart"/>
            <w:r w:rsidRPr="00475E00">
              <w:rPr>
                <w:shd w:val="clear" w:color="auto" w:fill="FFFFFF"/>
                <w:lang w:val="uk-UA"/>
              </w:rPr>
              <w:t>ДП</w:t>
            </w:r>
            <w:proofErr w:type="spellEnd"/>
            <w:r w:rsidRPr="00475E00">
              <w:rPr>
                <w:shd w:val="clear" w:color="auto" w:fill="FFFFFF"/>
                <w:lang w:val="uk-UA"/>
              </w:rPr>
              <w:t xml:space="preserve"> «УКРКОРДОНСЕРВІС»</w:t>
            </w:r>
          </w:p>
        </w:tc>
        <w:tc>
          <w:tcPr>
            <w:tcW w:w="1842" w:type="dxa"/>
            <w:hideMark/>
          </w:tcPr>
          <w:p w:rsidR="00647D68" w:rsidRDefault="00DB7E0D" w:rsidP="002E0E94">
            <w:pPr>
              <w:jc w:val="center"/>
            </w:pPr>
            <w:r>
              <w:rPr>
                <w:lang w:val="uk-UA"/>
              </w:rPr>
              <w:t>ІІ – ІІІ квартал 2017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5</w:t>
            </w:r>
          </w:p>
        </w:tc>
        <w:tc>
          <w:tcPr>
            <w:tcW w:w="9526" w:type="dxa"/>
            <w:hideMark/>
          </w:tcPr>
          <w:p w:rsidR="00647D68" w:rsidRPr="00475E00" w:rsidRDefault="00647D68" w:rsidP="00701A44">
            <w:pPr>
              <w:pStyle w:val="a5"/>
              <w:rPr>
                <w:shd w:val="clear" w:color="auto" w:fill="FFFFFF"/>
                <w:lang w:val="uk-UA"/>
              </w:rPr>
            </w:pPr>
            <w:r w:rsidRPr="00475E00">
              <w:rPr>
                <w:rStyle w:val="apple-converted-space"/>
                <w:shd w:val="clear" w:color="auto" w:fill="FFFFFF"/>
                <w:lang w:val="uk-UA"/>
              </w:rPr>
              <w:t>Обговорення</w:t>
            </w:r>
            <w:r w:rsidRPr="00475E00">
              <w:rPr>
                <w:shd w:val="clear" w:color="auto" w:fill="FFFFFF"/>
                <w:lang w:val="uk-UA"/>
              </w:rPr>
              <w:t xml:space="preserve"> проекту Закону України </w:t>
            </w:r>
            <w:r w:rsidR="00701A44">
              <w:rPr>
                <w:shd w:val="clear" w:color="auto" w:fill="FFFFFF"/>
                <w:lang w:val="uk-UA"/>
              </w:rPr>
              <w:t>«</w:t>
            </w:r>
            <w:r w:rsidRPr="00475E00">
              <w:rPr>
                <w:shd w:val="clear" w:color="auto" w:fill="FFFFFF"/>
                <w:lang w:val="uk-UA"/>
              </w:rPr>
              <w:t>Про внесення змін до Митного кодексу України</w:t>
            </w:r>
            <w:r w:rsidR="00701A44">
              <w:rPr>
                <w:shd w:val="clear" w:color="auto" w:fill="FFFFFF"/>
                <w:lang w:val="uk-UA"/>
              </w:rPr>
              <w:t>»</w:t>
            </w:r>
            <w:r w:rsidRPr="00475E00">
              <w:rPr>
                <w:shd w:val="clear" w:color="auto" w:fill="FFFFFF"/>
                <w:lang w:val="uk-UA"/>
              </w:rPr>
              <w:t xml:space="preserve"> стосовно дерегуляції певних видів господарської діяльності, контроль за провадженням яких здійснюється органами доходів і зборів в частині скасування необхідності одержання дозволів на впровадження митної брокерської діяльності, що передбачено</w:t>
            </w:r>
            <w:r w:rsidRPr="00475E00">
              <w:rPr>
                <w:lang w:val="uk-UA"/>
              </w:rPr>
              <w:br/>
            </w:r>
            <w:r w:rsidRPr="00475E00">
              <w:rPr>
                <w:shd w:val="clear" w:color="auto" w:fill="FFFFFF"/>
                <w:lang w:val="uk-UA"/>
              </w:rPr>
              <w:t>п. 18 розпорядження КМУ від 3</w:t>
            </w:r>
            <w:r>
              <w:rPr>
                <w:shd w:val="clear" w:color="auto" w:fill="FFFFFF"/>
                <w:lang w:val="uk-UA"/>
              </w:rPr>
              <w:t>1</w:t>
            </w:r>
            <w:r w:rsidRPr="00475E00">
              <w:rPr>
                <w:shd w:val="clear" w:color="auto" w:fill="FFFFFF"/>
                <w:lang w:val="uk-UA"/>
              </w:rPr>
              <w:t>.08.2016 № 615-р</w:t>
            </w:r>
          </w:p>
        </w:tc>
        <w:tc>
          <w:tcPr>
            <w:tcW w:w="1842" w:type="dxa"/>
            <w:hideMark/>
          </w:tcPr>
          <w:p w:rsidR="00647D68" w:rsidRDefault="00DB7E0D" w:rsidP="002E0E94">
            <w:pPr>
              <w:jc w:val="center"/>
            </w:pPr>
            <w:r>
              <w:rPr>
                <w:lang w:val="uk-UA"/>
              </w:rPr>
              <w:t>ІІ – ІІІ квартал 2017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6</w:t>
            </w:r>
          </w:p>
        </w:tc>
        <w:tc>
          <w:tcPr>
            <w:tcW w:w="9526" w:type="dxa"/>
            <w:hideMark/>
          </w:tcPr>
          <w:p w:rsidR="00647D68" w:rsidRPr="00475E00" w:rsidRDefault="00647D68" w:rsidP="008D681F">
            <w:pPr>
              <w:pStyle w:val="a5"/>
              <w:rPr>
                <w:shd w:val="clear" w:color="auto" w:fill="FFFFFF"/>
                <w:lang w:val="uk-UA"/>
              </w:rPr>
            </w:pPr>
            <w:r w:rsidRPr="00475E00">
              <w:rPr>
                <w:shd w:val="clear" w:color="auto" w:fill="FFFFFF"/>
                <w:lang w:val="uk-UA"/>
              </w:rPr>
              <w:t xml:space="preserve">Обговорення проекту </w:t>
            </w:r>
            <w:r w:rsidR="008D681F">
              <w:rPr>
                <w:shd w:val="clear" w:color="auto" w:fill="FFFFFF"/>
                <w:lang w:val="uk-UA"/>
              </w:rPr>
              <w:t>п</w:t>
            </w:r>
            <w:r w:rsidRPr="00475E00">
              <w:rPr>
                <w:shd w:val="clear" w:color="auto" w:fill="FFFFFF"/>
                <w:lang w:val="uk-UA"/>
              </w:rPr>
              <w:t xml:space="preserve">останови </w:t>
            </w:r>
            <w:r>
              <w:rPr>
                <w:shd w:val="clear" w:color="auto" w:fill="FFFFFF"/>
                <w:lang w:val="uk-UA"/>
              </w:rPr>
              <w:t xml:space="preserve">КМУ </w:t>
            </w:r>
            <w:r w:rsidRPr="00475E00">
              <w:rPr>
                <w:shd w:val="clear" w:color="auto" w:fill="FFFFFF"/>
                <w:lang w:val="uk-UA"/>
              </w:rPr>
              <w:t xml:space="preserve">щодо внесення змін до </w:t>
            </w:r>
            <w:r w:rsidR="008D681F">
              <w:rPr>
                <w:shd w:val="clear" w:color="auto" w:fill="FFFFFF"/>
                <w:lang w:val="uk-UA"/>
              </w:rPr>
              <w:t>п</w:t>
            </w:r>
            <w:r w:rsidRPr="00475E00">
              <w:rPr>
                <w:shd w:val="clear" w:color="auto" w:fill="FFFFFF"/>
                <w:lang w:val="uk-UA"/>
              </w:rPr>
              <w:t xml:space="preserve">останови КМУ від 23.05.2012 № 467 «Про затвердження вичерпного переліку підстав, за наявності яких може проводитись огляд (переогляд) товарів, транспортних засобів комерційного призначення митними органами України» </w:t>
            </w:r>
          </w:p>
        </w:tc>
        <w:tc>
          <w:tcPr>
            <w:tcW w:w="1842" w:type="dxa"/>
            <w:hideMark/>
          </w:tcPr>
          <w:p w:rsidR="00647D68" w:rsidRDefault="00DB7E0D" w:rsidP="002E0E94">
            <w:pPr>
              <w:jc w:val="center"/>
            </w:pPr>
            <w:r>
              <w:rPr>
                <w:lang w:val="uk-UA"/>
              </w:rPr>
              <w:t>ІІ – ІІІ квартал 2017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7</w:t>
            </w:r>
          </w:p>
        </w:tc>
        <w:tc>
          <w:tcPr>
            <w:tcW w:w="9526" w:type="dxa"/>
            <w:hideMark/>
          </w:tcPr>
          <w:p w:rsidR="00647D68" w:rsidRPr="00475E00" w:rsidRDefault="00647D68" w:rsidP="008D681F">
            <w:pPr>
              <w:pStyle w:val="a5"/>
              <w:rPr>
                <w:lang w:val="uk-UA"/>
              </w:rPr>
            </w:pPr>
            <w:r w:rsidRPr="00475E00">
              <w:rPr>
                <w:shd w:val="clear" w:color="auto" w:fill="FFFFFF"/>
                <w:lang w:val="uk-UA"/>
              </w:rPr>
              <w:t>Обговорення за участі народних депутатів України проекту змін до Митного кодексу України в частині взаємодії з правоохоронними органами під час здійснення митних формальностей в зонах митного контролю</w:t>
            </w:r>
          </w:p>
        </w:tc>
        <w:tc>
          <w:tcPr>
            <w:tcW w:w="1842" w:type="dxa"/>
            <w:hideMark/>
          </w:tcPr>
          <w:p w:rsidR="00647D68" w:rsidRDefault="00647D68" w:rsidP="002E0E94">
            <w:pPr>
              <w:jc w:val="center"/>
            </w:pPr>
            <w:r w:rsidRPr="003F01D2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  <w:hideMark/>
          </w:tcPr>
          <w:p w:rsidR="00647D68" w:rsidRPr="00475E00" w:rsidRDefault="00647D68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8</w:t>
            </w:r>
          </w:p>
        </w:tc>
        <w:tc>
          <w:tcPr>
            <w:tcW w:w="9526" w:type="dxa"/>
            <w:hideMark/>
          </w:tcPr>
          <w:p w:rsidR="00647D68" w:rsidRPr="00475E00" w:rsidRDefault="00647D68" w:rsidP="008D681F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Моніторинг та аналіз поточних нормативно-правових актів з питань митної справи</w:t>
            </w:r>
          </w:p>
        </w:tc>
        <w:tc>
          <w:tcPr>
            <w:tcW w:w="1842" w:type="dxa"/>
            <w:hideMark/>
          </w:tcPr>
          <w:p w:rsidR="00647D68" w:rsidRDefault="00647D68" w:rsidP="002E0E94">
            <w:pPr>
              <w:jc w:val="center"/>
            </w:pPr>
            <w:r w:rsidRPr="003F01D2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647D68" w:rsidRDefault="00647D68">
            <w:r w:rsidRPr="00F50281">
              <w:rPr>
                <w:lang w:val="uk-UA"/>
              </w:rPr>
              <w:t>Голова Комітету, члени Комітету</w:t>
            </w:r>
          </w:p>
        </w:tc>
      </w:tr>
      <w:tr w:rsidR="00647D68" w:rsidRPr="00475E00" w:rsidTr="002E0E94">
        <w:trPr>
          <w:trHeight w:val="20"/>
        </w:trPr>
        <w:tc>
          <w:tcPr>
            <w:tcW w:w="539" w:type="dxa"/>
          </w:tcPr>
          <w:p w:rsidR="00647D68" w:rsidRPr="00475E00" w:rsidRDefault="00FE4A04" w:rsidP="002E0E9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6" w:type="dxa"/>
          </w:tcPr>
          <w:p w:rsidR="00647D68" w:rsidRPr="00475E00" w:rsidRDefault="00647D68" w:rsidP="002E0E94">
            <w:pPr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Ініціювання проведення тематичної селекторної наради </w:t>
            </w:r>
            <w:r w:rsidR="00FE4A04">
              <w:rPr>
                <w:lang w:val="uk-UA" w:eastAsia="uk-UA"/>
              </w:rPr>
              <w:t>з керівниками митниць</w:t>
            </w:r>
            <w:r w:rsidR="008D681F">
              <w:rPr>
                <w:lang w:val="uk-UA" w:eastAsia="uk-UA"/>
              </w:rPr>
              <w:t xml:space="preserve"> </w:t>
            </w:r>
            <w:r w:rsidRPr="00475E00">
              <w:rPr>
                <w:lang w:val="uk-UA" w:eastAsia="uk-UA"/>
              </w:rPr>
              <w:t>ДФС</w:t>
            </w:r>
            <w:r w:rsidR="008D681F">
              <w:rPr>
                <w:lang w:val="uk-UA" w:eastAsia="uk-UA"/>
              </w:rPr>
              <w:t xml:space="preserve"> </w:t>
            </w:r>
            <w:r w:rsidRPr="00475E00">
              <w:rPr>
                <w:lang w:val="uk-UA" w:eastAsia="uk-UA"/>
              </w:rPr>
              <w:t>У</w:t>
            </w:r>
            <w:r w:rsidR="00FE4A04">
              <w:rPr>
                <w:lang w:val="uk-UA" w:eastAsia="uk-UA"/>
              </w:rPr>
              <w:t>країни</w:t>
            </w:r>
          </w:p>
        </w:tc>
        <w:tc>
          <w:tcPr>
            <w:tcW w:w="1842" w:type="dxa"/>
          </w:tcPr>
          <w:p w:rsidR="00647D68" w:rsidRDefault="00647D68" w:rsidP="002E0E94">
            <w:pPr>
              <w:jc w:val="center"/>
            </w:pPr>
            <w:r w:rsidRPr="003F01D2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vAlign w:val="center"/>
          </w:tcPr>
          <w:p w:rsidR="00647D68" w:rsidRPr="00475E00" w:rsidRDefault="00647D68" w:rsidP="0019657F">
            <w:pPr>
              <w:pStyle w:val="a5"/>
              <w:rPr>
                <w:lang w:val="uk-UA"/>
              </w:rPr>
            </w:pPr>
            <w:proofErr w:type="spellStart"/>
            <w:r w:rsidRPr="00475E00">
              <w:rPr>
                <w:lang w:val="uk-UA"/>
              </w:rPr>
              <w:t>Трусов</w:t>
            </w:r>
            <w:proofErr w:type="spellEnd"/>
            <w:r w:rsidRPr="00475E00">
              <w:rPr>
                <w:lang w:val="uk-UA"/>
              </w:rPr>
              <w:t xml:space="preserve"> С.І.,</w:t>
            </w:r>
          </w:p>
          <w:p w:rsidR="00647D68" w:rsidRPr="00475E00" w:rsidRDefault="00647D68" w:rsidP="0019657F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Голова Комітету</w:t>
            </w:r>
            <w:r>
              <w:rPr>
                <w:lang w:val="uk-UA"/>
              </w:rPr>
              <w:t xml:space="preserve">, </w:t>
            </w:r>
            <w:r w:rsidRPr="00F50281">
              <w:rPr>
                <w:lang w:val="uk-UA"/>
              </w:rPr>
              <w:t>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10</w:t>
            </w:r>
          </w:p>
        </w:tc>
        <w:tc>
          <w:tcPr>
            <w:tcW w:w="9526" w:type="dxa"/>
          </w:tcPr>
          <w:p w:rsidR="00FE4A04" w:rsidRPr="00475E00" w:rsidRDefault="00FE4A04" w:rsidP="002E0E94">
            <w:pPr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Обговорення стану протидії митним правопорушенням та підготовка пропозицій щодо оптимізації діяльності ДФС у цьому напрямку</w:t>
            </w:r>
          </w:p>
        </w:tc>
        <w:tc>
          <w:tcPr>
            <w:tcW w:w="1842" w:type="dxa"/>
          </w:tcPr>
          <w:p w:rsidR="00FE4A04" w:rsidRDefault="00FE4A04" w:rsidP="002E0E94">
            <w:pPr>
              <w:jc w:val="center"/>
            </w:pPr>
            <w:r w:rsidRPr="003F01D2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vAlign w:val="center"/>
          </w:tcPr>
          <w:p w:rsidR="00FE4A04" w:rsidRPr="00475E00" w:rsidRDefault="00FE4A04" w:rsidP="00281105">
            <w:pPr>
              <w:pStyle w:val="a5"/>
              <w:rPr>
                <w:lang w:val="uk-UA"/>
              </w:rPr>
            </w:pPr>
            <w:proofErr w:type="spellStart"/>
            <w:r w:rsidRPr="00475E00">
              <w:rPr>
                <w:lang w:val="uk-UA"/>
              </w:rPr>
              <w:t>Бородиня</w:t>
            </w:r>
            <w:proofErr w:type="spellEnd"/>
            <w:r w:rsidRPr="00475E00">
              <w:rPr>
                <w:lang w:val="uk-UA"/>
              </w:rPr>
              <w:t xml:space="preserve"> О.Г.,</w:t>
            </w:r>
          </w:p>
          <w:p w:rsidR="00FE4A04" w:rsidRPr="00475E00" w:rsidRDefault="00FE4A04" w:rsidP="00281105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Голова Комітету</w:t>
            </w:r>
            <w:r>
              <w:rPr>
                <w:lang w:val="uk-UA"/>
              </w:rPr>
              <w:t xml:space="preserve">, </w:t>
            </w:r>
            <w:r w:rsidRPr="00F50281">
              <w:rPr>
                <w:lang w:val="uk-UA"/>
              </w:rPr>
              <w:t>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11</w:t>
            </w:r>
          </w:p>
        </w:tc>
        <w:tc>
          <w:tcPr>
            <w:tcW w:w="9526" w:type="dxa"/>
          </w:tcPr>
          <w:p w:rsidR="00FE4A04" w:rsidRPr="00475E00" w:rsidRDefault="00FE4A04" w:rsidP="002E0E94">
            <w:pPr>
              <w:tabs>
                <w:tab w:val="left" w:pos="3495"/>
              </w:tabs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Спільне засідання з профільним комітетом Громадської ради при Мінфіні щодо опрацювання алгоритму ефективної взаємодії в частині оптимізації впливу громадськості на формування та реалізацію державної політики в митній сфері</w:t>
            </w:r>
          </w:p>
        </w:tc>
        <w:tc>
          <w:tcPr>
            <w:tcW w:w="1842" w:type="dxa"/>
          </w:tcPr>
          <w:p w:rsidR="00FE4A04" w:rsidRDefault="00FE4A04" w:rsidP="002E0E94">
            <w:pPr>
              <w:jc w:val="center"/>
            </w:pPr>
            <w:r w:rsidRPr="00443D37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vAlign w:val="center"/>
          </w:tcPr>
          <w:p w:rsidR="00FE4A04" w:rsidRPr="00475E00" w:rsidRDefault="00FE4A04" w:rsidP="002D3252">
            <w:pPr>
              <w:pStyle w:val="a5"/>
              <w:rPr>
                <w:lang w:val="uk-UA"/>
              </w:rPr>
            </w:pPr>
            <w:proofErr w:type="spellStart"/>
            <w:r w:rsidRPr="00475E00">
              <w:rPr>
                <w:lang w:val="uk-UA"/>
              </w:rPr>
              <w:t>Тасліцький</w:t>
            </w:r>
            <w:proofErr w:type="spellEnd"/>
            <w:r w:rsidRPr="00475E00">
              <w:rPr>
                <w:lang w:val="uk-UA"/>
              </w:rPr>
              <w:t xml:space="preserve"> Г.І.,</w:t>
            </w:r>
          </w:p>
          <w:p w:rsidR="00FE4A04" w:rsidRPr="00475E00" w:rsidRDefault="00FE4A04" w:rsidP="002D3252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Голова Комітету</w:t>
            </w:r>
            <w:r>
              <w:rPr>
                <w:lang w:val="uk-UA"/>
              </w:rPr>
              <w:t xml:space="preserve">, </w:t>
            </w:r>
            <w:r w:rsidRPr="00F50281">
              <w:rPr>
                <w:lang w:val="uk-UA"/>
              </w:rPr>
              <w:t>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12</w:t>
            </w:r>
          </w:p>
        </w:tc>
        <w:tc>
          <w:tcPr>
            <w:tcW w:w="9526" w:type="dxa"/>
          </w:tcPr>
          <w:p w:rsidR="00FE4A04" w:rsidRPr="00475E00" w:rsidRDefault="00FE4A04" w:rsidP="00367025">
            <w:pPr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Опрацювання спільно з Громадською організацією «Всеукраїнський митний форум» механізмів митного пост-аудиту та його поетапного запровадження</w:t>
            </w:r>
          </w:p>
        </w:tc>
        <w:tc>
          <w:tcPr>
            <w:tcW w:w="1842" w:type="dxa"/>
          </w:tcPr>
          <w:p w:rsidR="00FE4A04" w:rsidRDefault="00FE4A04" w:rsidP="002E0E94">
            <w:pPr>
              <w:jc w:val="center"/>
            </w:pPr>
            <w:r w:rsidRPr="00443D37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FE4A04" w:rsidRDefault="00FE4A04">
            <w:r w:rsidRPr="00A15D19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13</w:t>
            </w:r>
          </w:p>
        </w:tc>
        <w:tc>
          <w:tcPr>
            <w:tcW w:w="9526" w:type="dxa"/>
          </w:tcPr>
          <w:p w:rsidR="00FE4A04" w:rsidRPr="00475E00" w:rsidRDefault="00FE4A04" w:rsidP="00DB7E0D">
            <w:pPr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Моніторинг проблемних питань в частині здійснення митних </w:t>
            </w:r>
            <w:r>
              <w:rPr>
                <w:lang w:val="uk-UA" w:eastAsia="uk-UA"/>
              </w:rPr>
              <w:t>процедур</w:t>
            </w:r>
            <w:r w:rsidRPr="00475E00">
              <w:rPr>
                <w:lang w:val="uk-UA" w:eastAsia="uk-UA"/>
              </w:rPr>
              <w:t xml:space="preserve"> щодо їх врегулювання в правовій площині, порушених Митним комітетом</w:t>
            </w:r>
          </w:p>
        </w:tc>
        <w:tc>
          <w:tcPr>
            <w:tcW w:w="1842" w:type="dxa"/>
          </w:tcPr>
          <w:p w:rsidR="00FE4A04" w:rsidRDefault="00FE4A04" w:rsidP="002E0E94">
            <w:pPr>
              <w:jc w:val="center"/>
            </w:pPr>
            <w:r w:rsidRPr="00443D37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FE4A04" w:rsidRDefault="00FE4A04">
            <w:r w:rsidRPr="00A15D19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14</w:t>
            </w:r>
          </w:p>
        </w:tc>
        <w:tc>
          <w:tcPr>
            <w:tcW w:w="9526" w:type="dxa"/>
          </w:tcPr>
          <w:p w:rsidR="00FE4A04" w:rsidRPr="00475E00" w:rsidRDefault="00FE4A04" w:rsidP="00367025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Інформування громадськості про роботу Комітету через офіційний </w:t>
            </w:r>
            <w:proofErr w:type="spellStart"/>
            <w:r w:rsidRPr="00475E00">
              <w:rPr>
                <w:lang w:val="uk-UA" w:eastAsia="uk-UA"/>
              </w:rPr>
              <w:t>веб-портал</w:t>
            </w:r>
            <w:proofErr w:type="spellEnd"/>
            <w:r w:rsidRPr="00475E00">
              <w:rPr>
                <w:lang w:val="uk-UA" w:eastAsia="uk-UA"/>
              </w:rPr>
              <w:t xml:space="preserve"> ДФС </w:t>
            </w:r>
          </w:p>
        </w:tc>
        <w:tc>
          <w:tcPr>
            <w:tcW w:w="1842" w:type="dxa"/>
          </w:tcPr>
          <w:p w:rsidR="00FE4A04" w:rsidRDefault="00FE4A04" w:rsidP="002E0E94">
            <w:pPr>
              <w:jc w:val="center"/>
            </w:pPr>
            <w:r w:rsidRPr="00443D37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</w:tcPr>
          <w:p w:rsidR="00FE4A04" w:rsidRDefault="00FE4A04">
            <w:pPr>
              <w:rPr>
                <w:lang w:val="uk-UA"/>
              </w:rPr>
            </w:pPr>
            <w:r w:rsidRPr="00A15D19">
              <w:rPr>
                <w:lang w:val="uk-UA"/>
              </w:rPr>
              <w:t>Голова Комітету, члени Комітету</w:t>
            </w:r>
          </w:p>
          <w:p w:rsidR="00367025" w:rsidRDefault="00367025">
            <w:pPr>
              <w:rPr>
                <w:lang w:val="uk-UA"/>
              </w:rPr>
            </w:pPr>
          </w:p>
          <w:p w:rsidR="00367025" w:rsidRDefault="00367025">
            <w:pPr>
              <w:rPr>
                <w:lang w:val="uk-UA"/>
              </w:rPr>
            </w:pPr>
          </w:p>
          <w:p w:rsidR="00367025" w:rsidRDefault="00367025"/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A04" w:rsidRPr="00475E00" w:rsidRDefault="00FE4A04" w:rsidP="002E0E94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A04" w:rsidRDefault="00FE4A04" w:rsidP="002E0E94">
            <w:pPr>
              <w:pStyle w:val="a5"/>
              <w:rPr>
                <w:b/>
                <w:lang w:val="uk-UA" w:eastAsia="uk-UA"/>
              </w:rPr>
            </w:pPr>
          </w:p>
          <w:p w:rsidR="00FE4A04" w:rsidRDefault="00FE4A04" w:rsidP="002E0E94">
            <w:pPr>
              <w:pStyle w:val="a5"/>
              <w:rPr>
                <w:b/>
                <w:lang w:val="uk-UA" w:eastAsia="uk-UA"/>
              </w:rPr>
            </w:pPr>
            <w:r w:rsidRPr="00475E00">
              <w:rPr>
                <w:b/>
                <w:lang w:val="uk-UA" w:eastAsia="uk-UA"/>
              </w:rPr>
              <w:t>ПОДАТКОВИЙ КОМІТЕТ</w:t>
            </w:r>
          </w:p>
          <w:p w:rsidR="00FE4A04" w:rsidRPr="00475E00" w:rsidRDefault="00FE4A04" w:rsidP="002E0E94">
            <w:pPr>
              <w:pStyle w:val="a5"/>
              <w:rPr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A04" w:rsidRPr="00475E00" w:rsidRDefault="00FE4A04" w:rsidP="002E0E94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A04" w:rsidRPr="00475E00" w:rsidRDefault="00FE4A04" w:rsidP="00673A48">
            <w:pPr>
              <w:pStyle w:val="a5"/>
              <w:rPr>
                <w:b/>
                <w:lang w:val="uk-UA"/>
              </w:rPr>
            </w:pP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Моніторинг проблемних питань оподаткування та надання пропозицій до Державної фіскальної служби України з підготовки проектів регулятор</w:t>
            </w:r>
            <w:r>
              <w:rPr>
                <w:lang w:val="uk-UA" w:eastAsia="uk-UA"/>
              </w:rPr>
              <w:t>них актів у сфері оподаткування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AB651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04" w:rsidRPr="00475E00" w:rsidRDefault="00FE4A04" w:rsidP="00647D6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Голова Комітету, члени</w:t>
            </w:r>
            <w:r w:rsidRPr="00475E00">
              <w:rPr>
                <w:lang w:val="uk-UA"/>
              </w:rPr>
              <w:t xml:space="preserve">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367025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Надання пропозицій ДФС України щодо вирішення проблемних питань адміністрування податків та неподаткових платежів</w:t>
            </w:r>
            <w:r w:rsidR="00367025">
              <w:rPr>
                <w:lang w:val="uk-UA" w:eastAsia="uk-UA"/>
              </w:rPr>
              <w:t>, з</w:t>
            </w:r>
            <w:r w:rsidRPr="00475E00">
              <w:rPr>
                <w:lang w:val="uk-UA" w:eastAsia="uk-UA"/>
              </w:rPr>
              <w:t>окрема пов’язаних з  імплементацією змін до Податкового кодексу України, внесених За</w:t>
            </w:r>
            <w:r>
              <w:rPr>
                <w:lang w:val="uk-UA" w:eastAsia="uk-UA"/>
              </w:rPr>
              <w:t xml:space="preserve">конами України </w:t>
            </w:r>
            <w:r w:rsidR="00367025">
              <w:rPr>
                <w:lang w:val="uk-UA" w:eastAsia="uk-UA"/>
              </w:rPr>
              <w:t>№</w:t>
            </w:r>
            <w:r>
              <w:rPr>
                <w:lang w:val="uk-UA" w:eastAsia="uk-UA"/>
              </w:rPr>
              <w:t xml:space="preserve"> 1791 та </w:t>
            </w:r>
            <w:r w:rsidR="00367025">
              <w:rPr>
                <w:lang w:val="uk-UA" w:eastAsia="uk-UA"/>
              </w:rPr>
              <w:t>№</w:t>
            </w:r>
            <w:r>
              <w:rPr>
                <w:lang w:val="uk-UA" w:eastAsia="uk-UA"/>
              </w:rPr>
              <w:t xml:space="preserve"> 1797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E11A09" w:rsidP="002E0E94">
            <w:pPr>
              <w:jc w:val="center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Підготовка пропозицій по внесенню змін до Податкового кодексу України та інших нормативних актів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AB651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Аналіз проектів нормативно-правових актів з питань податкового законодавства,  проведення </w:t>
            </w:r>
            <w:r w:rsidR="003917C1">
              <w:rPr>
                <w:lang w:val="uk-UA" w:eastAsia="uk-UA"/>
              </w:rPr>
              <w:t xml:space="preserve">(за необхідності) </w:t>
            </w:r>
            <w:r w:rsidRPr="00475E00">
              <w:rPr>
                <w:lang w:val="uk-UA" w:eastAsia="uk-UA"/>
              </w:rPr>
              <w:t>громадської експертизи законопроектів та інших проектів нормативно-правових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AB651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5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Співпраця з податковими комітетами Громадських рад при Міністерстві фінансів України та Міністерстві економічного розвитку і торгівлі України в напрямку захисту прав платників податків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AB651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Співпраця з Громадськими радами при територіальних органах ДФС України щодо виявлення та узагальнення проблемних питань опода</w:t>
            </w:r>
            <w:r>
              <w:rPr>
                <w:lang w:val="uk-UA" w:eastAsia="uk-UA"/>
              </w:rPr>
              <w:t>ткування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AB651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7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>Проведення засідань Комітету та розгляд проблемних питань оподаткування із залученням посадових осіб ДФС України, незалежних експертів, представ</w:t>
            </w:r>
            <w:r>
              <w:rPr>
                <w:lang w:val="uk-UA" w:eastAsia="uk-UA"/>
              </w:rPr>
              <w:t>ників бізнесу та громадськості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E11A09" w:rsidP="002E0E9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 рідше одного разу на </w:t>
            </w:r>
            <w:r w:rsidR="00FE4A04" w:rsidRPr="00475E00">
              <w:rPr>
                <w:lang w:val="uk-UA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Участь в інформаційних заходах, «круглих столах», форумах, конференціях та інших заходах з обговорення </w:t>
            </w:r>
            <w:r>
              <w:rPr>
                <w:lang w:val="uk-UA" w:eastAsia="uk-UA"/>
              </w:rPr>
              <w:t>актуальних питань оподаткування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1A6C6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Розгляд звернень від платників податків, інститутів громадянського суспільства щодо актуальних питань у сфері оподаткування в межах повноважень Громадської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1A6C6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  <w:r w:rsidRPr="00475E00">
              <w:rPr>
                <w:lang w:val="uk-UA" w:eastAsia="uk-UA"/>
              </w:rPr>
              <w:t xml:space="preserve">Проведення аналітичної роботи з питань декларування та сплати податків і зборів на підставі даних ДФС України, стану відшкодування ПДВ та боротьби </w:t>
            </w:r>
            <w:r>
              <w:rPr>
                <w:lang w:val="uk-UA" w:eastAsia="uk-UA"/>
              </w:rPr>
              <w:t>з податковими правопорушеннями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FF4D7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  <w:tr w:rsidR="00FE4A04" w:rsidRPr="00475E00" w:rsidTr="002E0E9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FE4A04" w:rsidP="002E0E94">
            <w:pPr>
              <w:pStyle w:val="a5"/>
              <w:rPr>
                <w:lang w:val="uk-UA"/>
              </w:rPr>
            </w:pPr>
            <w:r w:rsidRPr="00475E00">
              <w:rPr>
                <w:lang w:val="uk-UA"/>
              </w:rPr>
              <w:t>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Pr="00475E00" w:rsidRDefault="003917C1" w:rsidP="002E0E94">
            <w:pPr>
              <w:pStyle w:val="a5"/>
              <w:rPr>
                <w:lang w:val="uk-UA" w:eastAsia="uk-UA"/>
              </w:rPr>
            </w:pPr>
            <w:r>
              <w:rPr>
                <w:lang w:val="uk-UA" w:eastAsia="uk-UA"/>
              </w:rPr>
              <w:t>Надання</w:t>
            </w:r>
            <w:r w:rsidR="00FE4A04" w:rsidRPr="00475E00">
              <w:rPr>
                <w:lang w:val="uk-UA" w:eastAsia="uk-UA"/>
              </w:rPr>
              <w:t xml:space="preserve"> консультацій з </w:t>
            </w:r>
            <w:r w:rsidR="00FE4A04">
              <w:rPr>
                <w:lang w:val="uk-UA" w:eastAsia="uk-UA"/>
              </w:rPr>
              <w:t>актуальних питань оподаткування</w:t>
            </w:r>
          </w:p>
          <w:p w:rsidR="00FE4A04" w:rsidRPr="00475E00" w:rsidRDefault="00FE4A04" w:rsidP="002E0E94">
            <w:pPr>
              <w:pStyle w:val="a5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2E0E94">
            <w:pPr>
              <w:jc w:val="center"/>
            </w:pPr>
            <w:r w:rsidRPr="00FF4D73">
              <w:rPr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r w:rsidRPr="004566C4">
              <w:rPr>
                <w:lang w:val="uk-UA"/>
              </w:rPr>
              <w:t>Голова Комітету, члени Комітету</w:t>
            </w:r>
          </w:p>
        </w:tc>
      </w:tr>
    </w:tbl>
    <w:p w:rsidR="009B13C8" w:rsidRDefault="009B13C8" w:rsidP="0019657F">
      <w:pPr>
        <w:rPr>
          <w:lang w:val="uk-UA"/>
        </w:rPr>
      </w:pPr>
    </w:p>
    <w:p w:rsidR="00475E00" w:rsidRDefault="00475E00" w:rsidP="0019657F">
      <w:pPr>
        <w:rPr>
          <w:lang w:val="uk-UA"/>
        </w:rPr>
      </w:pPr>
    </w:p>
    <w:p w:rsidR="00475E00" w:rsidRPr="00475E00" w:rsidRDefault="00475E00" w:rsidP="00475E00">
      <w:pPr>
        <w:tabs>
          <w:tab w:val="right" w:pos="14570"/>
        </w:tabs>
        <w:rPr>
          <w:b/>
          <w:lang w:val="uk-UA"/>
        </w:rPr>
      </w:pPr>
      <w:r w:rsidRPr="00475E00">
        <w:rPr>
          <w:b/>
          <w:lang w:val="uk-UA"/>
        </w:rPr>
        <w:t>Голова</w:t>
      </w:r>
      <w:r w:rsidR="00367025">
        <w:rPr>
          <w:b/>
          <w:lang w:val="uk-UA"/>
        </w:rPr>
        <w:t xml:space="preserve"> Громадської ради при ДФС України                                                                                                                                  </w:t>
      </w:r>
      <w:r w:rsidR="007C65E2">
        <w:rPr>
          <w:b/>
          <w:lang w:val="uk-UA"/>
        </w:rPr>
        <w:t xml:space="preserve"> </w:t>
      </w:r>
      <w:r w:rsidRPr="00475E00">
        <w:rPr>
          <w:b/>
          <w:lang w:val="uk-UA"/>
        </w:rPr>
        <w:t>Д.В. Олексієнко</w:t>
      </w:r>
    </w:p>
    <w:sectPr w:rsidR="00475E00" w:rsidRPr="00475E00" w:rsidSect="002E0E94">
      <w:footerReference w:type="default" r:id="rId6"/>
      <w:pgSz w:w="16838" w:h="11906" w:orient="landscape"/>
      <w:pgMar w:top="709" w:right="1134" w:bottom="709" w:left="1134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1F" w:rsidRDefault="003B6C1F" w:rsidP="00475E00">
      <w:r>
        <w:separator/>
      </w:r>
    </w:p>
  </w:endnote>
  <w:endnote w:type="continuationSeparator" w:id="1">
    <w:p w:rsidR="003B6C1F" w:rsidRDefault="003B6C1F" w:rsidP="004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642075"/>
      <w:docPartObj>
        <w:docPartGallery w:val="Page Numbers (Bottom of Page)"/>
        <w:docPartUnique/>
      </w:docPartObj>
    </w:sdtPr>
    <w:sdtContent>
      <w:p w:rsidR="00475E00" w:rsidRDefault="000435E6">
        <w:pPr>
          <w:pStyle w:val="a9"/>
          <w:jc w:val="right"/>
        </w:pPr>
        <w:r>
          <w:fldChar w:fldCharType="begin"/>
        </w:r>
        <w:r w:rsidR="00475E00">
          <w:instrText>PAGE   \* MERGEFORMAT</w:instrText>
        </w:r>
        <w:r>
          <w:fldChar w:fldCharType="separate"/>
        </w:r>
        <w:r w:rsidR="005A7C66">
          <w:rPr>
            <w:noProof/>
          </w:rPr>
          <w:t>3</w:t>
        </w:r>
        <w:r>
          <w:fldChar w:fldCharType="end"/>
        </w:r>
      </w:p>
    </w:sdtContent>
  </w:sdt>
  <w:p w:rsidR="00475E00" w:rsidRDefault="00475E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1F" w:rsidRDefault="003B6C1F" w:rsidP="00475E00">
      <w:r>
        <w:separator/>
      </w:r>
    </w:p>
  </w:footnote>
  <w:footnote w:type="continuationSeparator" w:id="1">
    <w:p w:rsidR="003B6C1F" w:rsidRDefault="003B6C1F" w:rsidP="00475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F21"/>
    <w:rsid w:val="000062BD"/>
    <w:rsid w:val="00011952"/>
    <w:rsid w:val="000435E6"/>
    <w:rsid w:val="000571BD"/>
    <w:rsid w:val="00080B49"/>
    <w:rsid w:val="0009457F"/>
    <w:rsid w:val="00096438"/>
    <w:rsid w:val="000C23FF"/>
    <w:rsid w:val="000D2C2A"/>
    <w:rsid w:val="000E0857"/>
    <w:rsid w:val="000E482F"/>
    <w:rsid w:val="0011778D"/>
    <w:rsid w:val="00123B0D"/>
    <w:rsid w:val="00125F1C"/>
    <w:rsid w:val="001409EF"/>
    <w:rsid w:val="001753D5"/>
    <w:rsid w:val="00180230"/>
    <w:rsid w:val="00185C2D"/>
    <w:rsid w:val="00194D55"/>
    <w:rsid w:val="0019657F"/>
    <w:rsid w:val="001A7D29"/>
    <w:rsid w:val="001B0C9D"/>
    <w:rsid w:val="001B4DC7"/>
    <w:rsid w:val="001C7073"/>
    <w:rsid w:val="001D2FD2"/>
    <w:rsid w:val="001D4842"/>
    <w:rsid w:val="001E2DCC"/>
    <w:rsid w:val="002118A6"/>
    <w:rsid w:val="00231525"/>
    <w:rsid w:val="00237004"/>
    <w:rsid w:val="00242205"/>
    <w:rsid w:val="00253354"/>
    <w:rsid w:val="002535D6"/>
    <w:rsid w:val="00270C4B"/>
    <w:rsid w:val="0027204C"/>
    <w:rsid w:val="00275CA8"/>
    <w:rsid w:val="00281105"/>
    <w:rsid w:val="00284FA2"/>
    <w:rsid w:val="00285DF3"/>
    <w:rsid w:val="002A56A3"/>
    <w:rsid w:val="002C18CE"/>
    <w:rsid w:val="002C689F"/>
    <w:rsid w:val="002D4F5D"/>
    <w:rsid w:val="002E0E94"/>
    <w:rsid w:val="003036FD"/>
    <w:rsid w:val="0030575E"/>
    <w:rsid w:val="00306608"/>
    <w:rsid w:val="00311966"/>
    <w:rsid w:val="00312414"/>
    <w:rsid w:val="003221DA"/>
    <w:rsid w:val="0032574E"/>
    <w:rsid w:val="003419BF"/>
    <w:rsid w:val="003425F4"/>
    <w:rsid w:val="0035165E"/>
    <w:rsid w:val="00364B26"/>
    <w:rsid w:val="00367025"/>
    <w:rsid w:val="0037386E"/>
    <w:rsid w:val="003776F4"/>
    <w:rsid w:val="00382219"/>
    <w:rsid w:val="0038514D"/>
    <w:rsid w:val="003917C1"/>
    <w:rsid w:val="00394C2A"/>
    <w:rsid w:val="003A6AD0"/>
    <w:rsid w:val="003B14CF"/>
    <w:rsid w:val="003B4D91"/>
    <w:rsid w:val="003B6C1F"/>
    <w:rsid w:val="003D2E4F"/>
    <w:rsid w:val="003D38E7"/>
    <w:rsid w:val="003E4855"/>
    <w:rsid w:val="003E5EFA"/>
    <w:rsid w:val="003F614C"/>
    <w:rsid w:val="00400084"/>
    <w:rsid w:val="004045DF"/>
    <w:rsid w:val="00414A53"/>
    <w:rsid w:val="00416C39"/>
    <w:rsid w:val="0042021F"/>
    <w:rsid w:val="004272CD"/>
    <w:rsid w:val="00434F21"/>
    <w:rsid w:val="00443D66"/>
    <w:rsid w:val="004550DA"/>
    <w:rsid w:val="0045599D"/>
    <w:rsid w:val="004742FB"/>
    <w:rsid w:val="00475E00"/>
    <w:rsid w:val="0049003B"/>
    <w:rsid w:val="004A7ADB"/>
    <w:rsid w:val="004B3777"/>
    <w:rsid w:val="004B56B1"/>
    <w:rsid w:val="004C7BAA"/>
    <w:rsid w:val="004D0A6F"/>
    <w:rsid w:val="004D6049"/>
    <w:rsid w:val="005003B3"/>
    <w:rsid w:val="00500CCF"/>
    <w:rsid w:val="00503ECE"/>
    <w:rsid w:val="005070F2"/>
    <w:rsid w:val="0053424D"/>
    <w:rsid w:val="00546210"/>
    <w:rsid w:val="00555733"/>
    <w:rsid w:val="0057672A"/>
    <w:rsid w:val="00582212"/>
    <w:rsid w:val="0059154F"/>
    <w:rsid w:val="005A7C66"/>
    <w:rsid w:val="005B0437"/>
    <w:rsid w:val="005B52E8"/>
    <w:rsid w:val="005E0126"/>
    <w:rsid w:val="005F42CF"/>
    <w:rsid w:val="0060180E"/>
    <w:rsid w:val="00610418"/>
    <w:rsid w:val="0063019C"/>
    <w:rsid w:val="00632131"/>
    <w:rsid w:val="006426B4"/>
    <w:rsid w:val="006447C3"/>
    <w:rsid w:val="00646C03"/>
    <w:rsid w:val="00647D68"/>
    <w:rsid w:val="00650086"/>
    <w:rsid w:val="006508D1"/>
    <w:rsid w:val="00651831"/>
    <w:rsid w:val="006537AD"/>
    <w:rsid w:val="00657527"/>
    <w:rsid w:val="00673A48"/>
    <w:rsid w:val="00681C6B"/>
    <w:rsid w:val="00695591"/>
    <w:rsid w:val="006A30B2"/>
    <w:rsid w:val="006A4522"/>
    <w:rsid w:val="006C7549"/>
    <w:rsid w:val="006D04A1"/>
    <w:rsid w:val="006D1AF5"/>
    <w:rsid w:val="006D4105"/>
    <w:rsid w:val="006D5CAB"/>
    <w:rsid w:val="006F5E5A"/>
    <w:rsid w:val="00701A44"/>
    <w:rsid w:val="00712ABF"/>
    <w:rsid w:val="00717043"/>
    <w:rsid w:val="00725BEE"/>
    <w:rsid w:val="007461F9"/>
    <w:rsid w:val="00756ABE"/>
    <w:rsid w:val="007662FC"/>
    <w:rsid w:val="00773BDD"/>
    <w:rsid w:val="00777D1E"/>
    <w:rsid w:val="007878C8"/>
    <w:rsid w:val="007A488D"/>
    <w:rsid w:val="007B5FAB"/>
    <w:rsid w:val="007C36BA"/>
    <w:rsid w:val="007C65E2"/>
    <w:rsid w:val="007D4292"/>
    <w:rsid w:val="007E0DFC"/>
    <w:rsid w:val="00805CD9"/>
    <w:rsid w:val="00812779"/>
    <w:rsid w:val="00812D12"/>
    <w:rsid w:val="00814E3B"/>
    <w:rsid w:val="00824AEB"/>
    <w:rsid w:val="00830A4B"/>
    <w:rsid w:val="00837522"/>
    <w:rsid w:val="008376E6"/>
    <w:rsid w:val="0084143C"/>
    <w:rsid w:val="008448FC"/>
    <w:rsid w:val="00854B75"/>
    <w:rsid w:val="00854F1C"/>
    <w:rsid w:val="008602EB"/>
    <w:rsid w:val="00874E30"/>
    <w:rsid w:val="00876F76"/>
    <w:rsid w:val="008822E9"/>
    <w:rsid w:val="008824C5"/>
    <w:rsid w:val="00893D5D"/>
    <w:rsid w:val="008A0FE8"/>
    <w:rsid w:val="008B642A"/>
    <w:rsid w:val="008B699A"/>
    <w:rsid w:val="008C53B3"/>
    <w:rsid w:val="008C74E1"/>
    <w:rsid w:val="008D681F"/>
    <w:rsid w:val="008D699F"/>
    <w:rsid w:val="008E5D8A"/>
    <w:rsid w:val="008E6034"/>
    <w:rsid w:val="009006CB"/>
    <w:rsid w:val="009070DF"/>
    <w:rsid w:val="00912D9B"/>
    <w:rsid w:val="00942D08"/>
    <w:rsid w:val="00950CD1"/>
    <w:rsid w:val="00953969"/>
    <w:rsid w:val="00955CB8"/>
    <w:rsid w:val="00955FD6"/>
    <w:rsid w:val="00965B31"/>
    <w:rsid w:val="00990FA4"/>
    <w:rsid w:val="0099348B"/>
    <w:rsid w:val="00994C7D"/>
    <w:rsid w:val="009A074E"/>
    <w:rsid w:val="009A60A3"/>
    <w:rsid w:val="009B13C8"/>
    <w:rsid w:val="009B70A1"/>
    <w:rsid w:val="009C33D0"/>
    <w:rsid w:val="009D11A8"/>
    <w:rsid w:val="009E228B"/>
    <w:rsid w:val="009E4D77"/>
    <w:rsid w:val="009E526C"/>
    <w:rsid w:val="00A1107F"/>
    <w:rsid w:val="00A12C00"/>
    <w:rsid w:val="00A219C0"/>
    <w:rsid w:val="00A23C87"/>
    <w:rsid w:val="00A346BB"/>
    <w:rsid w:val="00A522B6"/>
    <w:rsid w:val="00A638B0"/>
    <w:rsid w:val="00A64A44"/>
    <w:rsid w:val="00A82F3F"/>
    <w:rsid w:val="00A90BFB"/>
    <w:rsid w:val="00A93DD7"/>
    <w:rsid w:val="00A95AE8"/>
    <w:rsid w:val="00AC156E"/>
    <w:rsid w:val="00AE2707"/>
    <w:rsid w:val="00B024A5"/>
    <w:rsid w:val="00B0367F"/>
    <w:rsid w:val="00B258DF"/>
    <w:rsid w:val="00B25CD5"/>
    <w:rsid w:val="00B26BB8"/>
    <w:rsid w:val="00B64C04"/>
    <w:rsid w:val="00B655B5"/>
    <w:rsid w:val="00B679F2"/>
    <w:rsid w:val="00B8345C"/>
    <w:rsid w:val="00B94626"/>
    <w:rsid w:val="00BA0875"/>
    <w:rsid w:val="00BB2C10"/>
    <w:rsid w:val="00BB2FEF"/>
    <w:rsid w:val="00BC1B40"/>
    <w:rsid w:val="00BC7C55"/>
    <w:rsid w:val="00BD4576"/>
    <w:rsid w:val="00BD67B5"/>
    <w:rsid w:val="00BE0A7D"/>
    <w:rsid w:val="00BE0B28"/>
    <w:rsid w:val="00BE4D6F"/>
    <w:rsid w:val="00BF33FF"/>
    <w:rsid w:val="00C03805"/>
    <w:rsid w:val="00C04F83"/>
    <w:rsid w:val="00C32A15"/>
    <w:rsid w:val="00C33880"/>
    <w:rsid w:val="00C52665"/>
    <w:rsid w:val="00C52EBC"/>
    <w:rsid w:val="00C545BB"/>
    <w:rsid w:val="00C56DC4"/>
    <w:rsid w:val="00C668CC"/>
    <w:rsid w:val="00C708F7"/>
    <w:rsid w:val="00C74380"/>
    <w:rsid w:val="00C820D2"/>
    <w:rsid w:val="00C9300F"/>
    <w:rsid w:val="00C9366F"/>
    <w:rsid w:val="00CB4194"/>
    <w:rsid w:val="00CC1030"/>
    <w:rsid w:val="00CC160C"/>
    <w:rsid w:val="00CD4FFB"/>
    <w:rsid w:val="00CD5366"/>
    <w:rsid w:val="00CE7CCA"/>
    <w:rsid w:val="00CF179F"/>
    <w:rsid w:val="00D07FCD"/>
    <w:rsid w:val="00D279B7"/>
    <w:rsid w:val="00D27F6F"/>
    <w:rsid w:val="00D4637B"/>
    <w:rsid w:val="00D542C4"/>
    <w:rsid w:val="00D57CFD"/>
    <w:rsid w:val="00D65B5E"/>
    <w:rsid w:val="00D661DC"/>
    <w:rsid w:val="00D8144B"/>
    <w:rsid w:val="00D82B62"/>
    <w:rsid w:val="00D82B96"/>
    <w:rsid w:val="00D929FC"/>
    <w:rsid w:val="00D9350B"/>
    <w:rsid w:val="00D94898"/>
    <w:rsid w:val="00D95C62"/>
    <w:rsid w:val="00D974AC"/>
    <w:rsid w:val="00DB0570"/>
    <w:rsid w:val="00DB0E5B"/>
    <w:rsid w:val="00DB4F47"/>
    <w:rsid w:val="00DB7E0D"/>
    <w:rsid w:val="00DC5BF4"/>
    <w:rsid w:val="00DD29C5"/>
    <w:rsid w:val="00DD3FF4"/>
    <w:rsid w:val="00DD57A1"/>
    <w:rsid w:val="00DE042C"/>
    <w:rsid w:val="00DE1F9A"/>
    <w:rsid w:val="00DE28C7"/>
    <w:rsid w:val="00DF2B82"/>
    <w:rsid w:val="00DF4F60"/>
    <w:rsid w:val="00DF6AEC"/>
    <w:rsid w:val="00E0134A"/>
    <w:rsid w:val="00E0283C"/>
    <w:rsid w:val="00E11A09"/>
    <w:rsid w:val="00E1607E"/>
    <w:rsid w:val="00E279BD"/>
    <w:rsid w:val="00E4574F"/>
    <w:rsid w:val="00E45CCC"/>
    <w:rsid w:val="00E60EE5"/>
    <w:rsid w:val="00E8629C"/>
    <w:rsid w:val="00EA0427"/>
    <w:rsid w:val="00EA0B0D"/>
    <w:rsid w:val="00EA20A4"/>
    <w:rsid w:val="00EE6E13"/>
    <w:rsid w:val="00F05476"/>
    <w:rsid w:val="00F11BDB"/>
    <w:rsid w:val="00F20C3F"/>
    <w:rsid w:val="00F21486"/>
    <w:rsid w:val="00F314E3"/>
    <w:rsid w:val="00F32D15"/>
    <w:rsid w:val="00F33FAB"/>
    <w:rsid w:val="00F4273A"/>
    <w:rsid w:val="00F5710D"/>
    <w:rsid w:val="00F609CA"/>
    <w:rsid w:val="00F629C8"/>
    <w:rsid w:val="00F82592"/>
    <w:rsid w:val="00FA4B16"/>
    <w:rsid w:val="00FB20EE"/>
    <w:rsid w:val="00FB26E7"/>
    <w:rsid w:val="00FB29E8"/>
    <w:rsid w:val="00FB43A2"/>
    <w:rsid w:val="00FC7AC3"/>
    <w:rsid w:val="00FD4FE0"/>
    <w:rsid w:val="00FE4A04"/>
    <w:rsid w:val="00FE6823"/>
    <w:rsid w:val="00FE7596"/>
    <w:rsid w:val="00FF0D24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34F21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34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34F21"/>
    <w:pPr>
      <w:jc w:val="center"/>
    </w:pPr>
    <w:rPr>
      <w:b/>
      <w:color w:val="000000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34F2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a5">
    <w:name w:val="No Spacing"/>
    <w:uiPriority w:val="1"/>
    <w:qFormat/>
    <w:rsid w:val="0019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0A1"/>
  </w:style>
  <w:style w:type="paragraph" w:styleId="a6">
    <w:name w:val="Normal (Web)"/>
    <w:basedOn w:val="a"/>
    <w:rsid w:val="00673A48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475E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E0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34F21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34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34F21"/>
    <w:pPr>
      <w:jc w:val="center"/>
    </w:pPr>
    <w:rPr>
      <w:b/>
      <w:color w:val="000000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34F2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a5">
    <w:name w:val="No Spacing"/>
    <w:uiPriority w:val="1"/>
    <w:qFormat/>
    <w:rsid w:val="0019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0A1"/>
  </w:style>
  <w:style w:type="paragraph" w:styleId="a6">
    <w:name w:val="Normal (Web)"/>
    <w:basedOn w:val="a"/>
    <w:rsid w:val="00673A48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475E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E0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d06-serhiienko</cp:lastModifiedBy>
  <cp:revision>11</cp:revision>
  <dcterms:created xsi:type="dcterms:W3CDTF">2017-07-18T14:26:00Z</dcterms:created>
  <dcterms:modified xsi:type="dcterms:W3CDTF">2017-07-27T13:37:00Z</dcterms:modified>
</cp:coreProperties>
</file>