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4F" w:rsidRPr="00A97E65" w:rsidRDefault="007B674F" w:rsidP="007B674F">
      <w:pPr>
        <w:pStyle w:val="a3"/>
        <w:tabs>
          <w:tab w:val="left" w:pos="5670"/>
        </w:tabs>
        <w:rPr>
          <w:rFonts w:ascii="Times New Roman" w:hAnsi="Times New Roman"/>
          <w:b w:val="0"/>
        </w:rPr>
      </w:pPr>
      <w:r w:rsidRPr="00A97E65">
        <w:rPr>
          <w:rFonts w:ascii="Times New Roman" w:hAnsi="Times New Roman"/>
          <w:b w:val="0"/>
          <w:lang w:val="uk-UA"/>
        </w:rPr>
        <w:t xml:space="preserve">                                                 </w:t>
      </w:r>
      <w:r w:rsidRPr="00A97E65">
        <w:rPr>
          <w:rFonts w:ascii="Times New Roman" w:hAnsi="Times New Roman"/>
          <w:b w:val="0"/>
        </w:rPr>
        <w:t>ЗАТВЕРДЖЕНО</w:t>
      </w:r>
    </w:p>
    <w:p w:rsidR="007B674F" w:rsidRPr="005A6434" w:rsidRDefault="007B674F" w:rsidP="007B674F">
      <w:pPr>
        <w:spacing w:before="240"/>
        <w:ind w:left="5670"/>
        <w:rPr>
          <w:sz w:val="28"/>
          <w:szCs w:val="28"/>
          <w:lang w:val="uk-UA"/>
        </w:rPr>
      </w:pPr>
      <w:r w:rsidRPr="005A6434">
        <w:rPr>
          <w:sz w:val="28"/>
          <w:szCs w:val="28"/>
          <w:lang w:val="uk-UA"/>
        </w:rPr>
        <w:t>Наказ Державної податкової служби України</w:t>
      </w:r>
    </w:p>
    <w:p w:rsidR="007B674F" w:rsidRPr="007B674F" w:rsidRDefault="007B674F" w:rsidP="007B674F">
      <w:pPr>
        <w:spacing w:before="240" w:line="360" w:lineRule="auto"/>
        <w:ind w:left="567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01.07.2020  </w:t>
      </w:r>
      <w:r w:rsidRPr="005A6434">
        <w:rPr>
          <w:sz w:val="28"/>
          <w:szCs w:val="28"/>
        </w:rPr>
        <w:t>№</w:t>
      </w:r>
      <w:proofErr w:type="gramEnd"/>
      <w:r>
        <w:rPr>
          <w:sz w:val="28"/>
          <w:szCs w:val="28"/>
          <w:lang w:val="en-US"/>
        </w:rPr>
        <w:t xml:space="preserve"> 311</w:t>
      </w:r>
    </w:p>
    <w:p w:rsidR="007B674F" w:rsidRDefault="007B674F" w:rsidP="007B674F">
      <w:pPr>
        <w:jc w:val="center"/>
        <w:rPr>
          <w:sz w:val="28"/>
          <w:szCs w:val="28"/>
          <w:lang w:val="uk-UA"/>
        </w:rPr>
      </w:pPr>
    </w:p>
    <w:p w:rsidR="007B674F" w:rsidRPr="005A6434" w:rsidRDefault="007B674F" w:rsidP="007B674F">
      <w:pPr>
        <w:jc w:val="center"/>
        <w:rPr>
          <w:sz w:val="28"/>
          <w:szCs w:val="28"/>
          <w:lang w:val="uk-UA"/>
        </w:rPr>
      </w:pPr>
    </w:p>
    <w:p w:rsidR="007B674F" w:rsidRPr="00F80C28" w:rsidRDefault="007B674F" w:rsidP="007B674F">
      <w:pPr>
        <w:jc w:val="center"/>
        <w:rPr>
          <w:b/>
          <w:sz w:val="28"/>
          <w:szCs w:val="28"/>
          <w:lang w:val="uk-UA"/>
        </w:rPr>
      </w:pPr>
      <w:r w:rsidRPr="00F80C28">
        <w:rPr>
          <w:b/>
          <w:sz w:val="28"/>
          <w:szCs w:val="28"/>
          <w:lang w:val="uk-UA"/>
        </w:rPr>
        <w:t>Порядок роботи комісії із розслідування нещасних випадків невиробничого</w:t>
      </w:r>
      <w:r w:rsidRPr="00F80C28">
        <w:rPr>
          <w:b/>
          <w:sz w:val="28"/>
          <w:szCs w:val="28"/>
        </w:rPr>
        <w:t xml:space="preserve"> характеру</w:t>
      </w:r>
      <w:r w:rsidRPr="00F80C28">
        <w:rPr>
          <w:b/>
          <w:sz w:val="28"/>
          <w:szCs w:val="28"/>
          <w:lang w:val="uk-UA"/>
        </w:rPr>
        <w:t xml:space="preserve"> </w:t>
      </w:r>
      <w:r w:rsidRPr="00F80C28">
        <w:rPr>
          <w:b/>
          <w:sz w:val="28"/>
          <w:szCs w:val="28"/>
        </w:rPr>
        <w:t xml:space="preserve">в </w:t>
      </w:r>
      <w:proofErr w:type="spellStart"/>
      <w:r w:rsidRPr="00F80C28">
        <w:rPr>
          <w:b/>
          <w:sz w:val="28"/>
          <w:szCs w:val="28"/>
        </w:rPr>
        <w:t>апараті</w:t>
      </w:r>
      <w:proofErr w:type="spellEnd"/>
      <w:r w:rsidRPr="00F80C28">
        <w:rPr>
          <w:b/>
          <w:sz w:val="28"/>
          <w:szCs w:val="28"/>
        </w:rPr>
        <w:t xml:space="preserve"> ДПС</w:t>
      </w:r>
    </w:p>
    <w:p w:rsidR="007B674F" w:rsidRPr="00D22198" w:rsidRDefault="007B674F" w:rsidP="007B674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B674F" w:rsidRPr="000B01F9" w:rsidRDefault="007B674F" w:rsidP="007B674F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01F9">
        <w:rPr>
          <w:sz w:val="28"/>
          <w:szCs w:val="28"/>
          <w:lang w:val="uk-UA"/>
        </w:rPr>
        <w:t xml:space="preserve">Комісія із розслідування нещасних випадків невиробничого характеру в </w:t>
      </w:r>
      <w:proofErr w:type="spellStart"/>
      <w:r w:rsidRPr="000B01F9">
        <w:rPr>
          <w:sz w:val="28"/>
          <w:szCs w:val="28"/>
          <w:lang w:val="uk-UA"/>
        </w:rPr>
        <w:t>апараті</w:t>
      </w:r>
      <w:proofErr w:type="spellEnd"/>
      <w:r w:rsidRPr="000B01F9">
        <w:rPr>
          <w:sz w:val="28"/>
          <w:szCs w:val="28"/>
          <w:lang w:val="uk-UA"/>
        </w:rPr>
        <w:t xml:space="preserve"> ДПС (далі – Комісія) є органом, який розслідує </w:t>
      </w:r>
      <w:r w:rsidRPr="000B01F9">
        <w:rPr>
          <w:sz w:val="28"/>
          <w:szCs w:val="28"/>
          <w:lang w:val="uk-UA" w:eastAsia="uk-UA"/>
        </w:rPr>
        <w:t>нещасні випадки невиробничого характеру,</w:t>
      </w:r>
      <w:r>
        <w:rPr>
          <w:sz w:val="28"/>
          <w:szCs w:val="28"/>
          <w:lang w:val="uk-UA" w:eastAsia="uk-UA"/>
        </w:rPr>
        <w:t xml:space="preserve"> що сталися з працівниками апарату Державної податкової служби України (далі – потерпілі),</w:t>
      </w:r>
      <w:r w:rsidRPr="000B01F9">
        <w:rPr>
          <w:sz w:val="28"/>
          <w:szCs w:val="28"/>
          <w:lang w:val="uk-UA" w:eastAsia="uk-UA"/>
        </w:rPr>
        <w:t xml:space="preserve"> а саме – не пов’язані з виконанням трудових обов’язків травми, у тому числі отримані внаслідок заподіяних тілесних ушкоджень іншою особою, отруєння, самогубства, опіки, обмороження, утоплення, ураження електричним струмом, блискавкою, травми, отримані внаслідок стихійного лиха, контакту з тваринами тощо</w:t>
      </w:r>
      <w:r>
        <w:rPr>
          <w:sz w:val="28"/>
          <w:szCs w:val="28"/>
          <w:lang w:val="uk-UA" w:eastAsia="uk-UA"/>
        </w:rPr>
        <w:br/>
      </w:r>
      <w:r w:rsidRPr="000B01F9">
        <w:rPr>
          <w:sz w:val="28"/>
          <w:szCs w:val="28"/>
          <w:lang w:val="uk-UA" w:eastAsia="uk-UA"/>
        </w:rPr>
        <w:t>(далі – нещасні випадки), які призвели до ушкодження здоров’я або смерті потерпілих</w:t>
      </w:r>
      <w:r w:rsidRPr="000B01F9">
        <w:rPr>
          <w:sz w:val="28"/>
          <w:szCs w:val="28"/>
          <w:lang w:val="uk-UA"/>
        </w:rPr>
        <w:t>.</w:t>
      </w:r>
    </w:p>
    <w:p w:rsidR="007B674F" w:rsidRPr="00D22198" w:rsidRDefault="007B674F" w:rsidP="007B674F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22198">
        <w:rPr>
          <w:sz w:val="28"/>
          <w:szCs w:val="28"/>
          <w:lang w:val="uk-UA"/>
        </w:rPr>
        <w:t xml:space="preserve">Комісія у </w:t>
      </w:r>
      <w:r>
        <w:rPr>
          <w:sz w:val="28"/>
          <w:szCs w:val="28"/>
          <w:lang w:val="uk-UA"/>
        </w:rPr>
        <w:t xml:space="preserve">своїй </w:t>
      </w:r>
      <w:r w:rsidRPr="00D22198">
        <w:rPr>
          <w:sz w:val="28"/>
          <w:szCs w:val="28"/>
          <w:lang w:val="uk-UA"/>
        </w:rPr>
        <w:t xml:space="preserve">діяльності керується </w:t>
      </w:r>
      <w:r>
        <w:rPr>
          <w:sz w:val="28"/>
          <w:szCs w:val="28"/>
          <w:lang w:val="uk-UA"/>
        </w:rPr>
        <w:t xml:space="preserve">вимогами </w:t>
      </w:r>
      <w:r w:rsidRPr="00D34B59">
        <w:rPr>
          <w:bCs/>
          <w:sz w:val="28"/>
          <w:szCs w:val="28"/>
          <w:lang w:val="uk-UA" w:eastAsia="uk-UA"/>
        </w:rPr>
        <w:t>Порядку розслідування та обліку нещасних випадків невиробничого характеру</w:t>
      </w:r>
      <w:r w:rsidRPr="00D34B59">
        <w:rPr>
          <w:color w:val="000000"/>
          <w:sz w:val="28"/>
          <w:szCs w:val="28"/>
          <w:lang w:val="uk-UA" w:eastAsia="uk-UA"/>
        </w:rPr>
        <w:t xml:space="preserve">, затвердженого постановою Кабінету Міністрів України від 22 березня 2001 року № 270 </w:t>
      </w:r>
      <w:r>
        <w:rPr>
          <w:color w:val="000000"/>
          <w:sz w:val="28"/>
          <w:szCs w:val="28"/>
          <w:lang w:val="uk-UA" w:eastAsia="uk-UA"/>
        </w:rPr>
        <w:t>(</w:t>
      </w:r>
      <w:r w:rsidRPr="00D34B59">
        <w:rPr>
          <w:color w:val="000000"/>
          <w:sz w:val="28"/>
          <w:szCs w:val="28"/>
          <w:lang w:val="uk-UA" w:eastAsia="uk-UA"/>
        </w:rPr>
        <w:t>зі змінами</w:t>
      </w:r>
      <w:r>
        <w:rPr>
          <w:color w:val="000000"/>
          <w:sz w:val="28"/>
          <w:szCs w:val="28"/>
          <w:lang w:val="uk-UA" w:eastAsia="uk-UA"/>
        </w:rPr>
        <w:t>)</w:t>
      </w:r>
      <w:r w:rsidRPr="00D34B59">
        <w:rPr>
          <w:color w:val="000000"/>
          <w:sz w:val="28"/>
          <w:szCs w:val="28"/>
          <w:lang w:val="uk-UA" w:eastAsia="uk-UA"/>
        </w:rPr>
        <w:t xml:space="preserve"> (далі – Порядок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34B59">
        <w:rPr>
          <w:color w:val="000000"/>
          <w:sz w:val="28"/>
          <w:szCs w:val="28"/>
          <w:lang w:val="uk-UA" w:eastAsia="uk-UA"/>
        </w:rPr>
        <w:t>№ 270)</w:t>
      </w:r>
      <w:r>
        <w:rPr>
          <w:color w:val="000000"/>
          <w:sz w:val="28"/>
          <w:szCs w:val="28"/>
          <w:lang w:val="uk-UA" w:eastAsia="uk-UA"/>
        </w:rPr>
        <w:t>, та цим Порядком</w:t>
      </w:r>
      <w:r w:rsidRPr="00D34B59">
        <w:rPr>
          <w:sz w:val="28"/>
          <w:szCs w:val="28"/>
          <w:lang w:val="uk-UA"/>
        </w:rPr>
        <w:t>.</w:t>
      </w:r>
    </w:p>
    <w:p w:rsidR="007B674F" w:rsidRPr="009655AE" w:rsidRDefault="007B674F" w:rsidP="007B674F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655AE">
        <w:rPr>
          <w:sz w:val="28"/>
          <w:szCs w:val="28"/>
          <w:lang w:val="uk-UA" w:eastAsia="uk-UA"/>
        </w:rPr>
        <w:t>Розслідування нещасного випадку проводиться протягом 10</w:t>
      </w:r>
      <w:r>
        <w:rPr>
          <w:sz w:val="28"/>
          <w:szCs w:val="28"/>
          <w:lang w:val="uk-UA" w:eastAsia="uk-UA"/>
        </w:rPr>
        <w:t> </w:t>
      </w:r>
      <w:r w:rsidRPr="009655AE">
        <w:rPr>
          <w:sz w:val="28"/>
          <w:szCs w:val="28"/>
          <w:lang w:val="uk-UA" w:eastAsia="uk-UA"/>
        </w:rPr>
        <w:t xml:space="preserve">календарних днів після утворення </w:t>
      </w:r>
      <w:r>
        <w:rPr>
          <w:sz w:val="28"/>
          <w:szCs w:val="28"/>
          <w:lang w:val="uk-UA" w:eastAsia="uk-UA"/>
        </w:rPr>
        <w:t>К</w:t>
      </w:r>
      <w:r w:rsidRPr="009655AE">
        <w:rPr>
          <w:sz w:val="28"/>
          <w:szCs w:val="28"/>
          <w:lang w:val="uk-UA" w:eastAsia="uk-UA"/>
        </w:rPr>
        <w:t xml:space="preserve">омісії. У разі потреби цей термін може бути продовжений </w:t>
      </w:r>
      <w:r>
        <w:rPr>
          <w:sz w:val="28"/>
          <w:szCs w:val="28"/>
          <w:lang w:val="uk-UA" w:eastAsia="uk-UA"/>
        </w:rPr>
        <w:t>Головою ДПС</w:t>
      </w:r>
      <w:r w:rsidRPr="009655AE">
        <w:rPr>
          <w:sz w:val="28"/>
          <w:szCs w:val="28"/>
          <w:lang w:val="uk-UA" w:eastAsia="uk-UA"/>
        </w:rPr>
        <w:t>.</w:t>
      </w:r>
    </w:p>
    <w:p w:rsidR="007B674F" w:rsidRDefault="007B674F" w:rsidP="007B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bookmarkStart w:id="1" w:name="o60"/>
      <w:bookmarkEnd w:id="1"/>
      <w:r w:rsidRPr="009655AE">
        <w:rPr>
          <w:sz w:val="28"/>
          <w:szCs w:val="28"/>
          <w:lang w:val="uk-UA" w:eastAsia="uk-UA"/>
        </w:rPr>
        <w:t xml:space="preserve">За результатами розслідування нещасного випадку </w:t>
      </w:r>
      <w:r>
        <w:rPr>
          <w:sz w:val="28"/>
          <w:szCs w:val="28"/>
          <w:lang w:val="uk-UA" w:eastAsia="uk-UA"/>
        </w:rPr>
        <w:t xml:space="preserve">невиробничого характеру </w:t>
      </w:r>
      <w:r w:rsidRPr="009655AE">
        <w:rPr>
          <w:sz w:val="28"/>
          <w:szCs w:val="28"/>
          <w:lang w:val="uk-UA" w:eastAsia="uk-UA"/>
        </w:rPr>
        <w:t>складається акт</w:t>
      </w:r>
      <w:r>
        <w:rPr>
          <w:sz w:val="28"/>
          <w:szCs w:val="28"/>
          <w:lang w:val="uk-UA" w:eastAsia="uk-UA"/>
        </w:rPr>
        <w:t>.</w:t>
      </w:r>
    </w:p>
    <w:p w:rsidR="007B674F" w:rsidRPr="009655AE" w:rsidRDefault="007B674F" w:rsidP="007B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Акт надається на </w:t>
      </w:r>
      <w:r w:rsidRPr="009655AE">
        <w:rPr>
          <w:sz w:val="28"/>
          <w:szCs w:val="28"/>
          <w:lang w:val="uk-UA" w:eastAsia="uk-UA"/>
        </w:rPr>
        <w:t>затвердж</w:t>
      </w:r>
      <w:r>
        <w:rPr>
          <w:sz w:val="28"/>
          <w:szCs w:val="28"/>
          <w:lang w:val="uk-UA" w:eastAsia="uk-UA"/>
        </w:rPr>
        <w:t>ення</w:t>
      </w:r>
      <w:r w:rsidRPr="009655A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Голові ДПС</w:t>
      </w:r>
      <w:r w:rsidRPr="009655AE">
        <w:rPr>
          <w:sz w:val="28"/>
          <w:szCs w:val="28"/>
          <w:lang w:val="uk-UA" w:eastAsia="uk-UA"/>
        </w:rPr>
        <w:t>.</w:t>
      </w:r>
    </w:p>
    <w:p w:rsidR="007B674F" w:rsidRDefault="007B674F" w:rsidP="007B674F">
      <w:pPr>
        <w:numPr>
          <w:ilvl w:val="0"/>
          <w:numId w:val="1"/>
        </w:numPr>
        <w:tabs>
          <w:tab w:val="clear" w:pos="720"/>
          <w:tab w:val="num" w:pos="993"/>
        </w:tabs>
        <w:ind w:left="0" w:right="-5" w:firstLine="567"/>
        <w:jc w:val="both"/>
        <w:rPr>
          <w:sz w:val="28"/>
          <w:szCs w:val="28"/>
          <w:lang w:val="uk-UA"/>
        </w:rPr>
      </w:pPr>
      <w:bookmarkStart w:id="2" w:name="o61"/>
      <w:bookmarkEnd w:id="2"/>
      <w:r w:rsidRPr="00D22198">
        <w:rPr>
          <w:sz w:val="28"/>
          <w:szCs w:val="28"/>
          <w:lang w:val="uk-UA"/>
        </w:rPr>
        <w:t>Комісія має право</w:t>
      </w:r>
      <w:r>
        <w:rPr>
          <w:sz w:val="28"/>
          <w:szCs w:val="28"/>
          <w:lang w:val="uk-UA"/>
        </w:rPr>
        <w:t xml:space="preserve"> </w:t>
      </w:r>
      <w:r w:rsidRPr="00D22198">
        <w:rPr>
          <w:sz w:val="28"/>
          <w:szCs w:val="28"/>
          <w:lang w:val="uk-UA"/>
        </w:rPr>
        <w:t xml:space="preserve">одержувати від </w:t>
      </w:r>
      <w:r>
        <w:rPr>
          <w:sz w:val="28"/>
          <w:szCs w:val="28"/>
          <w:lang w:val="uk-UA"/>
        </w:rPr>
        <w:t>потерпілих та їхніх керівників</w:t>
      </w:r>
      <w:r w:rsidRPr="00D22198">
        <w:rPr>
          <w:sz w:val="28"/>
          <w:szCs w:val="28"/>
          <w:lang w:val="uk-UA"/>
        </w:rPr>
        <w:t xml:space="preserve"> матеріали і документи, необхідні для </w:t>
      </w:r>
      <w:r>
        <w:rPr>
          <w:sz w:val="28"/>
          <w:szCs w:val="28"/>
          <w:lang w:val="uk-UA"/>
        </w:rPr>
        <w:t>проведення розслідування, зокрема:</w:t>
      </w:r>
    </w:p>
    <w:p w:rsidR="007B674F" w:rsidRDefault="007B674F" w:rsidP="007B674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листки непрацездатності;</w:t>
      </w:r>
    </w:p>
    <w:p w:rsidR="007B674F" w:rsidRDefault="007B674F" w:rsidP="007B674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потерпілого за формою, визначеною у додатку 1;</w:t>
      </w:r>
    </w:p>
    <w:p w:rsidR="007B674F" w:rsidRDefault="007B674F" w:rsidP="007B674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пояснення потерпілого за формою, визначеною у додатку 2.</w:t>
      </w:r>
    </w:p>
    <w:p w:rsidR="007B674F" w:rsidRPr="00D22198" w:rsidRDefault="007B674F" w:rsidP="007B674F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22198">
        <w:rPr>
          <w:sz w:val="28"/>
          <w:szCs w:val="28"/>
          <w:lang w:val="uk-UA"/>
        </w:rPr>
        <w:t>.</w:t>
      </w:r>
      <w:r w:rsidRPr="00D22198">
        <w:rPr>
          <w:sz w:val="28"/>
          <w:szCs w:val="28"/>
          <w:lang w:val="uk-UA"/>
        </w:rPr>
        <w:tab/>
      </w:r>
      <w:r w:rsidRPr="00D22198">
        <w:rPr>
          <w:color w:val="000000"/>
          <w:sz w:val="28"/>
          <w:szCs w:val="28"/>
          <w:lang w:val="uk-UA"/>
        </w:rPr>
        <w:t>Склад Комісії за посадовим принципом:</w:t>
      </w:r>
    </w:p>
    <w:p w:rsidR="007B674F" w:rsidRDefault="007B674F" w:rsidP="007B674F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 w:rsidRPr="00D22198">
        <w:rPr>
          <w:color w:val="000000"/>
          <w:sz w:val="28"/>
          <w:szCs w:val="28"/>
          <w:lang w:val="uk-UA"/>
        </w:rPr>
        <w:t>Головою Комісії</w:t>
      </w:r>
      <w:r w:rsidRPr="00D22198">
        <w:rPr>
          <w:sz w:val="28"/>
          <w:szCs w:val="28"/>
          <w:lang w:val="uk-UA"/>
        </w:rPr>
        <w:t xml:space="preserve"> </w:t>
      </w:r>
      <w:r w:rsidRPr="00D22198">
        <w:rPr>
          <w:color w:val="000000"/>
          <w:sz w:val="28"/>
          <w:szCs w:val="28"/>
          <w:lang w:val="uk-UA"/>
        </w:rPr>
        <w:t xml:space="preserve">призначається </w:t>
      </w:r>
      <w:r>
        <w:rPr>
          <w:color w:val="000000"/>
          <w:sz w:val="28"/>
          <w:szCs w:val="28"/>
          <w:lang w:val="uk-UA"/>
        </w:rPr>
        <w:t xml:space="preserve">керівник самостійного </w:t>
      </w:r>
      <w:r w:rsidRPr="00180F00">
        <w:rPr>
          <w:color w:val="000000"/>
          <w:sz w:val="28"/>
          <w:szCs w:val="28"/>
          <w:lang w:val="uk-UA"/>
        </w:rPr>
        <w:t xml:space="preserve">структурного підрозділу </w:t>
      </w:r>
      <w:r>
        <w:rPr>
          <w:color w:val="000000"/>
          <w:sz w:val="28"/>
          <w:szCs w:val="28"/>
          <w:lang w:val="uk-UA"/>
        </w:rPr>
        <w:t xml:space="preserve">апарату </w:t>
      </w:r>
      <w:r w:rsidRPr="00180F00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П</w:t>
      </w:r>
      <w:r w:rsidRPr="00180F00">
        <w:rPr>
          <w:color w:val="000000"/>
          <w:sz w:val="28"/>
          <w:szCs w:val="28"/>
          <w:lang w:val="uk-UA"/>
        </w:rPr>
        <w:t>С, на який покладено функціональні повноваження</w:t>
      </w:r>
      <w:r>
        <w:rPr>
          <w:color w:val="000000"/>
          <w:sz w:val="28"/>
          <w:szCs w:val="28"/>
          <w:lang w:val="uk-UA"/>
        </w:rPr>
        <w:br/>
      </w:r>
      <w:r w:rsidRPr="00180F00">
        <w:rPr>
          <w:color w:val="000000"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 w:eastAsia="uk-UA"/>
        </w:rPr>
        <w:t>м</w:t>
      </w:r>
      <w:r w:rsidRPr="00F80C28">
        <w:rPr>
          <w:bCs/>
          <w:sz w:val="28"/>
          <w:szCs w:val="28"/>
          <w:lang w:val="uk-UA" w:eastAsia="uk-UA"/>
        </w:rPr>
        <w:t>атеріально-технічн</w:t>
      </w:r>
      <w:r>
        <w:rPr>
          <w:bCs/>
          <w:sz w:val="28"/>
          <w:szCs w:val="28"/>
          <w:lang w:val="uk-UA" w:eastAsia="uk-UA"/>
        </w:rPr>
        <w:t>ого</w:t>
      </w:r>
      <w:r w:rsidRPr="00F80C28">
        <w:rPr>
          <w:bCs/>
          <w:sz w:val="28"/>
          <w:szCs w:val="28"/>
          <w:lang w:val="uk-UA" w:eastAsia="uk-UA"/>
        </w:rPr>
        <w:t xml:space="preserve"> розвитк</w:t>
      </w:r>
      <w:r>
        <w:rPr>
          <w:bCs/>
          <w:sz w:val="28"/>
          <w:szCs w:val="28"/>
          <w:lang w:val="uk-UA" w:eastAsia="uk-UA"/>
        </w:rPr>
        <w:t>у</w:t>
      </w:r>
      <w:r w:rsidRPr="00F80C28">
        <w:rPr>
          <w:bCs/>
          <w:sz w:val="28"/>
          <w:szCs w:val="28"/>
          <w:lang w:val="uk-UA" w:eastAsia="uk-UA"/>
        </w:rPr>
        <w:t xml:space="preserve"> ДПС та її територіальних органів</w:t>
      </w:r>
      <w:r w:rsidRPr="00D22198">
        <w:rPr>
          <w:sz w:val="28"/>
          <w:szCs w:val="28"/>
          <w:lang w:val="uk-UA"/>
        </w:rPr>
        <w:t xml:space="preserve">, або </w:t>
      </w:r>
      <w:r>
        <w:rPr>
          <w:sz w:val="28"/>
          <w:szCs w:val="28"/>
          <w:lang w:val="uk-UA"/>
        </w:rPr>
        <w:t>особа, яка виконує його обов’язки.</w:t>
      </w:r>
    </w:p>
    <w:p w:rsidR="007B674F" w:rsidRDefault="007B674F" w:rsidP="007B674F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22198">
        <w:rPr>
          <w:color w:val="000000"/>
          <w:sz w:val="28"/>
          <w:szCs w:val="28"/>
          <w:lang w:val="uk-UA"/>
        </w:rPr>
        <w:t>Членами Комісії призначаються:</w:t>
      </w:r>
    </w:p>
    <w:p w:rsidR="007B674F" w:rsidRDefault="007B674F" w:rsidP="007B674F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структурного підрозділу потерпілого;</w:t>
      </w:r>
    </w:p>
    <w:p w:rsidR="007B674F" w:rsidRPr="00E12DF7" w:rsidRDefault="007B674F" w:rsidP="007B674F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представник </w:t>
      </w:r>
      <w:r w:rsidRPr="00B60EBD">
        <w:rPr>
          <w:spacing w:val="-5"/>
          <w:sz w:val="28"/>
          <w:szCs w:val="28"/>
          <w:lang w:val="uk-UA"/>
        </w:rPr>
        <w:t xml:space="preserve">Об’єднання </w:t>
      </w:r>
      <w:r w:rsidRPr="00B60EBD">
        <w:rPr>
          <w:spacing w:val="-2"/>
          <w:sz w:val="28"/>
          <w:szCs w:val="28"/>
          <w:lang w:val="uk-UA"/>
        </w:rPr>
        <w:t xml:space="preserve">первинних профспілкових </w:t>
      </w:r>
      <w:r w:rsidRPr="00B60EBD">
        <w:rPr>
          <w:sz w:val="28"/>
          <w:szCs w:val="28"/>
          <w:lang w:val="uk-UA"/>
        </w:rPr>
        <w:t>організацій ДПС</w:t>
      </w:r>
      <w:r>
        <w:rPr>
          <w:sz w:val="28"/>
          <w:szCs w:val="28"/>
          <w:lang w:val="uk-UA"/>
        </w:rPr>
        <w:br/>
      </w:r>
      <w:r w:rsidRPr="00B60EBD">
        <w:rPr>
          <w:snapToGrid w:val="0"/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>.</w:t>
      </w:r>
    </w:p>
    <w:p w:rsidR="007B674F" w:rsidRPr="00D22198" w:rsidRDefault="007B674F" w:rsidP="007B674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22198">
        <w:rPr>
          <w:sz w:val="28"/>
          <w:szCs w:val="28"/>
          <w:lang w:val="uk-UA"/>
        </w:rPr>
        <w:t>Персональний склад Комісії затверджується головою Комісії</w:t>
      </w:r>
      <w:r>
        <w:rPr>
          <w:sz w:val="28"/>
          <w:szCs w:val="28"/>
          <w:lang w:val="uk-UA"/>
        </w:rPr>
        <w:t>.</w:t>
      </w:r>
    </w:p>
    <w:p w:rsidR="007B674F" w:rsidRPr="00C871B0" w:rsidRDefault="007B674F" w:rsidP="007B674F">
      <w:pPr>
        <w:tabs>
          <w:tab w:val="left" w:pos="993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Pr="00D22198">
        <w:rPr>
          <w:sz w:val="28"/>
          <w:szCs w:val="28"/>
          <w:lang w:val="uk-UA"/>
        </w:rPr>
        <w:t>.</w:t>
      </w:r>
      <w:r w:rsidRPr="00D22198">
        <w:rPr>
          <w:sz w:val="28"/>
          <w:szCs w:val="28"/>
          <w:lang w:val="uk-UA"/>
        </w:rPr>
        <w:tab/>
      </w:r>
      <w:r w:rsidRPr="00C871B0">
        <w:rPr>
          <w:sz w:val="28"/>
          <w:szCs w:val="28"/>
          <w:lang w:val="uk-UA"/>
        </w:rPr>
        <w:t xml:space="preserve">Комісія правомочна приймати рішення за наявності на засіданні </w:t>
      </w:r>
      <w:r>
        <w:rPr>
          <w:sz w:val="28"/>
          <w:szCs w:val="28"/>
          <w:lang w:val="uk-UA"/>
        </w:rPr>
        <w:t xml:space="preserve">усіх </w:t>
      </w:r>
      <w:r w:rsidRPr="00C871B0">
        <w:rPr>
          <w:sz w:val="28"/>
          <w:szCs w:val="28"/>
          <w:lang w:val="uk-UA"/>
        </w:rPr>
        <w:t>членів Комісії.</w:t>
      </w:r>
    </w:p>
    <w:p w:rsidR="007B674F" w:rsidRPr="00C871B0" w:rsidRDefault="007B674F" w:rsidP="007B674F">
      <w:pPr>
        <w:tabs>
          <w:tab w:val="left" w:pos="993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22198">
        <w:rPr>
          <w:sz w:val="28"/>
          <w:szCs w:val="28"/>
          <w:lang w:val="uk-UA"/>
        </w:rPr>
        <w:t>.</w:t>
      </w:r>
      <w:r w:rsidRPr="00D22198">
        <w:rPr>
          <w:sz w:val="28"/>
          <w:szCs w:val="28"/>
          <w:lang w:val="uk-UA"/>
        </w:rPr>
        <w:tab/>
      </w:r>
      <w:r w:rsidRPr="00C871B0">
        <w:rPr>
          <w:sz w:val="28"/>
          <w:szCs w:val="28"/>
          <w:lang w:val="uk-UA"/>
        </w:rPr>
        <w:t>Рішення Комісії вважається прийнятим, якщо за нього проголосувала більшість присутн</w:t>
      </w:r>
      <w:r>
        <w:rPr>
          <w:sz w:val="28"/>
          <w:szCs w:val="28"/>
          <w:lang w:val="uk-UA"/>
        </w:rPr>
        <w:t>іх на засіданні членів Комісії.</w:t>
      </w:r>
    </w:p>
    <w:p w:rsidR="007B674F" w:rsidRDefault="007B674F" w:rsidP="007B674F">
      <w:pPr>
        <w:tabs>
          <w:tab w:val="left" w:pos="7920"/>
        </w:tabs>
        <w:ind w:right="3517"/>
        <w:jc w:val="both"/>
        <w:rPr>
          <w:sz w:val="28"/>
          <w:szCs w:val="28"/>
          <w:lang w:val="uk-UA"/>
        </w:rPr>
      </w:pPr>
    </w:p>
    <w:p w:rsidR="007B674F" w:rsidRDefault="007B674F" w:rsidP="007B674F">
      <w:pPr>
        <w:tabs>
          <w:tab w:val="left" w:pos="7920"/>
        </w:tabs>
        <w:ind w:right="3517"/>
        <w:jc w:val="both"/>
        <w:rPr>
          <w:sz w:val="28"/>
          <w:szCs w:val="28"/>
          <w:lang w:val="uk-UA"/>
        </w:rPr>
      </w:pPr>
    </w:p>
    <w:p w:rsidR="007B674F" w:rsidRPr="001B7FC3" w:rsidRDefault="007B674F" w:rsidP="007B674F">
      <w:pPr>
        <w:tabs>
          <w:tab w:val="left" w:pos="7559"/>
        </w:tabs>
        <w:ind w:right="495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д</w:t>
      </w:r>
      <w:r w:rsidRPr="00CF1A3D">
        <w:rPr>
          <w:color w:val="000000"/>
          <w:sz w:val="28"/>
          <w:szCs w:val="28"/>
          <w:lang w:val="uk-UA"/>
        </w:rPr>
        <w:t>иректор</w:t>
      </w:r>
      <w:r>
        <w:rPr>
          <w:color w:val="000000"/>
          <w:sz w:val="28"/>
          <w:szCs w:val="28"/>
          <w:lang w:val="uk-UA"/>
        </w:rPr>
        <w:t>а</w:t>
      </w:r>
      <w:r w:rsidRPr="00CF1A3D">
        <w:rPr>
          <w:color w:val="000000"/>
          <w:sz w:val="28"/>
          <w:szCs w:val="28"/>
          <w:lang w:val="uk-UA"/>
        </w:rPr>
        <w:t xml:space="preserve"> </w:t>
      </w:r>
      <w:r w:rsidRPr="00CF1A3D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інфраструктури та бухгалтерського обліку</w:t>
      </w:r>
      <w:r>
        <w:rPr>
          <w:sz w:val="28"/>
          <w:szCs w:val="28"/>
          <w:lang w:val="uk-UA"/>
        </w:rPr>
        <w:tab/>
        <w:t xml:space="preserve">      </w:t>
      </w:r>
      <w:r>
        <w:rPr>
          <w:color w:val="000000"/>
          <w:sz w:val="28"/>
          <w:szCs w:val="28"/>
          <w:lang w:val="uk-UA"/>
        </w:rPr>
        <w:t>Іван ЦОКЛАН</w:t>
      </w:r>
    </w:p>
    <w:p w:rsidR="00812F5E" w:rsidRPr="007B674F" w:rsidRDefault="00812F5E">
      <w:pPr>
        <w:rPr>
          <w:lang w:val="uk-UA"/>
        </w:rPr>
      </w:pPr>
    </w:p>
    <w:sectPr w:rsidR="00812F5E" w:rsidRPr="007B6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242"/>
    <w:multiLevelType w:val="hybridMultilevel"/>
    <w:tmpl w:val="01FA4BF2"/>
    <w:lvl w:ilvl="0" w:tplc="8056E7E6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C3480"/>
    <w:multiLevelType w:val="hybridMultilevel"/>
    <w:tmpl w:val="7938C56E"/>
    <w:lvl w:ilvl="0" w:tplc="A230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24A4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4F"/>
    <w:rsid w:val="007B674F"/>
    <w:rsid w:val="008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6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7B674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6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7B674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2020-07-10T12:59:00Z</dcterms:created>
  <dcterms:modified xsi:type="dcterms:W3CDTF">2020-07-10T13:00:00Z</dcterms:modified>
</cp:coreProperties>
</file>