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BD" w:rsidRPr="00804BE9" w:rsidRDefault="009955BD" w:rsidP="00995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04BE9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9955BD" w:rsidRPr="004A6920" w:rsidRDefault="009955BD" w:rsidP="00995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5BD" w:rsidRPr="00422A71" w:rsidRDefault="009955BD" w:rsidP="00995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22A71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</w:t>
      </w:r>
    </w:p>
    <w:p w:rsidR="009955BD" w:rsidRPr="00422A71" w:rsidRDefault="009955BD" w:rsidP="00995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22A71">
        <w:rPr>
          <w:rFonts w:ascii="Times New Roman" w:hAnsi="Times New Roman" w:cs="Times New Roman"/>
          <w:sz w:val="24"/>
          <w:szCs w:val="24"/>
          <w:lang w:val="uk-UA"/>
        </w:rPr>
        <w:t>до Орієнтовного плану проведення</w:t>
      </w:r>
      <w:r w:rsidRPr="00422A71">
        <w:rPr>
          <w:rFonts w:ascii="Times New Roman" w:hAnsi="Times New Roman" w:cs="Times New Roman"/>
          <w:sz w:val="24"/>
          <w:szCs w:val="24"/>
        </w:rPr>
        <w:t xml:space="preserve"> </w:t>
      </w:r>
      <w:r w:rsidRPr="00422A71">
        <w:rPr>
          <w:rFonts w:ascii="Times New Roman" w:hAnsi="Times New Roman" w:cs="Times New Roman"/>
          <w:sz w:val="24"/>
          <w:szCs w:val="24"/>
          <w:lang w:val="uk-UA"/>
        </w:rPr>
        <w:t xml:space="preserve">Державною </w:t>
      </w:r>
      <w:r w:rsidR="00F37122" w:rsidRPr="00422A71">
        <w:rPr>
          <w:rFonts w:ascii="Times New Roman" w:hAnsi="Times New Roman" w:cs="Times New Roman"/>
          <w:sz w:val="24"/>
          <w:szCs w:val="24"/>
          <w:lang w:val="uk-UA"/>
        </w:rPr>
        <w:t>податков</w:t>
      </w:r>
      <w:r w:rsidRPr="00422A71">
        <w:rPr>
          <w:rFonts w:ascii="Times New Roman" w:hAnsi="Times New Roman" w:cs="Times New Roman"/>
          <w:sz w:val="24"/>
          <w:szCs w:val="24"/>
          <w:lang w:val="uk-UA"/>
        </w:rPr>
        <w:t xml:space="preserve">ою службою України консультацій з громадськістю </w:t>
      </w:r>
    </w:p>
    <w:p w:rsidR="009955BD" w:rsidRPr="00422A71" w:rsidRDefault="009955BD" w:rsidP="00995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22A71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A51086" w:rsidRPr="00422A7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F37122" w:rsidRPr="00422A71">
        <w:rPr>
          <w:rFonts w:ascii="Times New Roman" w:hAnsi="Times New Roman" w:cs="Times New Roman"/>
          <w:sz w:val="24"/>
          <w:szCs w:val="24"/>
        </w:rPr>
        <w:t>2</w:t>
      </w:r>
      <w:r w:rsidR="00F866E6" w:rsidRPr="00F866E6">
        <w:rPr>
          <w:rFonts w:ascii="Times New Roman" w:hAnsi="Times New Roman" w:cs="Times New Roman"/>
          <w:sz w:val="24"/>
          <w:szCs w:val="24"/>
        </w:rPr>
        <w:t>1</w:t>
      </w:r>
      <w:r w:rsidRPr="00422A71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:rsidR="009955BD" w:rsidRPr="00422A71" w:rsidRDefault="009955BD" w:rsidP="00995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C1A" w:rsidRPr="00422A71" w:rsidRDefault="00314C1A" w:rsidP="00995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937"/>
        <w:gridCol w:w="3654"/>
        <w:gridCol w:w="4395"/>
        <w:gridCol w:w="3660"/>
      </w:tblGrid>
      <w:tr w:rsidR="005C0CEB" w:rsidRPr="00422A71" w:rsidTr="005C0CEB">
        <w:tc>
          <w:tcPr>
            <w:tcW w:w="198" w:type="pct"/>
            <w:shd w:val="clear" w:color="auto" w:fill="auto"/>
          </w:tcPr>
          <w:p w:rsidR="005C0CEB" w:rsidRPr="00422A71" w:rsidRDefault="005C0CEB" w:rsidP="0086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63" w:type="pct"/>
            <w:shd w:val="clear" w:color="auto" w:fill="auto"/>
          </w:tcPr>
          <w:p w:rsidR="005C0CEB" w:rsidRPr="008D14D9" w:rsidRDefault="005C0CEB" w:rsidP="00D4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Питання або </w:t>
            </w:r>
            <w:proofErr w:type="spellStart"/>
            <w:r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нормативно-правового </w:t>
            </w:r>
            <w:proofErr w:type="spellStart"/>
            <w:r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  <w:proofErr w:type="spellEnd"/>
            <w:r w:rsidRPr="00422A7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F866E6" w:rsidRPr="00F866E6" w:rsidRDefault="00F866E6" w:rsidP="00D42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4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назва, </w:t>
            </w:r>
            <w:r w:rsidR="008D1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суть, обґрунтування необхідності проведення консультацій)</w:t>
            </w:r>
          </w:p>
        </w:tc>
        <w:tc>
          <w:tcPr>
            <w:tcW w:w="1198" w:type="pct"/>
            <w:shd w:val="clear" w:color="auto" w:fill="auto"/>
          </w:tcPr>
          <w:p w:rsidR="005C0CEB" w:rsidRPr="00422A71" w:rsidRDefault="005C0CEB" w:rsidP="0086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Захід, що проводитиметься у рамках консультацій з громадськістю**  </w:t>
            </w:r>
          </w:p>
        </w:tc>
        <w:tc>
          <w:tcPr>
            <w:tcW w:w="1441" w:type="pct"/>
            <w:shd w:val="clear" w:color="auto" w:fill="auto"/>
          </w:tcPr>
          <w:p w:rsidR="005C0CEB" w:rsidRPr="00422A71" w:rsidRDefault="005C0CEB" w:rsidP="0086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проведення консультацій*** </w:t>
            </w:r>
          </w:p>
        </w:tc>
        <w:tc>
          <w:tcPr>
            <w:tcW w:w="1200" w:type="pct"/>
            <w:shd w:val="clear" w:color="auto" w:fill="auto"/>
          </w:tcPr>
          <w:p w:rsidR="005C0CEB" w:rsidRPr="00422A71" w:rsidRDefault="005C0CEB" w:rsidP="0086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Заінтересовані сторони, </w:t>
            </w:r>
            <w:r w:rsid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r w:rsid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необхідно</w:t>
            </w:r>
            <w:r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залучити до консультацій</w:t>
            </w:r>
            <w:r w:rsidR="00422A71"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</w:t>
            </w:r>
            <w:r w:rsidRPr="00422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C0CEB" w:rsidRPr="00422A71" w:rsidRDefault="005C0CEB" w:rsidP="0086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CEB" w:rsidRPr="00422A71" w:rsidTr="005C0CEB">
        <w:tc>
          <w:tcPr>
            <w:tcW w:w="198" w:type="pct"/>
            <w:shd w:val="clear" w:color="auto" w:fill="auto"/>
          </w:tcPr>
          <w:p w:rsidR="005C0CEB" w:rsidRPr="00422A71" w:rsidRDefault="005C0CEB" w:rsidP="00861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" w:type="pct"/>
            <w:shd w:val="clear" w:color="auto" w:fill="auto"/>
          </w:tcPr>
          <w:p w:rsidR="005C0CEB" w:rsidRPr="00422A71" w:rsidRDefault="005C0CEB" w:rsidP="00D42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2A71" w:rsidRPr="00422A71" w:rsidRDefault="00422A71" w:rsidP="00D42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2A71" w:rsidRPr="00422A71" w:rsidRDefault="00422A71" w:rsidP="00D42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8" w:type="pct"/>
            <w:shd w:val="clear" w:color="auto" w:fill="auto"/>
          </w:tcPr>
          <w:p w:rsidR="005C0CEB" w:rsidRPr="00422A71" w:rsidRDefault="005C0CEB" w:rsidP="00861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1" w:type="pct"/>
            <w:shd w:val="clear" w:color="auto" w:fill="auto"/>
          </w:tcPr>
          <w:p w:rsidR="005C0CEB" w:rsidRPr="00422A71" w:rsidRDefault="005C0CEB" w:rsidP="00F37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0" w:type="pct"/>
            <w:shd w:val="clear" w:color="auto" w:fill="auto"/>
          </w:tcPr>
          <w:p w:rsidR="005C0CEB" w:rsidRPr="00422A71" w:rsidRDefault="005C0CEB" w:rsidP="00861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955BD" w:rsidRPr="00422A71" w:rsidRDefault="009955BD" w:rsidP="00995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955BD" w:rsidRPr="00422A71" w:rsidRDefault="009955BD" w:rsidP="00995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A7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22A71" w:rsidRPr="00422A71" w:rsidRDefault="00422A71" w:rsidP="00422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22A7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Примітка: </w:t>
      </w:r>
    </w:p>
    <w:p w:rsidR="00422A71" w:rsidRPr="00422A71" w:rsidRDefault="00422A71" w:rsidP="00422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2A71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*  </w:t>
      </w:r>
      <w:r w:rsidRPr="00422A71">
        <w:rPr>
          <w:rFonts w:ascii="Times New Roman" w:hAnsi="Times New Roman" w:cs="Times New Roman"/>
          <w:sz w:val="24"/>
          <w:szCs w:val="24"/>
          <w:lang w:val="uk-UA"/>
        </w:rPr>
        <w:t>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від 03.11.2010 № 996 (далі – Порядок), консультації з громадськістю проводяться не лише щодо про</w:t>
      </w:r>
      <w:r w:rsidR="00AF1C63">
        <w:rPr>
          <w:rFonts w:ascii="Times New Roman" w:hAnsi="Times New Roman" w:cs="Times New Roman"/>
          <w:sz w:val="24"/>
          <w:szCs w:val="24"/>
          <w:lang w:val="uk-UA"/>
        </w:rPr>
        <w:t>є</w:t>
      </w:r>
      <w:bookmarkStart w:id="0" w:name="_GoBack"/>
      <w:bookmarkEnd w:id="0"/>
      <w:r w:rsidRPr="00422A71">
        <w:rPr>
          <w:rFonts w:ascii="Times New Roman" w:hAnsi="Times New Roman" w:cs="Times New Roman"/>
          <w:sz w:val="24"/>
          <w:szCs w:val="24"/>
          <w:lang w:val="uk-UA"/>
        </w:rPr>
        <w:t>ктів нормативно-правових актів, але й стосовно питань реалізації державної політики.</w:t>
      </w:r>
      <w:r w:rsidRPr="00422A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22A71" w:rsidRPr="00422A71" w:rsidRDefault="00422A71" w:rsidP="00422A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2A71" w:rsidRPr="00422A71" w:rsidRDefault="00422A71" w:rsidP="00422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A7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22A71">
        <w:rPr>
          <w:rFonts w:ascii="Times New Roman" w:hAnsi="Times New Roman" w:cs="Times New Roman"/>
          <w:sz w:val="24"/>
          <w:szCs w:val="24"/>
          <w:lang w:val="uk-UA"/>
        </w:rPr>
        <w:t xml:space="preserve">**  З урахуванням пунктів 11 – 13, 16, 22 Порядку. </w:t>
      </w:r>
    </w:p>
    <w:p w:rsidR="00422A71" w:rsidRPr="00422A71" w:rsidRDefault="00422A71" w:rsidP="00422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2A71" w:rsidRPr="00422A71" w:rsidRDefault="00422A71" w:rsidP="00422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A71">
        <w:rPr>
          <w:rFonts w:ascii="Times New Roman" w:hAnsi="Times New Roman" w:cs="Times New Roman"/>
          <w:sz w:val="24"/>
          <w:szCs w:val="24"/>
          <w:lang w:val="uk-UA"/>
        </w:rPr>
        <w:tab/>
        <w:t>*** Строк проведення консультацій повинен вказуватись максимально чітко, наприклад «квітень 2020 року».</w:t>
      </w:r>
    </w:p>
    <w:p w:rsidR="00422A71" w:rsidRPr="00422A71" w:rsidRDefault="00422A71" w:rsidP="00422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2A71" w:rsidRPr="00422A71" w:rsidRDefault="00422A71" w:rsidP="0042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A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**** </w:t>
      </w:r>
      <w:r w:rsidRPr="00422A71">
        <w:rPr>
          <w:rFonts w:ascii="Times New Roman" w:hAnsi="Times New Roman" w:cs="Times New Roman"/>
          <w:sz w:val="24"/>
          <w:szCs w:val="24"/>
          <w:lang w:val="uk-UA"/>
        </w:rPr>
        <w:t>Заінтересовані сторони (</w:t>
      </w:r>
      <w:proofErr w:type="spellStart"/>
      <w:r w:rsidRPr="00422A71">
        <w:rPr>
          <w:rFonts w:ascii="Times New Roman" w:hAnsi="Times New Roman" w:cs="Times New Roman"/>
          <w:sz w:val="24"/>
          <w:szCs w:val="24"/>
          <w:lang w:val="uk-UA"/>
        </w:rPr>
        <w:t>стейкхолдери</w:t>
      </w:r>
      <w:proofErr w:type="spellEnd"/>
      <w:r w:rsidRPr="00422A71">
        <w:rPr>
          <w:rFonts w:ascii="Times New Roman" w:hAnsi="Times New Roman" w:cs="Times New Roman"/>
          <w:sz w:val="24"/>
          <w:szCs w:val="24"/>
          <w:lang w:val="uk-UA"/>
        </w:rPr>
        <w:t xml:space="preserve">) – представники соціальних груп населення, інститутів громадянського суспільства, бізнесу: </w:t>
      </w:r>
    </w:p>
    <w:p w:rsidR="00422A71" w:rsidRPr="00422A71" w:rsidRDefault="00422A71" w:rsidP="0042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A71">
        <w:rPr>
          <w:rFonts w:ascii="Times New Roman" w:hAnsi="Times New Roman" w:cs="Times New Roman"/>
          <w:sz w:val="24"/>
          <w:szCs w:val="24"/>
          <w:lang w:val="uk-UA"/>
        </w:rPr>
        <w:t>- інтереси яких зачіпає проблема або на інтереси яких вплине рішення;</w:t>
      </w:r>
    </w:p>
    <w:p w:rsidR="00422A71" w:rsidRPr="00422A71" w:rsidRDefault="00422A71" w:rsidP="0042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A71">
        <w:rPr>
          <w:rFonts w:ascii="Times New Roman" w:hAnsi="Times New Roman" w:cs="Times New Roman"/>
          <w:sz w:val="24"/>
          <w:szCs w:val="24"/>
          <w:lang w:val="uk-UA"/>
        </w:rPr>
        <w:t>- які можуть брати (брали) участь у розв’язанні проблеми чи реалізації рішення;</w:t>
      </w:r>
    </w:p>
    <w:p w:rsidR="00F3032B" w:rsidRPr="00422A71" w:rsidRDefault="00422A71" w:rsidP="00422A71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422A71">
        <w:rPr>
          <w:rFonts w:ascii="Times New Roman" w:hAnsi="Times New Roman" w:cs="Times New Roman"/>
          <w:sz w:val="24"/>
          <w:szCs w:val="24"/>
          <w:lang w:val="uk-UA"/>
        </w:rPr>
        <w:t>- які є фахівцями у відповідній сфері (експерти).</w:t>
      </w:r>
    </w:p>
    <w:sectPr w:rsidR="00F3032B" w:rsidRPr="00422A71" w:rsidSect="00804BE9">
      <w:pgSz w:w="16838" w:h="11906" w:orient="landscape"/>
      <w:pgMar w:top="851" w:right="902" w:bottom="1622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BD"/>
    <w:rsid w:val="00314C1A"/>
    <w:rsid w:val="00422A71"/>
    <w:rsid w:val="005C0CEB"/>
    <w:rsid w:val="008D14D9"/>
    <w:rsid w:val="009955BD"/>
    <w:rsid w:val="00A51086"/>
    <w:rsid w:val="00AF1C63"/>
    <w:rsid w:val="00D42F2A"/>
    <w:rsid w:val="00F3032B"/>
    <w:rsid w:val="00F37122"/>
    <w:rsid w:val="00F8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BD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422A71"/>
    <w:pPr>
      <w:spacing w:after="0" w:line="240" w:lineRule="auto"/>
    </w:pPr>
    <w:rPr>
      <w:rFonts w:ascii="Verdana" w:hAnsi="Verdana" w:cs="Verdana"/>
      <w:sz w:val="20"/>
      <w:szCs w:val="2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BD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422A71"/>
    <w:pPr>
      <w:spacing w:after="0" w:line="240" w:lineRule="auto"/>
    </w:pPr>
    <w:rPr>
      <w:rFonts w:ascii="Verdana" w:hAnsi="Verdana" w:cs="Verdana"/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2020-12-07T09:22:00Z</cp:lastPrinted>
  <dcterms:created xsi:type="dcterms:W3CDTF">2019-12-09T12:47:00Z</dcterms:created>
  <dcterms:modified xsi:type="dcterms:W3CDTF">2020-12-09T13:11:00Z</dcterms:modified>
</cp:coreProperties>
</file>