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7938"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19"/>
        <w:gridCol w:w="4677"/>
      </w:tblGrid>
      <w:tr w:rsidR="000E002A" w:rsidTr="007A19B3">
        <w:trPr>
          <w:gridBefore w:val="1"/>
          <w:gridAfter w:val="1"/>
          <w:wBefore w:w="142" w:type="dxa"/>
          <w:wAfter w:w="4677" w:type="dxa"/>
        </w:trPr>
        <w:tc>
          <w:tcPr>
            <w:tcW w:w="3119" w:type="dxa"/>
          </w:tcPr>
          <w:p w:rsidR="000E002A" w:rsidRDefault="000E002A" w:rsidP="004C11A4">
            <w:pPr>
              <w:ind w:left="34"/>
            </w:pPr>
          </w:p>
        </w:tc>
      </w:tr>
      <w:tr w:rsidR="005C661D" w:rsidRPr="007A19B3" w:rsidTr="007A19B3">
        <w:tc>
          <w:tcPr>
            <w:tcW w:w="7938" w:type="dxa"/>
            <w:gridSpan w:val="3"/>
          </w:tcPr>
          <w:p w:rsidR="007A19B3" w:rsidRPr="007A19B3" w:rsidRDefault="007A19B3" w:rsidP="00771CE9">
            <w:pPr>
              <w:ind w:right="-3085" w:firstLine="2586"/>
              <w:rPr>
                <w:rFonts w:ascii="Times New Roman" w:hAnsi="Times New Roman" w:cs="Times New Roman"/>
                <w:sz w:val="28"/>
                <w:szCs w:val="28"/>
              </w:rPr>
            </w:pPr>
            <w:bookmarkStart w:id="0" w:name="_GoBack"/>
            <w:bookmarkEnd w:id="0"/>
          </w:p>
        </w:tc>
      </w:tr>
    </w:tbl>
    <w:p w:rsidR="007A19B3" w:rsidRDefault="007A19B3" w:rsidP="007A19B3">
      <w:pPr>
        <w:spacing w:after="0" w:line="240" w:lineRule="auto"/>
        <w:jc w:val="center"/>
        <w:rPr>
          <w:rFonts w:ascii="Times New Roman" w:hAnsi="Times New Roman" w:cs="Times New Roman"/>
          <w:b/>
          <w:sz w:val="28"/>
          <w:szCs w:val="28"/>
        </w:rPr>
      </w:pPr>
    </w:p>
    <w:p w:rsidR="005C661D" w:rsidRPr="00AD2CBF" w:rsidRDefault="005C661D" w:rsidP="007A19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Узагальнена інформація</w:t>
      </w:r>
    </w:p>
    <w:p w:rsidR="005C661D" w:rsidRPr="00A2782E" w:rsidRDefault="005C661D" w:rsidP="007A19B3">
      <w:pPr>
        <w:spacing w:after="0" w:line="240" w:lineRule="auto"/>
        <w:jc w:val="center"/>
        <w:rPr>
          <w:rFonts w:ascii="Times New Roman" w:hAnsi="Times New Roman" w:cs="Times New Roman"/>
          <w:sz w:val="28"/>
          <w:szCs w:val="28"/>
        </w:rPr>
      </w:pPr>
      <w:r w:rsidRPr="00A2782E">
        <w:rPr>
          <w:rFonts w:ascii="Times New Roman" w:hAnsi="Times New Roman" w:cs="Times New Roman"/>
          <w:sz w:val="28"/>
          <w:szCs w:val="28"/>
        </w:rPr>
        <w:t xml:space="preserve">щодо наданих пропозицій та зауважень до </w:t>
      </w:r>
      <w:proofErr w:type="spellStart"/>
      <w:r w:rsidRPr="00A2782E">
        <w:rPr>
          <w:rFonts w:ascii="Times New Roman" w:hAnsi="Times New Roman" w:cs="Times New Roman"/>
          <w:sz w:val="28"/>
          <w:szCs w:val="28"/>
        </w:rPr>
        <w:t>проєкту</w:t>
      </w:r>
      <w:proofErr w:type="spellEnd"/>
      <w:r w:rsidRPr="00A2782E">
        <w:rPr>
          <w:rFonts w:ascii="Times New Roman" w:hAnsi="Times New Roman" w:cs="Times New Roman"/>
          <w:sz w:val="28"/>
          <w:szCs w:val="28"/>
        </w:rPr>
        <w:t xml:space="preserve"> </w:t>
      </w:r>
      <w:r w:rsidR="00771CE9">
        <w:rPr>
          <w:rFonts w:ascii="Times New Roman" w:hAnsi="Times New Roman" w:cs="Times New Roman"/>
          <w:sz w:val="28"/>
          <w:szCs w:val="28"/>
        </w:rPr>
        <w:t>наказу Міністерства фінансів України</w:t>
      </w:r>
    </w:p>
    <w:p w:rsidR="00C06F2C" w:rsidRPr="00A2782E" w:rsidRDefault="005E688A" w:rsidP="007A19B3">
      <w:pPr>
        <w:spacing w:after="0" w:line="240" w:lineRule="auto"/>
        <w:jc w:val="center"/>
        <w:rPr>
          <w:rFonts w:ascii="Times New Roman" w:hAnsi="Times New Roman" w:cs="Times New Roman"/>
          <w:sz w:val="28"/>
          <w:szCs w:val="28"/>
        </w:rPr>
      </w:pPr>
      <w:r w:rsidRPr="00A2782E">
        <w:rPr>
          <w:rFonts w:ascii="Times New Roman" w:hAnsi="Times New Roman" w:cs="Times New Roman"/>
          <w:sz w:val="28"/>
          <w:szCs w:val="28"/>
        </w:rPr>
        <w:t>«Про затвердження Змін до деяких нормативно-правових актів Міністерства фінансів України з питання застосування реєстраторів розрахункових операцій та/або програмних реєстраторів розрахункових операцій»</w:t>
      </w:r>
    </w:p>
    <w:tbl>
      <w:tblPr>
        <w:tblStyle w:val="a3"/>
        <w:tblW w:w="0" w:type="auto"/>
        <w:tblLook w:val="04A0" w:firstRow="1" w:lastRow="0" w:firstColumn="1" w:lastColumn="0" w:noHBand="0" w:noVBand="1"/>
      </w:tblPr>
      <w:tblGrid>
        <w:gridCol w:w="5353"/>
        <w:gridCol w:w="5528"/>
        <w:gridCol w:w="2552"/>
        <w:gridCol w:w="1843"/>
      </w:tblGrid>
      <w:tr w:rsidR="005C661D" w:rsidTr="00A2782E">
        <w:trPr>
          <w:trHeight w:val="797"/>
        </w:trPr>
        <w:tc>
          <w:tcPr>
            <w:tcW w:w="5353" w:type="dxa"/>
          </w:tcPr>
          <w:p w:rsidR="005C661D" w:rsidRPr="005C661D" w:rsidRDefault="005C661D" w:rsidP="005C661D">
            <w:pPr>
              <w:jc w:val="center"/>
              <w:rPr>
                <w:rFonts w:ascii="Times New Roman" w:hAnsi="Times New Roman" w:cs="Times New Roman"/>
                <w:sz w:val="28"/>
                <w:szCs w:val="28"/>
              </w:rPr>
            </w:pPr>
            <w:r w:rsidRPr="005C661D">
              <w:rPr>
                <w:rFonts w:ascii="Times New Roman" w:hAnsi="Times New Roman" w:cs="Times New Roman"/>
                <w:sz w:val="28"/>
                <w:szCs w:val="28"/>
              </w:rPr>
              <w:t xml:space="preserve">Текст </w:t>
            </w:r>
            <w:proofErr w:type="spellStart"/>
            <w:r w:rsidRPr="005C661D">
              <w:rPr>
                <w:rFonts w:ascii="Times New Roman" w:hAnsi="Times New Roman" w:cs="Times New Roman"/>
                <w:sz w:val="28"/>
                <w:szCs w:val="28"/>
              </w:rPr>
              <w:t>проєкту</w:t>
            </w:r>
            <w:proofErr w:type="spellEnd"/>
          </w:p>
        </w:tc>
        <w:tc>
          <w:tcPr>
            <w:tcW w:w="5528" w:type="dxa"/>
          </w:tcPr>
          <w:p w:rsidR="005C661D" w:rsidRPr="005C661D" w:rsidRDefault="005C661D" w:rsidP="005C661D">
            <w:pPr>
              <w:jc w:val="center"/>
              <w:rPr>
                <w:rFonts w:ascii="Times New Roman" w:hAnsi="Times New Roman" w:cs="Times New Roman"/>
                <w:sz w:val="28"/>
                <w:szCs w:val="28"/>
              </w:rPr>
            </w:pPr>
            <w:r w:rsidRPr="005C661D">
              <w:rPr>
                <w:rFonts w:ascii="Times New Roman" w:hAnsi="Times New Roman" w:cs="Times New Roman"/>
                <w:sz w:val="28"/>
                <w:szCs w:val="28"/>
              </w:rPr>
              <w:t>Пропозиції та зауваження</w:t>
            </w:r>
          </w:p>
        </w:tc>
        <w:tc>
          <w:tcPr>
            <w:tcW w:w="2552" w:type="dxa"/>
          </w:tcPr>
          <w:p w:rsidR="005C661D" w:rsidRPr="005C661D" w:rsidRDefault="005C661D" w:rsidP="005C661D">
            <w:pPr>
              <w:jc w:val="center"/>
              <w:rPr>
                <w:rFonts w:ascii="Times New Roman" w:hAnsi="Times New Roman" w:cs="Times New Roman"/>
                <w:sz w:val="28"/>
                <w:szCs w:val="28"/>
              </w:rPr>
            </w:pPr>
            <w:r w:rsidRPr="005C661D">
              <w:rPr>
                <w:rFonts w:ascii="Times New Roman" w:hAnsi="Times New Roman" w:cs="Times New Roman"/>
                <w:sz w:val="28"/>
                <w:szCs w:val="28"/>
              </w:rPr>
              <w:t>Автор пропозицій та зауважень</w:t>
            </w:r>
          </w:p>
        </w:tc>
        <w:tc>
          <w:tcPr>
            <w:tcW w:w="1843" w:type="dxa"/>
          </w:tcPr>
          <w:p w:rsidR="005C661D" w:rsidRPr="005C661D" w:rsidRDefault="005C661D" w:rsidP="005C661D">
            <w:pPr>
              <w:jc w:val="center"/>
              <w:rPr>
                <w:rFonts w:ascii="Times New Roman" w:hAnsi="Times New Roman" w:cs="Times New Roman"/>
                <w:sz w:val="28"/>
                <w:szCs w:val="28"/>
              </w:rPr>
            </w:pPr>
            <w:r w:rsidRPr="005C661D">
              <w:rPr>
                <w:rFonts w:ascii="Times New Roman" w:hAnsi="Times New Roman" w:cs="Times New Roman"/>
                <w:sz w:val="28"/>
                <w:szCs w:val="28"/>
              </w:rPr>
              <w:t>Враховано/</w:t>
            </w:r>
          </w:p>
          <w:p w:rsidR="005C661D" w:rsidRPr="005C661D" w:rsidRDefault="005E688A" w:rsidP="005C661D">
            <w:pPr>
              <w:jc w:val="center"/>
              <w:rPr>
                <w:rFonts w:ascii="Times New Roman" w:hAnsi="Times New Roman" w:cs="Times New Roman"/>
                <w:sz w:val="28"/>
                <w:szCs w:val="28"/>
              </w:rPr>
            </w:pPr>
            <w:r>
              <w:rPr>
                <w:rFonts w:ascii="Times New Roman" w:hAnsi="Times New Roman" w:cs="Times New Roman"/>
                <w:sz w:val="28"/>
                <w:szCs w:val="28"/>
              </w:rPr>
              <w:t>не врах</w:t>
            </w:r>
            <w:r w:rsidR="005C661D" w:rsidRPr="005C661D">
              <w:rPr>
                <w:rFonts w:ascii="Times New Roman" w:hAnsi="Times New Roman" w:cs="Times New Roman"/>
                <w:sz w:val="28"/>
                <w:szCs w:val="28"/>
              </w:rPr>
              <w:t>овано</w:t>
            </w:r>
          </w:p>
        </w:tc>
      </w:tr>
      <w:tr w:rsidR="005C661D" w:rsidTr="00A2782E">
        <w:tc>
          <w:tcPr>
            <w:tcW w:w="5353" w:type="dxa"/>
          </w:tcPr>
          <w:p w:rsidR="005C661D" w:rsidRDefault="005C661D" w:rsidP="005C661D">
            <w:pPr>
              <w:jc w:val="center"/>
              <w:rPr>
                <w:rFonts w:ascii="Times New Roman" w:hAnsi="Times New Roman" w:cs="Times New Roman"/>
                <w:sz w:val="18"/>
                <w:szCs w:val="18"/>
              </w:rPr>
            </w:pPr>
            <w:r>
              <w:rPr>
                <w:rFonts w:ascii="Times New Roman" w:hAnsi="Times New Roman" w:cs="Times New Roman"/>
                <w:sz w:val="18"/>
                <w:szCs w:val="18"/>
              </w:rPr>
              <w:t>1</w:t>
            </w:r>
          </w:p>
        </w:tc>
        <w:tc>
          <w:tcPr>
            <w:tcW w:w="5528" w:type="dxa"/>
          </w:tcPr>
          <w:p w:rsidR="005C661D" w:rsidRDefault="005C661D" w:rsidP="005C661D">
            <w:pPr>
              <w:jc w:val="center"/>
              <w:rPr>
                <w:rFonts w:ascii="Times New Roman" w:hAnsi="Times New Roman" w:cs="Times New Roman"/>
                <w:sz w:val="18"/>
                <w:szCs w:val="18"/>
              </w:rPr>
            </w:pPr>
            <w:r>
              <w:rPr>
                <w:rFonts w:ascii="Times New Roman" w:hAnsi="Times New Roman" w:cs="Times New Roman"/>
                <w:sz w:val="18"/>
                <w:szCs w:val="18"/>
              </w:rPr>
              <w:t>2</w:t>
            </w:r>
          </w:p>
        </w:tc>
        <w:tc>
          <w:tcPr>
            <w:tcW w:w="2552" w:type="dxa"/>
          </w:tcPr>
          <w:p w:rsidR="005C661D" w:rsidRDefault="005C661D" w:rsidP="005C661D">
            <w:pPr>
              <w:jc w:val="center"/>
              <w:rPr>
                <w:rFonts w:ascii="Times New Roman" w:hAnsi="Times New Roman" w:cs="Times New Roman"/>
                <w:sz w:val="18"/>
                <w:szCs w:val="18"/>
              </w:rPr>
            </w:pPr>
            <w:r>
              <w:rPr>
                <w:rFonts w:ascii="Times New Roman" w:hAnsi="Times New Roman" w:cs="Times New Roman"/>
                <w:sz w:val="18"/>
                <w:szCs w:val="18"/>
              </w:rPr>
              <w:t>3</w:t>
            </w:r>
          </w:p>
        </w:tc>
        <w:tc>
          <w:tcPr>
            <w:tcW w:w="1843" w:type="dxa"/>
          </w:tcPr>
          <w:p w:rsidR="005C661D" w:rsidRDefault="005C661D" w:rsidP="005C661D">
            <w:pPr>
              <w:jc w:val="center"/>
              <w:rPr>
                <w:rFonts w:ascii="Times New Roman" w:hAnsi="Times New Roman" w:cs="Times New Roman"/>
                <w:sz w:val="18"/>
                <w:szCs w:val="18"/>
              </w:rPr>
            </w:pPr>
            <w:r>
              <w:rPr>
                <w:rFonts w:ascii="Times New Roman" w:hAnsi="Times New Roman" w:cs="Times New Roman"/>
                <w:sz w:val="18"/>
                <w:szCs w:val="18"/>
              </w:rPr>
              <w:t>4</w:t>
            </w:r>
          </w:p>
        </w:tc>
      </w:tr>
      <w:tr w:rsidR="00C06F2C" w:rsidTr="00A2782E">
        <w:tc>
          <w:tcPr>
            <w:tcW w:w="15276" w:type="dxa"/>
            <w:gridSpan w:val="4"/>
          </w:tcPr>
          <w:p w:rsidR="00C06F2C" w:rsidRPr="00C06F2C" w:rsidRDefault="00C06F2C" w:rsidP="005C661D">
            <w:pPr>
              <w:jc w:val="center"/>
              <w:rPr>
                <w:rFonts w:ascii="Times New Roman" w:hAnsi="Times New Roman" w:cs="Times New Roman"/>
                <w:sz w:val="28"/>
                <w:szCs w:val="28"/>
              </w:rPr>
            </w:pPr>
            <w:r>
              <w:rPr>
                <w:rFonts w:ascii="Times New Roman" w:hAnsi="Times New Roman" w:cs="Times New Roman"/>
                <w:sz w:val="28"/>
                <w:szCs w:val="28"/>
              </w:rPr>
              <w:t>Загальні пропозиції та зауваження</w:t>
            </w:r>
          </w:p>
        </w:tc>
      </w:tr>
      <w:tr w:rsidR="005C661D" w:rsidTr="00A2782E">
        <w:tc>
          <w:tcPr>
            <w:tcW w:w="5353" w:type="dxa"/>
          </w:tcPr>
          <w:p w:rsidR="005C661D" w:rsidRPr="005E688A" w:rsidRDefault="00A04F8E" w:rsidP="00A04F8E">
            <w:pPr>
              <w:jc w:val="both"/>
              <w:rPr>
                <w:rFonts w:ascii="Times New Roman" w:hAnsi="Times New Roman" w:cs="Times New Roman"/>
                <w:sz w:val="24"/>
                <w:szCs w:val="24"/>
              </w:rPr>
            </w:pPr>
            <w:r>
              <w:rPr>
                <w:rFonts w:ascii="Times New Roman" w:hAnsi="Times New Roman" w:cs="Times New Roman"/>
                <w:sz w:val="24"/>
                <w:szCs w:val="24"/>
              </w:rPr>
              <w:t>відсутній</w:t>
            </w:r>
          </w:p>
        </w:tc>
        <w:tc>
          <w:tcPr>
            <w:tcW w:w="5528" w:type="dxa"/>
          </w:tcPr>
          <w:p w:rsidR="005C661D" w:rsidRPr="005E688A" w:rsidRDefault="00A04F8E" w:rsidP="00F71C37">
            <w:pPr>
              <w:jc w:val="both"/>
              <w:rPr>
                <w:rFonts w:ascii="Times New Roman" w:hAnsi="Times New Roman" w:cs="Times New Roman"/>
                <w:sz w:val="24"/>
                <w:szCs w:val="24"/>
              </w:rPr>
            </w:pPr>
            <w:r w:rsidRPr="00A04F8E">
              <w:rPr>
                <w:rFonts w:ascii="Times New Roman" w:hAnsi="Times New Roman" w:cs="Times New Roman"/>
                <w:sz w:val="24"/>
                <w:szCs w:val="24"/>
              </w:rPr>
              <w:t xml:space="preserve">Чи можна покупцю повернути кошти готівкою за товар, якщо оплата відбувалася карткою (за умови використання РРО та/або програмного РРО (згідно з даним </w:t>
            </w:r>
            <w:proofErr w:type="spellStart"/>
            <w:r w:rsidRPr="00A04F8E">
              <w:rPr>
                <w:rFonts w:ascii="Times New Roman" w:hAnsi="Times New Roman" w:cs="Times New Roman"/>
                <w:sz w:val="24"/>
                <w:szCs w:val="24"/>
              </w:rPr>
              <w:t>проєктом</w:t>
            </w:r>
            <w:proofErr w:type="spellEnd"/>
            <w:r w:rsidRPr="00A04F8E">
              <w:rPr>
                <w:rFonts w:ascii="Times New Roman" w:hAnsi="Times New Roman" w:cs="Times New Roman"/>
                <w:sz w:val="24"/>
                <w:szCs w:val="24"/>
              </w:rPr>
              <w:t>)?</w:t>
            </w:r>
          </w:p>
        </w:tc>
        <w:tc>
          <w:tcPr>
            <w:tcW w:w="2552" w:type="dxa"/>
          </w:tcPr>
          <w:p w:rsidR="002A2A1B" w:rsidRPr="005E688A" w:rsidRDefault="00A04F8E" w:rsidP="00F71C37">
            <w:pPr>
              <w:jc w:val="both"/>
              <w:rPr>
                <w:rFonts w:ascii="Times New Roman" w:hAnsi="Times New Roman" w:cs="Times New Roman"/>
                <w:sz w:val="24"/>
                <w:szCs w:val="24"/>
              </w:rPr>
            </w:pPr>
            <w:r>
              <w:rPr>
                <w:rFonts w:ascii="Times New Roman" w:hAnsi="Times New Roman" w:cs="Times New Roman"/>
                <w:sz w:val="24"/>
                <w:szCs w:val="24"/>
              </w:rPr>
              <w:t>Анастасія Калиновська</w:t>
            </w:r>
          </w:p>
        </w:tc>
        <w:tc>
          <w:tcPr>
            <w:tcW w:w="1843" w:type="dxa"/>
          </w:tcPr>
          <w:p w:rsidR="005C661D" w:rsidRPr="005E688A" w:rsidRDefault="00A04F8E" w:rsidP="00F71C37">
            <w:pPr>
              <w:jc w:val="both"/>
              <w:rPr>
                <w:rFonts w:ascii="Times New Roman" w:hAnsi="Times New Roman" w:cs="Times New Roman"/>
                <w:sz w:val="24"/>
                <w:szCs w:val="24"/>
              </w:rPr>
            </w:pPr>
            <w:r>
              <w:rPr>
                <w:rFonts w:ascii="Times New Roman" w:hAnsi="Times New Roman" w:cs="Times New Roman"/>
                <w:sz w:val="24"/>
                <w:szCs w:val="24"/>
              </w:rPr>
              <w:t>не враховано</w:t>
            </w:r>
          </w:p>
        </w:tc>
      </w:tr>
      <w:tr w:rsidR="00C06F2C" w:rsidTr="00A2782E">
        <w:tc>
          <w:tcPr>
            <w:tcW w:w="15276" w:type="dxa"/>
            <w:gridSpan w:val="4"/>
          </w:tcPr>
          <w:p w:rsidR="00C06F2C" w:rsidRPr="00C06F2C" w:rsidRDefault="00C06F2C" w:rsidP="005C661D">
            <w:pPr>
              <w:jc w:val="center"/>
              <w:rPr>
                <w:rFonts w:ascii="Times New Roman" w:hAnsi="Times New Roman" w:cs="Times New Roman"/>
                <w:sz w:val="28"/>
                <w:szCs w:val="28"/>
              </w:rPr>
            </w:pPr>
            <w:r w:rsidRPr="00C06F2C">
              <w:rPr>
                <w:rFonts w:ascii="Times New Roman" w:hAnsi="Times New Roman" w:cs="Times New Roman"/>
                <w:sz w:val="28"/>
                <w:szCs w:val="28"/>
              </w:rPr>
              <w:t xml:space="preserve">Пропозиції та зауваження до окремих статей (пунктів) </w:t>
            </w:r>
            <w:proofErr w:type="spellStart"/>
            <w:r w:rsidRPr="00C06F2C">
              <w:rPr>
                <w:rFonts w:ascii="Times New Roman" w:hAnsi="Times New Roman" w:cs="Times New Roman"/>
                <w:sz w:val="28"/>
                <w:szCs w:val="28"/>
              </w:rPr>
              <w:t>проєкту</w:t>
            </w:r>
            <w:proofErr w:type="spellEnd"/>
          </w:p>
        </w:tc>
      </w:tr>
      <w:tr w:rsidR="00D7209D" w:rsidTr="00A2782E">
        <w:tc>
          <w:tcPr>
            <w:tcW w:w="15276" w:type="dxa"/>
            <w:gridSpan w:val="4"/>
          </w:tcPr>
          <w:p w:rsidR="00D7209D" w:rsidRPr="005E688A" w:rsidRDefault="00D7209D" w:rsidP="005C661D">
            <w:pPr>
              <w:jc w:val="center"/>
              <w:rPr>
                <w:rFonts w:ascii="Times New Roman" w:hAnsi="Times New Roman" w:cs="Times New Roman"/>
                <w:sz w:val="24"/>
                <w:szCs w:val="24"/>
              </w:rPr>
            </w:pPr>
            <w:r w:rsidRPr="00D7209D">
              <w:rPr>
                <w:rFonts w:ascii="Times New Roman" w:hAnsi="Times New Roman" w:cs="Times New Roman"/>
                <w:sz w:val="24"/>
                <w:szCs w:val="24"/>
              </w:rPr>
              <w:t>ПОРЯДОК РЕЄСТРАЦІЇ, ВЕДЕННЯ РЕЄСТРУ ТА ЗАСТОСУВАННЯ ПРОГРАМНИХ РЕЄСТРАТОРІВ РОЗРАХУНКОВИХ ОПЕРАЦІЙ</w:t>
            </w:r>
          </w:p>
        </w:tc>
      </w:tr>
      <w:tr w:rsidR="00D7209D" w:rsidTr="00A2782E">
        <w:tc>
          <w:tcPr>
            <w:tcW w:w="15276" w:type="dxa"/>
            <w:gridSpan w:val="4"/>
          </w:tcPr>
          <w:p w:rsidR="00D7209D" w:rsidRPr="005E688A" w:rsidRDefault="00D7209D" w:rsidP="005C661D">
            <w:pPr>
              <w:jc w:val="center"/>
              <w:rPr>
                <w:rFonts w:ascii="Times New Roman" w:hAnsi="Times New Roman" w:cs="Times New Roman"/>
                <w:sz w:val="24"/>
                <w:szCs w:val="24"/>
              </w:rPr>
            </w:pPr>
            <w:r w:rsidRPr="00D7209D">
              <w:rPr>
                <w:rFonts w:ascii="Times New Roman" w:hAnsi="Times New Roman" w:cs="Times New Roman"/>
                <w:sz w:val="24"/>
                <w:szCs w:val="24"/>
              </w:rPr>
              <w:t>І. Загальні положення</w:t>
            </w:r>
          </w:p>
        </w:tc>
      </w:tr>
      <w:tr w:rsidR="005C661D" w:rsidTr="00AA78AF">
        <w:tc>
          <w:tcPr>
            <w:tcW w:w="5353" w:type="dxa"/>
          </w:tcPr>
          <w:p w:rsidR="008D3C99" w:rsidRPr="00A2782E" w:rsidRDefault="00D7209D" w:rsidP="008D3C99">
            <w:pPr>
              <w:jc w:val="both"/>
              <w:rPr>
                <w:rFonts w:ascii="Times New Roman" w:hAnsi="Times New Roman" w:cs="Times New Roman"/>
                <w:sz w:val="24"/>
                <w:szCs w:val="24"/>
              </w:rPr>
            </w:pPr>
            <w:r w:rsidRPr="00D7209D">
              <w:rPr>
                <w:rFonts w:ascii="Times New Roman" w:hAnsi="Times New Roman" w:cs="Times New Roman"/>
                <w:sz w:val="24"/>
                <w:szCs w:val="24"/>
              </w:rPr>
              <w:t>3. ДПС забезпечує безкоштовне програмне рішення для використання суб’єктами господарювання ПРРО. Інформація щодо такого програмного рішення оприлюднюється в Електронному кабінеті (далі - Електронний кабінет), що функціонує відповідно до статті 42</w:t>
            </w:r>
            <w:r w:rsidRPr="008D3C99">
              <w:rPr>
                <w:rFonts w:ascii="Times New Roman" w:hAnsi="Times New Roman" w:cs="Times New Roman"/>
                <w:sz w:val="24"/>
                <w:szCs w:val="24"/>
                <w:vertAlign w:val="superscript"/>
              </w:rPr>
              <w:t>1</w:t>
            </w:r>
            <w:r w:rsidRPr="00D7209D">
              <w:rPr>
                <w:rFonts w:ascii="Times New Roman" w:hAnsi="Times New Roman" w:cs="Times New Roman"/>
                <w:sz w:val="24"/>
                <w:szCs w:val="24"/>
              </w:rPr>
              <w:t xml:space="preserve"> розділу II Податкового кодексу Україн</w:t>
            </w:r>
            <w:r w:rsidR="00A04F8E">
              <w:rPr>
                <w:rFonts w:ascii="Times New Roman" w:hAnsi="Times New Roman" w:cs="Times New Roman"/>
                <w:sz w:val="24"/>
                <w:szCs w:val="24"/>
              </w:rPr>
              <w:t>и</w:t>
            </w:r>
            <w:r w:rsidR="008D3C99">
              <w:rPr>
                <w:rFonts w:ascii="Times New Roman" w:hAnsi="Times New Roman" w:cs="Times New Roman"/>
                <w:sz w:val="24"/>
                <w:szCs w:val="24"/>
              </w:rPr>
              <w:t xml:space="preserve"> </w:t>
            </w:r>
            <w:r w:rsidRPr="00D7209D">
              <w:rPr>
                <w:rFonts w:ascii="Times New Roman" w:hAnsi="Times New Roman" w:cs="Times New Roman"/>
                <w:sz w:val="24"/>
                <w:szCs w:val="24"/>
              </w:rPr>
              <w:t>(далі - Кодекс)</w:t>
            </w:r>
            <w:r w:rsidR="008D3C99">
              <w:t xml:space="preserve"> </w:t>
            </w:r>
            <w:r w:rsidR="008D3C99" w:rsidRPr="00A2782E">
              <w:rPr>
                <w:rFonts w:ascii="Times New Roman" w:hAnsi="Times New Roman" w:cs="Times New Roman"/>
                <w:sz w:val="24"/>
                <w:szCs w:val="24"/>
              </w:rPr>
              <w:t xml:space="preserve">та/або на офіційному </w:t>
            </w:r>
            <w:proofErr w:type="spellStart"/>
            <w:r w:rsidR="008D3C99" w:rsidRPr="00A2782E">
              <w:rPr>
                <w:rFonts w:ascii="Times New Roman" w:hAnsi="Times New Roman" w:cs="Times New Roman"/>
                <w:sz w:val="24"/>
                <w:szCs w:val="24"/>
              </w:rPr>
              <w:t>вебпорталі</w:t>
            </w:r>
            <w:proofErr w:type="spellEnd"/>
            <w:r w:rsidR="008D3C99" w:rsidRPr="00A2782E">
              <w:rPr>
                <w:rFonts w:ascii="Times New Roman" w:hAnsi="Times New Roman" w:cs="Times New Roman"/>
                <w:sz w:val="24"/>
                <w:szCs w:val="24"/>
              </w:rPr>
              <w:t xml:space="preserve"> ДПС.</w:t>
            </w:r>
          </w:p>
          <w:p w:rsidR="005C661D" w:rsidRPr="008D3C99" w:rsidRDefault="008D3C99" w:rsidP="008D3C99">
            <w:pPr>
              <w:jc w:val="both"/>
              <w:rPr>
                <w:rFonts w:ascii="Times New Roman" w:hAnsi="Times New Roman" w:cs="Times New Roman"/>
                <w:b/>
                <w:sz w:val="24"/>
                <w:szCs w:val="24"/>
              </w:rPr>
            </w:pPr>
            <w:r w:rsidRPr="00A2782E">
              <w:rPr>
                <w:rFonts w:ascii="Times New Roman" w:hAnsi="Times New Roman" w:cs="Times New Roman"/>
                <w:sz w:val="24"/>
                <w:szCs w:val="24"/>
              </w:rPr>
              <w:t xml:space="preserve">Після встановлення безкоштовного або іншого програмного рішення для ПРРО на відповідний пристрій, </w:t>
            </w:r>
            <w:r w:rsidRPr="00483596">
              <w:rPr>
                <w:rFonts w:ascii="Times New Roman" w:hAnsi="Times New Roman" w:cs="Times New Roman"/>
                <w:b/>
                <w:sz w:val="24"/>
                <w:szCs w:val="24"/>
              </w:rPr>
              <w:t>що належить суб’єкту господарювання, такий ПРРО підлягає реєстрації згідно з цим Порядком.</w:t>
            </w:r>
          </w:p>
        </w:tc>
        <w:tc>
          <w:tcPr>
            <w:tcW w:w="5528" w:type="dxa"/>
          </w:tcPr>
          <w:p w:rsidR="008D3C99" w:rsidRPr="008D3C99" w:rsidRDefault="008D3C99" w:rsidP="008D3C99">
            <w:pPr>
              <w:jc w:val="both"/>
              <w:rPr>
                <w:rFonts w:ascii="Times New Roman" w:hAnsi="Times New Roman" w:cs="Times New Roman"/>
                <w:sz w:val="24"/>
                <w:szCs w:val="24"/>
              </w:rPr>
            </w:pPr>
            <w:r w:rsidRPr="008D3C99">
              <w:rPr>
                <w:rFonts w:ascii="Times New Roman" w:hAnsi="Times New Roman" w:cs="Times New Roman"/>
                <w:sz w:val="24"/>
                <w:szCs w:val="24"/>
              </w:rPr>
              <w:t>3. ДПС забезпечує безкоштовне програмне рішення для використання суб’єктами господарювання ПРРО. Інформація щодо такого програмного рішення оприлюднюється в Електронному кабінеті (далі - Електронний кабінет), що функціонує відповідно до статті 42</w:t>
            </w:r>
            <w:r w:rsidRPr="008D3C99">
              <w:rPr>
                <w:rFonts w:ascii="Times New Roman" w:hAnsi="Times New Roman" w:cs="Times New Roman"/>
                <w:sz w:val="24"/>
                <w:szCs w:val="24"/>
                <w:vertAlign w:val="superscript"/>
              </w:rPr>
              <w:t>1</w:t>
            </w:r>
            <w:r w:rsidRPr="008D3C99">
              <w:rPr>
                <w:rFonts w:ascii="Times New Roman" w:hAnsi="Times New Roman" w:cs="Times New Roman"/>
                <w:sz w:val="24"/>
                <w:szCs w:val="24"/>
              </w:rPr>
              <w:t xml:space="preserve"> розділу II Податкового кодексу України (далі - Кодекс)</w:t>
            </w:r>
            <w:r>
              <w:rPr>
                <w:rFonts w:ascii="Times New Roman" w:hAnsi="Times New Roman" w:cs="Times New Roman"/>
                <w:sz w:val="24"/>
                <w:szCs w:val="24"/>
              </w:rPr>
              <w:t xml:space="preserve"> </w:t>
            </w:r>
            <w:r w:rsidRPr="008D3C99">
              <w:rPr>
                <w:rFonts w:ascii="Times New Roman" w:hAnsi="Times New Roman" w:cs="Times New Roman"/>
                <w:sz w:val="24"/>
                <w:szCs w:val="24"/>
              </w:rPr>
              <w:t xml:space="preserve">та/або на офіційному </w:t>
            </w:r>
            <w:proofErr w:type="spellStart"/>
            <w:r w:rsidRPr="008D3C99">
              <w:rPr>
                <w:rFonts w:ascii="Times New Roman" w:hAnsi="Times New Roman" w:cs="Times New Roman"/>
                <w:sz w:val="24"/>
                <w:szCs w:val="24"/>
              </w:rPr>
              <w:t>вебпорталі</w:t>
            </w:r>
            <w:proofErr w:type="spellEnd"/>
            <w:r w:rsidRPr="008D3C99">
              <w:rPr>
                <w:rFonts w:ascii="Times New Roman" w:hAnsi="Times New Roman" w:cs="Times New Roman"/>
                <w:sz w:val="24"/>
                <w:szCs w:val="24"/>
              </w:rPr>
              <w:t xml:space="preserve"> ДПС.</w:t>
            </w:r>
          </w:p>
          <w:p w:rsidR="005C661D" w:rsidRPr="005E688A" w:rsidRDefault="008D3C99" w:rsidP="008D3C99">
            <w:pPr>
              <w:jc w:val="both"/>
              <w:rPr>
                <w:rFonts w:ascii="Times New Roman" w:hAnsi="Times New Roman" w:cs="Times New Roman"/>
                <w:sz w:val="24"/>
                <w:szCs w:val="24"/>
              </w:rPr>
            </w:pPr>
            <w:r w:rsidRPr="008D3C99">
              <w:rPr>
                <w:rFonts w:ascii="Times New Roman" w:hAnsi="Times New Roman" w:cs="Times New Roman"/>
                <w:sz w:val="24"/>
                <w:szCs w:val="24"/>
              </w:rPr>
              <w:t xml:space="preserve">Після встановлення безкоштовного або іншого програмного рішення для ПРРО на відповідний пристрій, </w:t>
            </w:r>
            <w:r w:rsidRPr="00A2782E">
              <w:rPr>
                <w:rFonts w:ascii="Times New Roman" w:hAnsi="Times New Roman" w:cs="Times New Roman"/>
                <w:b/>
                <w:sz w:val="24"/>
                <w:szCs w:val="24"/>
              </w:rPr>
              <w:t>що використовується суб’єктом господарювання на відповідній правовій підставі (право власності, користування, тощо),</w:t>
            </w:r>
            <w:r w:rsidRPr="008D3C99">
              <w:rPr>
                <w:rFonts w:ascii="Times New Roman" w:hAnsi="Times New Roman" w:cs="Times New Roman"/>
                <w:sz w:val="24"/>
                <w:szCs w:val="24"/>
              </w:rPr>
              <w:t xml:space="preserve"> такий ПРРО підлягає реєстрації згідно з цим Порядком</w:t>
            </w:r>
          </w:p>
        </w:tc>
        <w:tc>
          <w:tcPr>
            <w:tcW w:w="2552" w:type="dxa"/>
          </w:tcPr>
          <w:p w:rsidR="002A2A1B" w:rsidRDefault="00A2782E" w:rsidP="002A2A1B">
            <w:pPr>
              <w:jc w:val="both"/>
              <w:rPr>
                <w:rFonts w:ascii="Times New Roman" w:hAnsi="Times New Roman" w:cs="Times New Roman"/>
                <w:sz w:val="24"/>
                <w:szCs w:val="24"/>
              </w:rPr>
            </w:pPr>
            <w:r>
              <w:rPr>
                <w:rFonts w:ascii="Times New Roman" w:hAnsi="Times New Roman" w:cs="Times New Roman"/>
                <w:sz w:val="24"/>
                <w:szCs w:val="24"/>
              </w:rPr>
              <w:t>Асоціація «</w:t>
            </w:r>
            <w:r w:rsidR="002A2A1B">
              <w:rPr>
                <w:rFonts w:ascii="Times New Roman" w:hAnsi="Times New Roman" w:cs="Times New Roman"/>
                <w:sz w:val="24"/>
                <w:szCs w:val="24"/>
              </w:rPr>
              <w:t>Небанківські фінансові установи</w:t>
            </w:r>
            <w:r>
              <w:rPr>
                <w:rFonts w:ascii="Times New Roman" w:hAnsi="Times New Roman" w:cs="Times New Roman"/>
                <w:sz w:val="24"/>
                <w:szCs w:val="24"/>
              </w:rPr>
              <w:t>»</w:t>
            </w:r>
          </w:p>
          <w:p w:rsidR="005C661D" w:rsidRDefault="002A2A1B" w:rsidP="002A2A1B">
            <w:pPr>
              <w:jc w:val="both"/>
              <w:rPr>
                <w:rFonts w:ascii="Times New Roman" w:hAnsi="Times New Roman" w:cs="Times New Roman"/>
                <w:sz w:val="24"/>
                <w:szCs w:val="24"/>
              </w:rPr>
            </w:pPr>
            <w:r>
              <w:rPr>
                <w:rFonts w:ascii="Times New Roman" w:hAnsi="Times New Roman" w:cs="Times New Roman"/>
                <w:sz w:val="24"/>
                <w:szCs w:val="24"/>
              </w:rPr>
              <w:t>Федерація роботодавців України</w:t>
            </w:r>
          </w:p>
          <w:p w:rsidR="00A36563" w:rsidRPr="005E688A" w:rsidRDefault="00A36563" w:rsidP="00972855">
            <w:pPr>
              <w:jc w:val="both"/>
              <w:rPr>
                <w:rFonts w:ascii="Times New Roman" w:hAnsi="Times New Roman" w:cs="Times New Roman"/>
                <w:sz w:val="24"/>
                <w:szCs w:val="24"/>
              </w:rPr>
            </w:pPr>
            <w:r>
              <w:rPr>
                <w:rFonts w:ascii="Times New Roman" w:hAnsi="Times New Roman" w:cs="Times New Roman"/>
                <w:sz w:val="24"/>
                <w:szCs w:val="24"/>
              </w:rPr>
              <w:t>Спілка Українськи</w:t>
            </w:r>
            <w:r w:rsidR="00972855">
              <w:rPr>
                <w:rFonts w:ascii="Times New Roman" w:hAnsi="Times New Roman" w:cs="Times New Roman"/>
                <w:sz w:val="24"/>
                <w:szCs w:val="24"/>
              </w:rPr>
              <w:t>х</w:t>
            </w:r>
            <w:r>
              <w:rPr>
                <w:rFonts w:ascii="Times New Roman" w:hAnsi="Times New Roman" w:cs="Times New Roman"/>
                <w:sz w:val="24"/>
                <w:szCs w:val="24"/>
              </w:rPr>
              <w:t xml:space="preserve"> підприємців</w:t>
            </w:r>
          </w:p>
        </w:tc>
        <w:tc>
          <w:tcPr>
            <w:tcW w:w="1843" w:type="dxa"/>
          </w:tcPr>
          <w:p w:rsidR="005C661D" w:rsidRPr="005E688A" w:rsidRDefault="00A2782E" w:rsidP="00A2782E">
            <w:pPr>
              <w:jc w:val="both"/>
              <w:rPr>
                <w:rFonts w:ascii="Times New Roman" w:hAnsi="Times New Roman" w:cs="Times New Roman"/>
                <w:sz w:val="24"/>
                <w:szCs w:val="24"/>
              </w:rPr>
            </w:pPr>
            <w:r>
              <w:rPr>
                <w:rFonts w:ascii="Times New Roman" w:hAnsi="Times New Roman" w:cs="Times New Roman"/>
                <w:sz w:val="24"/>
                <w:szCs w:val="24"/>
              </w:rPr>
              <w:t>враховано по суті</w:t>
            </w:r>
          </w:p>
        </w:tc>
      </w:tr>
      <w:tr w:rsidR="00FC5E3E" w:rsidTr="00683F48">
        <w:tc>
          <w:tcPr>
            <w:tcW w:w="15276" w:type="dxa"/>
            <w:gridSpan w:val="4"/>
          </w:tcPr>
          <w:p w:rsidR="00FC5E3E" w:rsidRPr="005E688A" w:rsidRDefault="00FC5E3E" w:rsidP="005C661D">
            <w:pPr>
              <w:jc w:val="center"/>
              <w:rPr>
                <w:rFonts w:ascii="Times New Roman" w:hAnsi="Times New Roman" w:cs="Times New Roman"/>
                <w:sz w:val="24"/>
                <w:szCs w:val="24"/>
              </w:rPr>
            </w:pPr>
            <w:r w:rsidRPr="00FC5E3E">
              <w:rPr>
                <w:rFonts w:ascii="Times New Roman" w:hAnsi="Times New Roman" w:cs="Times New Roman"/>
                <w:sz w:val="24"/>
                <w:szCs w:val="24"/>
              </w:rPr>
              <w:t>II. Порядок реєстрації та ведення реєстру ПРРО</w:t>
            </w:r>
          </w:p>
        </w:tc>
      </w:tr>
      <w:tr w:rsidR="00C06F2C" w:rsidTr="00AA78AF">
        <w:tc>
          <w:tcPr>
            <w:tcW w:w="5353" w:type="dxa"/>
          </w:tcPr>
          <w:p w:rsidR="00FC5E3E" w:rsidRPr="00FC5E3E" w:rsidRDefault="00FC5E3E" w:rsidP="00FC5E3E">
            <w:pPr>
              <w:jc w:val="both"/>
              <w:rPr>
                <w:rFonts w:ascii="Times New Roman" w:hAnsi="Times New Roman" w:cs="Times New Roman"/>
                <w:sz w:val="24"/>
                <w:szCs w:val="24"/>
              </w:rPr>
            </w:pPr>
            <w:r w:rsidRPr="00FC5E3E">
              <w:rPr>
                <w:rFonts w:ascii="Times New Roman" w:hAnsi="Times New Roman" w:cs="Times New Roman"/>
                <w:sz w:val="24"/>
                <w:szCs w:val="24"/>
              </w:rPr>
              <w:lastRenderedPageBreak/>
              <w:t>1. ДПС веде реєстр ПРРО (далі – Реєстр) в електронному вигляді.</w:t>
            </w:r>
          </w:p>
          <w:p w:rsidR="00C06F2C" w:rsidRPr="005E688A" w:rsidRDefault="00FC5E3E" w:rsidP="00535219">
            <w:pPr>
              <w:ind w:firstLine="284"/>
              <w:jc w:val="both"/>
              <w:rPr>
                <w:rFonts w:ascii="Times New Roman" w:hAnsi="Times New Roman" w:cs="Times New Roman"/>
                <w:sz w:val="24"/>
                <w:szCs w:val="24"/>
              </w:rPr>
            </w:pPr>
            <w:r w:rsidRPr="00FC5E3E">
              <w:rPr>
                <w:rFonts w:ascii="Times New Roman" w:hAnsi="Times New Roman" w:cs="Times New Roman"/>
                <w:sz w:val="24"/>
                <w:szCs w:val="24"/>
              </w:rPr>
              <w:t>До Реєстру вносяться дані про ПРРО, а також відомості про суб’єктів господарювання та їхні господарські одиниці, де застосовуються такі ПРРО, дані сертифікатів кваліфікованих або удосконалених електронних підписів та/або печаток (далі – електронний підпис та/або печатка), що використовуються такими ПРРО.</w:t>
            </w:r>
          </w:p>
        </w:tc>
        <w:tc>
          <w:tcPr>
            <w:tcW w:w="5528" w:type="dxa"/>
          </w:tcPr>
          <w:p w:rsidR="00FC5E3E" w:rsidRPr="00FC5E3E" w:rsidRDefault="00FC5E3E" w:rsidP="00FC5E3E">
            <w:pPr>
              <w:jc w:val="both"/>
              <w:rPr>
                <w:rFonts w:ascii="Times New Roman" w:hAnsi="Times New Roman" w:cs="Times New Roman"/>
                <w:sz w:val="24"/>
                <w:szCs w:val="24"/>
              </w:rPr>
            </w:pPr>
            <w:r w:rsidRPr="00FC5E3E">
              <w:rPr>
                <w:rFonts w:ascii="Times New Roman" w:hAnsi="Times New Roman" w:cs="Times New Roman"/>
                <w:sz w:val="24"/>
                <w:szCs w:val="24"/>
              </w:rPr>
              <w:t>1. ДПС веде реєстр ПРРО (далі - Реєстр) в електронному вигляді.</w:t>
            </w:r>
          </w:p>
          <w:p w:rsidR="00FC5E3E" w:rsidRPr="00FC5E3E" w:rsidRDefault="00FC5E3E" w:rsidP="00535219">
            <w:pPr>
              <w:ind w:firstLine="176"/>
              <w:jc w:val="both"/>
              <w:rPr>
                <w:rFonts w:ascii="Times New Roman" w:hAnsi="Times New Roman" w:cs="Times New Roman"/>
                <w:sz w:val="24"/>
                <w:szCs w:val="24"/>
              </w:rPr>
            </w:pPr>
            <w:r w:rsidRPr="00FC5E3E">
              <w:rPr>
                <w:rFonts w:ascii="Times New Roman" w:hAnsi="Times New Roman" w:cs="Times New Roman"/>
                <w:sz w:val="24"/>
                <w:szCs w:val="24"/>
              </w:rPr>
              <w:t>До Реєстру вносяться дані про ПРРО, а також відомості про суб’єктів господарювання та їхні господарські одиниці, де застосовуються такі ПРРО, дані сертифікатів кваліфікованих або удосконалених електронних підписів та/або печаток (далі - електронний підпис та/або печатка), що використовуються такими ПРРО.</w:t>
            </w:r>
          </w:p>
          <w:p w:rsidR="00C06F2C" w:rsidRPr="00FC5E3E" w:rsidRDefault="00FC5E3E" w:rsidP="00535219">
            <w:pPr>
              <w:ind w:firstLine="176"/>
              <w:jc w:val="both"/>
              <w:rPr>
                <w:rFonts w:ascii="Times New Roman" w:hAnsi="Times New Roman" w:cs="Times New Roman"/>
                <w:b/>
                <w:sz w:val="24"/>
                <w:szCs w:val="24"/>
              </w:rPr>
            </w:pPr>
            <w:r w:rsidRPr="00FC5E3E">
              <w:rPr>
                <w:rFonts w:ascii="Times New Roman" w:hAnsi="Times New Roman" w:cs="Times New Roman"/>
                <w:b/>
                <w:sz w:val="24"/>
                <w:szCs w:val="24"/>
              </w:rPr>
              <w:t>Для небанківських фінансових установ, агентів банків, що здійснюють діяльність з переказу коштів за допомогою ПТКС, реєструється один ПРРО на такого суб’єкта господарювання, а ПТКС що використовуються таким суб’єктом реєструються як господарські одиниці.</w:t>
            </w:r>
          </w:p>
        </w:tc>
        <w:tc>
          <w:tcPr>
            <w:tcW w:w="2552" w:type="dxa"/>
          </w:tcPr>
          <w:p w:rsidR="00FC5E3E" w:rsidRPr="00FC5E3E" w:rsidRDefault="00FC5E3E" w:rsidP="00FC5E3E">
            <w:pPr>
              <w:jc w:val="both"/>
              <w:rPr>
                <w:rFonts w:ascii="Times New Roman" w:hAnsi="Times New Roman" w:cs="Times New Roman"/>
                <w:sz w:val="24"/>
                <w:szCs w:val="24"/>
              </w:rPr>
            </w:pPr>
            <w:r w:rsidRPr="00FC5E3E">
              <w:rPr>
                <w:rFonts w:ascii="Times New Roman" w:hAnsi="Times New Roman" w:cs="Times New Roman"/>
                <w:sz w:val="24"/>
                <w:szCs w:val="24"/>
              </w:rPr>
              <w:t>Асоціація «Небанківські фінансові установи»</w:t>
            </w:r>
          </w:p>
          <w:p w:rsidR="00C06F2C" w:rsidRPr="005E688A" w:rsidRDefault="00FC5E3E" w:rsidP="00FC5E3E">
            <w:pPr>
              <w:jc w:val="both"/>
              <w:rPr>
                <w:rFonts w:ascii="Times New Roman" w:hAnsi="Times New Roman" w:cs="Times New Roman"/>
                <w:sz w:val="24"/>
                <w:szCs w:val="24"/>
              </w:rPr>
            </w:pPr>
            <w:r w:rsidRPr="00FC5E3E">
              <w:rPr>
                <w:rFonts w:ascii="Times New Roman" w:hAnsi="Times New Roman" w:cs="Times New Roman"/>
                <w:sz w:val="24"/>
                <w:szCs w:val="24"/>
              </w:rPr>
              <w:t>Федерація роботодавців України</w:t>
            </w:r>
          </w:p>
        </w:tc>
        <w:tc>
          <w:tcPr>
            <w:tcW w:w="1843" w:type="dxa"/>
          </w:tcPr>
          <w:p w:rsidR="00C06F2C" w:rsidRPr="00FC5E3E" w:rsidRDefault="00FC5E3E" w:rsidP="00FC5E3E">
            <w:pPr>
              <w:jc w:val="both"/>
              <w:rPr>
                <w:rFonts w:ascii="Times New Roman" w:hAnsi="Times New Roman" w:cs="Times New Roman"/>
                <w:sz w:val="24"/>
                <w:szCs w:val="24"/>
              </w:rPr>
            </w:pPr>
            <w:r>
              <w:rPr>
                <w:rFonts w:ascii="Times New Roman" w:hAnsi="Times New Roman" w:cs="Times New Roman"/>
                <w:sz w:val="24"/>
                <w:szCs w:val="24"/>
              </w:rPr>
              <w:t>не враховано</w:t>
            </w:r>
          </w:p>
        </w:tc>
      </w:tr>
      <w:tr w:rsidR="00B34660" w:rsidTr="00AA78AF">
        <w:tc>
          <w:tcPr>
            <w:tcW w:w="5353" w:type="dxa"/>
          </w:tcPr>
          <w:p w:rsidR="00B34660" w:rsidRPr="005E688A" w:rsidRDefault="00FC5E3E" w:rsidP="00FC5E3E">
            <w:pPr>
              <w:jc w:val="both"/>
              <w:rPr>
                <w:rFonts w:ascii="Times New Roman" w:hAnsi="Times New Roman" w:cs="Times New Roman"/>
                <w:sz w:val="24"/>
                <w:szCs w:val="24"/>
              </w:rPr>
            </w:pPr>
            <w:r w:rsidRPr="00FC5E3E">
              <w:rPr>
                <w:rFonts w:ascii="Times New Roman" w:hAnsi="Times New Roman" w:cs="Times New Roman"/>
                <w:sz w:val="24"/>
                <w:szCs w:val="24"/>
              </w:rPr>
              <w:t>2. Під час реєстрації кожному ПРРО фіскальним сервером автоматично формується та присвоюється фіскальний номер</w:t>
            </w:r>
          </w:p>
        </w:tc>
        <w:tc>
          <w:tcPr>
            <w:tcW w:w="5528" w:type="dxa"/>
          </w:tcPr>
          <w:p w:rsidR="00A05EF1" w:rsidRPr="00A05EF1" w:rsidRDefault="00A05EF1" w:rsidP="00A05EF1">
            <w:pPr>
              <w:jc w:val="both"/>
              <w:rPr>
                <w:rFonts w:ascii="Times New Roman" w:hAnsi="Times New Roman" w:cs="Times New Roman"/>
                <w:sz w:val="24"/>
                <w:szCs w:val="24"/>
              </w:rPr>
            </w:pPr>
            <w:r>
              <w:rPr>
                <w:rFonts w:ascii="Times New Roman" w:hAnsi="Times New Roman" w:cs="Times New Roman"/>
                <w:sz w:val="24"/>
                <w:szCs w:val="24"/>
              </w:rPr>
              <w:t xml:space="preserve">2. </w:t>
            </w:r>
            <w:r w:rsidRPr="00A05EF1">
              <w:rPr>
                <w:rFonts w:ascii="Times New Roman" w:hAnsi="Times New Roman" w:cs="Times New Roman"/>
                <w:sz w:val="24"/>
                <w:szCs w:val="24"/>
              </w:rPr>
              <w:t xml:space="preserve">Під час реєстрації кожному ПРРО </w:t>
            </w:r>
            <w:r w:rsidRPr="00A05EF1">
              <w:rPr>
                <w:rFonts w:ascii="Times New Roman" w:hAnsi="Times New Roman" w:cs="Times New Roman"/>
                <w:b/>
                <w:sz w:val="24"/>
                <w:szCs w:val="24"/>
              </w:rPr>
              <w:t>та кожній господарській одиниці</w:t>
            </w:r>
            <w:r w:rsidRPr="00A05EF1">
              <w:rPr>
                <w:rFonts w:ascii="Times New Roman" w:hAnsi="Times New Roman" w:cs="Times New Roman"/>
                <w:sz w:val="24"/>
                <w:szCs w:val="24"/>
              </w:rPr>
              <w:t xml:space="preserve"> фіскальним сервером</w:t>
            </w:r>
            <w:r>
              <w:rPr>
                <w:rFonts w:ascii="Times New Roman" w:hAnsi="Times New Roman" w:cs="Times New Roman"/>
                <w:sz w:val="24"/>
                <w:szCs w:val="24"/>
              </w:rPr>
              <w:t xml:space="preserve"> </w:t>
            </w:r>
            <w:r w:rsidRPr="00A05EF1">
              <w:rPr>
                <w:rFonts w:ascii="Times New Roman" w:hAnsi="Times New Roman" w:cs="Times New Roman"/>
                <w:sz w:val="24"/>
                <w:szCs w:val="24"/>
              </w:rPr>
              <w:t>автоматично формується та присвоюється фіскальний номер.</w:t>
            </w:r>
          </w:p>
          <w:p w:rsidR="00B34660" w:rsidRPr="00A05EF1" w:rsidRDefault="00A05EF1" w:rsidP="00A05EF1">
            <w:pPr>
              <w:jc w:val="both"/>
              <w:rPr>
                <w:rFonts w:ascii="Times New Roman" w:hAnsi="Times New Roman" w:cs="Times New Roman"/>
                <w:b/>
                <w:sz w:val="24"/>
                <w:szCs w:val="24"/>
              </w:rPr>
            </w:pPr>
            <w:r w:rsidRPr="00A05EF1">
              <w:rPr>
                <w:rFonts w:ascii="Times New Roman" w:hAnsi="Times New Roman" w:cs="Times New Roman"/>
                <w:b/>
                <w:sz w:val="24"/>
                <w:szCs w:val="24"/>
              </w:rPr>
              <w:t>Фіскальний номер господарської одиниці складається з фіскального номеру ПРРО та номеру господарської одиниці, який зазначається через символ «/» після фіскального номеру ПРРО.</w:t>
            </w:r>
          </w:p>
        </w:tc>
        <w:tc>
          <w:tcPr>
            <w:tcW w:w="2552" w:type="dxa"/>
          </w:tcPr>
          <w:p w:rsidR="00A05EF1" w:rsidRPr="00A05EF1" w:rsidRDefault="00A05EF1" w:rsidP="00A05EF1">
            <w:pPr>
              <w:jc w:val="both"/>
              <w:rPr>
                <w:rFonts w:ascii="Times New Roman" w:hAnsi="Times New Roman" w:cs="Times New Roman"/>
                <w:sz w:val="24"/>
                <w:szCs w:val="24"/>
              </w:rPr>
            </w:pPr>
            <w:r w:rsidRPr="00A05EF1">
              <w:rPr>
                <w:rFonts w:ascii="Times New Roman" w:hAnsi="Times New Roman" w:cs="Times New Roman"/>
                <w:sz w:val="24"/>
                <w:szCs w:val="24"/>
              </w:rPr>
              <w:t>Асоціація «Небанківські фінансові установи»</w:t>
            </w:r>
          </w:p>
          <w:p w:rsidR="00B34660" w:rsidRPr="005E688A" w:rsidRDefault="00A05EF1" w:rsidP="00A05EF1">
            <w:pPr>
              <w:jc w:val="both"/>
              <w:rPr>
                <w:rFonts w:ascii="Times New Roman" w:hAnsi="Times New Roman" w:cs="Times New Roman"/>
                <w:sz w:val="24"/>
                <w:szCs w:val="24"/>
              </w:rPr>
            </w:pPr>
            <w:r w:rsidRPr="00A05EF1">
              <w:rPr>
                <w:rFonts w:ascii="Times New Roman" w:hAnsi="Times New Roman" w:cs="Times New Roman"/>
                <w:sz w:val="24"/>
                <w:szCs w:val="24"/>
              </w:rPr>
              <w:t>Федерація роботодавців України</w:t>
            </w:r>
          </w:p>
        </w:tc>
        <w:tc>
          <w:tcPr>
            <w:tcW w:w="1843" w:type="dxa"/>
          </w:tcPr>
          <w:p w:rsidR="00B34660" w:rsidRPr="005E688A" w:rsidRDefault="00A05EF1" w:rsidP="005C661D">
            <w:pPr>
              <w:jc w:val="center"/>
              <w:rPr>
                <w:rFonts w:ascii="Times New Roman" w:hAnsi="Times New Roman" w:cs="Times New Roman"/>
                <w:sz w:val="24"/>
                <w:szCs w:val="24"/>
              </w:rPr>
            </w:pPr>
            <w:r w:rsidRPr="00A05EF1">
              <w:rPr>
                <w:rFonts w:ascii="Times New Roman" w:hAnsi="Times New Roman" w:cs="Times New Roman"/>
                <w:sz w:val="24"/>
                <w:szCs w:val="24"/>
              </w:rPr>
              <w:t>не враховано</w:t>
            </w:r>
          </w:p>
        </w:tc>
      </w:tr>
      <w:tr w:rsidR="00A05EF1" w:rsidTr="00AA78AF">
        <w:tc>
          <w:tcPr>
            <w:tcW w:w="5353" w:type="dxa"/>
          </w:tcPr>
          <w:p w:rsidR="00B84371" w:rsidRPr="00B84371" w:rsidRDefault="00B84371" w:rsidP="00B84371">
            <w:pPr>
              <w:jc w:val="both"/>
              <w:rPr>
                <w:rFonts w:ascii="Times New Roman" w:hAnsi="Times New Roman" w:cs="Times New Roman"/>
                <w:sz w:val="24"/>
                <w:szCs w:val="24"/>
              </w:rPr>
            </w:pPr>
            <w:r w:rsidRPr="00B84371">
              <w:rPr>
                <w:rFonts w:ascii="Times New Roman" w:hAnsi="Times New Roman" w:cs="Times New Roman"/>
                <w:sz w:val="24"/>
                <w:szCs w:val="24"/>
              </w:rPr>
              <w:t xml:space="preserve">3. Для реєстрації ПРРО складається заява про реєстрацію програмних реєстраторів розрахункових операцій за формою № 1-ПРРО (додаток 1) (далі – Заява). Заява в електронній формі з дотриманням вимог законів у сфері електронного документообігу та використання електронних документів подається до фіскального сервера засобами Електронного кабінету (портального рішення для користувачів </w:t>
            </w:r>
            <w:r w:rsidRPr="00B84371">
              <w:rPr>
                <w:rFonts w:ascii="Times New Roman" w:hAnsi="Times New Roman" w:cs="Times New Roman"/>
                <w:sz w:val="24"/>
                <w:szCs w:val="24"/>
              </w:rPr>
              <w:lastRenderedPageBreak/>
              <w:t>або програмного інтерфейсу (API)) або засобами телекомунікацій.</w:t>
            </w:r>
          </w:p>
          <w:p w:rsidR="00B84371" w:rsidRDefault="00B84371" w:rsidP="00B84371">
            <w:pPr>
              <w:ind w:firstLine="142"/>
              <w:jc w:val="both"/>
              <w:rPr>
                <w:rFonts w:ascii="Times New Roman" w:hAnsi="Times New Roman" w:cs="Times New Roman"/>
                <w:sz w:val="24"/>
                <w:szCs w:val="24"/>
              </w:rPr>
            </w:pPr>
            <w:r w:rsidRPr="00B84371">
              <w:rPr>
                <w:rFonts w:ascii="Times New Roman" w:hAnsi="Times New Roman" w:cs="Times New Roman"/>
                <w:sz w:val="24"/>
                <w:szCs w:val="24"/>
              </w:rPr>
              <w:t>У заяві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w:t>
            </w:r>
            <w:r>
              <w:rPr>
                <w:rFonts w:ascii="Times New Roman" w:hAnsi="Times New Roman" w:cs="Times New Roman"/>
                <w:sz w:val="24"/>
                <w:szCs w:val="24"/>
              </w:rPr>
              <w:t>повідній господарській одиниці.</w:t>
            </w:r>
          </w:p>
          <w:p w:rsidR="00B84371" w:rsidRDefault="00B84371" w:rsidP="00B84371">
            <w:pPr>
              <w:jc w:val="both"/>
              <w:rPr>
                <w:rFonts w:ascii="Times New Roman" w:hAnsi="Times New Roman" w:cs="Times New Roman"/>
                <w:sz w:val="24"/>
                <w:szCs w:val="24"/>
              </w:rPr>
            </w:pPr>
          </w:p>
          <w:p w:rsidR="00B84371" w:rsidRDefault="00B84371" w:rsidP="00B84371">
            <w:pPr>
              <w:jc w:val="both"/>
              <w:rPr>
                <w:rFonts w:ascii="Times New Roman" w:hAnsi="Times New Roman" w:cs="Times New Roman"/>
                <w:sz w:val="24"/>
                <w:szCs w:val="24"/>
              </w:rPr>
            </w:pPr>
          </w:p>
          <w:p w:rsidR="00B84371" w:rsidRDefault="00B84371" w:rsidP="00B84371">
            <w:pPr>
              <w:jc w:val="both"/>
              <w:rPr>
                <w:rFonts w:ascii="Times New Roman" w:hAnsi="Times New Roman" w:cs="Times New Roman"/>
                <w:sz w:val="24"/>
                <w:szCs w:val="24"/>
              </w:rPr>
            </w:pPr>
          </w:p>
          <w:p w:rsidR="00B84371" w:rsidRDefault="00B84371" w:rsidP="00B84371">
            <w:pPr>
              <w:jc w:val="both"/>
              <w:rPr>
                <w:rFonts w:ascii="Times New Roman" w:hAnsi="Times New Roman" w:cs="Times New Roman"/>
                <w:sz w:val="24"/>
                <w:szCs w:val="24"/>
              </w:rPr>
            </w:pPr>
          </w:p>
          <w:p w:rsidR="00B84371" w:rsidRDefault="00B84371" w:rsidP="00B84371">
            <w:pPr>
              <w:jc w:val="both"/>
              <w:rPr>
                <w:rFonts w:ascii="Times New Roman" w:hAnsi="Times New Roman" w:cs="Times New Roman"/>
                <w:sz w:val="24"/>
                <w:szCs w:val="24"/>
              </w:rPr>
            </w:pPr>
          </w:p>
          <w:p w:rsidR="00FA553F" w:rsidRDefault="00FA553F" w:rsidP="00B84371">
            <w:pPr>
              <w:jc w:val="both"/>
              <w:rPr>
                <w:rFonts w:ascii="Times New Roman" w:hAnsi="Times New Roman" w:cs="Times New Roman"/>
                <w:sz w:val="24"/>
                <w:szCs w:val="24"/>
              </w:rPr>
            </w:pPr>
          </w:p>
          <w:p w:rsidR="00A05EF1" w:rsidRPr="00FC5E3E" w:rsidRDefault="00405695" w:rsidP="00B84371">
            <w:pPr>
              <w:jc w:val="both"/>
              <w:rPr>
                <w:rFonts w:ascii="Times New Roman" w:hAnsi="Times New Roman" w:cs="Times New Roman"/>
                <w:sz w:val="24"/>
                <w:szCs w:val="24"/>
              </w:rPr>
            </w:pPr>
            <w:r>
              <w:rPr>
                <w:rFonts w:ascii="Times New Roman" w:hAnsi="Times New Roman" w:cs="Times New Roman"/>
                <w:sz w:val="24"/>
                <w:szCs w:val="24"/>
              </w:rPr>
              <w:t>…</w:t>
            </w:r>
          </w:p>
        </w:tc>
        <w:tc>
          <w:tcPr>
            <w:tcW w:w="5528" w:type="dxa"/>
          </w:tcPr>
          <w:p w:rsidR="00B84371" w:rsidRPr="00B84371" w:rsidRDefault="00B84371" w:rsidP="00B84371">
            <w:pPr>
              <w:jc w:val="both"/>
              <w:rPr>
                <w:rFonts w:ascii="Times New Roman" w:hAnsi="Times New Roman" w:cs="Times New Roman"/>
                <w:sz w:val="24"/>
                <w:szCs w:val="24"/>
              </w:rPr>
            </w:pPr>
            <w:r w:rsidRPr="00B84371">
              <w:rPr>
                <w:rFonts w:ascii="Times New Roman" w:hAnsi="Times New Roman" w:cs="Times New Roman"/>
                <w:sz w:val="24"/>
                <w:szCs w:val="24"/>
              </w:rPr>
              <w:lastRenderedPageBreak/>
              <w:t>3. Для реєстрації ПРРО складається заява про реєстрацію програмних реєстраторів розрахункових операцій за формою № 1 - ПРРО (додаток 1) (далі - Заява). Заява в електронній формі з дотриманням вимог законів у сфері електронного документообігу та використання електронних документів подається до фіскального сервера засобами Електронного кабінету (портального рішення для користувачів або</w:t>
            </w:r>
            <w:r>
              <w:t xml:space="preserve"> </w:t>
            </w:r>
            <w:r w:rsidRPr="00B84371">
              <w:rPr>
                <w:rFonts w:ascii="Times New Roman" w:hAnsi="Times New Roman" w:cs="Times New Roman"/>
                <w:sz w:val="24"/>
                <w:szCs w:val="24"/>
              </w:rPr>
              <w:lastRenderedPageBreak/>
              <w:t>програмного інтерфейсу (АРІ)) або засобами телекомунікацій.</w:t>
            </w:r>
          </w:p>
          <w:p w:rsidR="00B84371" w:rsidRPr="00B84371" w:rsidRDefault="00B84371" w:rsidP="00405695">
            <w:pPr>
              <w:ind w:firstLine="176"/>
              <w:jc w:val="both"/>
              <w:rPr>
                <w:rFonts w:ascii="Times New Roman" w:hAnsi="Times New Roman" w:cs="Times New Roman"/>
                <w:sz w:val="24"/>
                <w:szCs w:val="24"/>
              </w:rPr>
            </w:pPr>
            <w:r w:rsidRPr="00B84371">
              <w:rPr>
                <w:rFonts w:ascii="Times New Roman" w:hAnsi="Times New Roman" w:cs="Times New Roman"/>
                <w:sz w:val="24"/>
                <w:szCs w:val="24"/>
              </w:rPr>
              <w:t>У заяві зазначається локальний номер ПРРО, який присвоюється такому ПРРО суб’єктом господарювання.</w:t>
            </w:r>
            <w:r w:rsidR="00405695">
              <w:rPr>
                <w:rFonts w:ascii="Times New Roman" w:hAnsi="Times New Roman" w:cs="Times New Roman"/>
                <w:sz w:val="24"/>
                <w:szCs w:val="24"/>
              </w:rPr>
              <w:t xml:space="preserve"> </w:t>
            </w:r>
            <w:r w:rsidRPr="00B84371">
              <w:rPr>
                <w:rFonts w:ascii="Times New Roman" w:hAnsi="Times New Roman" w:cs="Times New Roman"/>
                <w:sz w:val="24"/>
                <w:szCs w:val="24"/>
              </w:rPr>
              <w:t>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відповідній господарській одиниці.</w:t>
            </w:r>
          </w:p>
          <w:p w:rsidR="00A05EF1" w:rsidRPr="00FA553F" w:rsidRDefault="00B84371" w:rsidP="00B84371">
            <w:pPr>
              <w:ind w:firstLine="317"/>
              <w:jc w:val="both"/>
              <w:rPr>
                <w:rFonts w:ascii="Times New Roman" w:hAnsi="Times New Roman" w:cs="Times New Roman"/>
                <w:b/>
                <w:sz w:val="24"/>
                <w:szCs w:val="24"/>
              </w:rPr>
            </w:pPr>
            <w:r w:rsidRPr="00FA553F">
              <w:rPr>
                <w:rFonts w:ascii="Times New Roman" w:hAnsi="Times New Roman" w:cs="Times New Roman"/>
                <w:b/>
                <w:sz w:val="24"/>
                <w:szCs w:val="24"/>
              </w:rPr>
              <w:t>Фіскальний номер господарської одиниці яким є ПТКС небанківської фінансової установи, агенту банку складається з фіскального номеру ПРРО та номеру господарської одиниці, який зазначається через символ «/» після фіскального номеру ПРРО.</w:t>
            </w:r>
          </w:p>
          <w:p w:rsidR="00B84371" w:rsidRPr="00405695" w:rsidRDefault="00405695" w:rsidP="00B84371">
            <w:pPr>
              <w:ind w:firstLine="317"/>
              <w:jc w:val="both"/>
              <w:rPr>
                <w:rFonts w:ascii="Times New Roman" w:hAnsi="Times New Roman" w:cs="Times New Roman"/>
                <w:sz w:val="24"/>
                <w:szCs w:val="24"/>
              </w:rPr>
            </w:pPr>
            <w:r w:rsidRPr="00405695">
              <w:rPr>
                <w:rFonts w:ascii="Times New Roman" w:hAnsi="Times New Roman" w:cs="Times New Roman"/>
                <w:sz w:val="24"/>
                <w:szCs w:val="24"/>
              </w:rPr>
              <w:t>…</w:t>
            </w:r>
          </w:p>
        </w:tc>
        <w:tc>
          <w:tcPr>
            <w:tcW w:w="2552" w:type="dxa"/>
          </w:tcPr>
          <w:p w:rsidR="00B84371" w:rsidRPr="00B84371" w:rsidRDefault="00B84371" w:rsidP="00B84371">
            <w:pPr>
              <w:jc w:val="both"/>
              <w:rPr>
                <w:rFonts w:ascii="Times New Roman" w:hAnsi="Times New Roman" w:cs="Times New Roman"/>
                <w:sz w:val="24"/>
                <w:szCs w:val="24"/>
              </w:rPr>
            </w:pPr>
            <w:r w:rsidRPr="00B84371">
              <w:rPr>
                <w:rFonts w:ascii="Times New Roman" w:hAnsi="Times New Roman" w:cs="Times New Roman"/>
                <w:sz w:val="24"/>
                <w:szCs w:val="24"/>
              </w:rPr>
              <w:lastRenderedPageBreak/>
              <w:t>Асоціація «Небанківські фінансові установи»</w:t>
            </w:r>
          </w:p>
          <w:p w:rsidR="00A05EF1" w:rsidRPr="005E688A" w:rsidRDefault="00B84371" w:rsidP="00B84371">
            <w:pPr>
              <w:jc w:val="both"/>
              <w:rPr>
                <w:rFonts w:ascii="Times New Roman" w:hAnsi="Times New Roman" w:cs="Times New Roman"/>
                <w:sz w:val="24"/>
                <w:szCs w:val="24"/>
              </w:rPr>
            </w:pPr>
            <w:r w:rsidRPr="00B84371">
              <w:rPr>
                <w:rFonts w:ascii="Times New Roman" w:hAnsi="Times New Roman" w:cs="Times New Roman"/>
                <w:sz w:val="24"/>
                <w:szCs w:val="24"/>
              </w:rPr>
              <w:t>Федерація роботодавців України</w:t>
            </w:r>
          </w:p>
        </w:tc>
        <w:tc>
          <w:tcPr>
            <w:tcW w:w="1843" w:type="dxa"/>
          </w:tcPr>
          <w:p w:rsidR="00A05EF1" w:rsidRPr="005E688A" w:rsidRDefault="00B84371" w:rsidP="005C661D">
            <w:pPr>
              <w:jc w:val="center"/>
              <w:rPr>
                <w:rFonts w:ascii="Times New Roman" w:hAnsi="Times New Roman" w:cs="Times New Roman"/>
                <w:sz w:val="24"/>
                <w:szCs w:val="24"/>
              </w:rPr>
            </w:pPr>
            <w:r w:rsidRPr="00B84371">
              <w:rPr>
                <w:rFonts w:ascii="Times New Roman" w:hAnsi="Times New Roman" w:cs="Times New Roman"/>
                <w:sz w:val="24"/>
                <w:szCs w:val="24"/>
              </w:rPr>
              <w:t>не враховано</w:t>
            </w:r>
          </w:p>
        </w:tc>
      </w:tr>
      <w:tr w:rsidR="00A05EF1" w:rsidTr="00AA78AF">
        <w:tc>
          <w:tcPr>
            <w:tcW w:w="5353" w:type="dxa"/>
          </w:tcPr>
          <w:p w:rsidR="006B0CC2" w:rsidRDefault="006B0CC2" w:rsidP="006B0CC2">
            <w:pPr>
              <w:jc w:val="both"/>
              <w:rPr>
                <w:rFonts w:ascii="Times New Roman" w:hAnsi="Times New Roman" w:cs="Times New Roman"/>
                <w:sz w:val="24"/>
                <w:szCs w:val="24"/>
              </w:rPr>
            </w:pPr>
            <w:r w:rsidRPr="006B0CC2">
              <w:rPr>
                <w:rFonts w:ascii="Times New Roman" w:hAnsi="Times New Roman" w:cs="Times New Roman"/>
                <w:sz w:val="24"/>
                <w:szCs w:val="24"/>
              </w:rPr>
              <w:lastRenderedPageBreak/>
              <w:t>4. Фіскальним сервером здійснюється автоматизована обробка Заяви, за результатами якої ПРРО реєструється або формується відмова в реєстрації ПРРО. Про результати обробки Заяви суб'єкту господарювання надається або направляється інформація засобами Електронного кабінету або засобами телекомунікацій:</w:t>
            </w:r>
          </w:p>
          <w:p w:rsidR="00041404" w:rsidRPr="006B0CC2" w:rsidRDefault="00041404" w:rsidP="006B0CC2">
            <w:pPr>
              <w:jc w:val="both"/>
              <w:rPr>
                <w:rFonts w:ascii="Times New Roman" w:hAnsi="Times New Roman" w:cs="Times New Roman"/>
                <w:sz w:val="24"/>
                <w:szCs w:val="24"/>
              </w:rPr>
            </w:pPr>
          </w:p>
          <w:p w:rsidR="006B0CC2" w:rsidRPr="006B0CC2" w:rsidRDefault="006B0CC2" w:rsidP="00405695">
            <w:pPr>
              <w:ind w:firstLine="284"/>
              <w:jc w:val="both"/>
              <w:rPr>
                <w:rFonts w:ascii="Times New Roman" w:hAnsi="Times New Roman" w:cs="Times New Roman"/>
                <w:sz w:val="24"/>
                <w:szCs w:val="24"/>
              </w:rPr>
            </w:pPr>
            <w:r w:rsidRPr="006B0CC2">
              <w:rPr>
                <w:rFonts w:ascii="Times New Roman" w:hAnsi="Times New Roman" w:cs="Times New Roman"/>
                <w:sz w:val="24"/>
                <w:szCs w:val="24"/>
              </w:rPr>
              <w:t>у день отримання Заяви, якщо Заява надійшла не пізніше 16.00 робочого (операційного дня);</w:t>
            </w:r>
          </w:p>
          <w:p w:rsidR="00A05EF1" w:rsidRDefault="006B0CC2" w:rsidP="00405695">
            <w:pPr>
              <w:ind w:firstLine="284"/>
              <w:jc w:val="both"/>
              <w:rPr>
                <w:rFonts w:ascii="Times New Roman" w:hAnsi="Times New Roman" w:cs="Times New Roman"/>
                <w:sz w:val="24"/>
                <w:szCs w:val="24"/>
              </w:rPr>
            </w:pPr>
            <w:r w:rsidRPr="006B0CC2">
              <w:rPr>
                <w:rFonts w:ascii="Times New Roman" w:hAnsi="Times New Roman" w:cs="Times New Roman"/>
                <w:sz w:val="24"/>
                <w:szCs w:val="24"/>
              </w:rPr>
              <w:t>не пізніше наступного робочого дня, якщо Заява надійшла після 16.00 робочого (операційного дня).</w:t>
            </w:r>
          </w:p>
          <w:p w:rsidR="006B0CC2" w:rsidRPr="00FC5E3E" w:rsidRDefault="006B0CC2" w:rsidP="006B0CC2">
            <w:pPr>
              <w:jc w:val="both"/>
              <w:rPr>
                <w:rFonts w:ascii="Times New Roman" w:hAnsi="Times New Roman" w:cs="Times New Roman"/>
                <w:sz w:val="24"/>
                <w:szCs w:val="24"/>
              </w:rPr>
            </w:pPr>
            <w:r>
              <w:rPr>
                <w:rFonts w:ascii="Times New Roman" w:hAnsi="Times New Roman" w:cs="Times New Roman"/>
                <w:sz w:val="24"/>
                <w:szCs w:val="24"/>
              </w:rPr>
              <w:t>…</w:t>
            </w:r>
          </w:p>
        </w:tc>
        <w:tc>
          <w:tcPr>
            <w:tcW w:w="5528" w:type="dxa"/>
          </w:tcPr>
          <w:p w:rsidR="006B0CC2" w:rsidRPr="006B0CC2" w:rsidRDefault="006B0CC2" w:rsidP="006B0CC2">
            <w:pPr>
              <w:jc w:val="both"/>
              <w:rPr>
                <w:rFonts w:ascii="Times New Roman" w:hAnsi="Times New Roman" w:cs="Times New Roman"/>
                <w:sz w:val="24"/>
                <w:szCs w:val="24"/>
              </w:rPr>
            </w:pPr>
            <w:r w:rsidRPr="006B0CC2">
              <w:rPr>
                <w:rFonts w:ascii="Times New Roman" w:hAnsi="Times New Roman" w:cs="Times New Roman"/>
                <w:sz w:val="24"/>
                <w:szCs w:val="24"/>
              </w:rPr>
              <w:t xml:space="preserve">4. Фіскальним сервером здійснюється автоматизована обробка Заяви, за результатами якої ПРРО </w:t>
            </w:r>
            <w:r w:rsidRPr="006B0CC2">
              <w:rPr>
                <w:rFonts w:ascii="Times New Roman" w:hAnsi="Times New Roman" w:cs="Times New Roman"/>
                <w:b/>
                <w:sz w:val="24"/>
                <w:szCs w:val="24"/>
              </w:rPr>
              <w:t>та господарські одиниці на яких використовується це ПРРО</w:t>
            </w:r>
            <w:r>
              <w:rPr>
                <w:rFonts w:ascii="Times New Roman" w:hAnsi="Times New Roman" w:cs="Times New Roman"/>
                <w:sz w:val="24"/>
                <w:szCs w:val="24"/>
              </w:rPr>
              <w:t xml:space="preserve"> </w:t>
            </w:r>
            <w:r w:rsidRPr="006B0CC2">
              <w:rPr>
                <w:rFonts w:ascii="Times New Roman" w:hAnsi="Times New Roman" w:cs="Times New Roman"/>
                <w:sz w:val="24"/>
                <w:szCs w:val="24"/>
              </w:rPr>
              <w:t>реєструється або формується відмова в реєстрації ПРРО. Про результати обробки Заяви суб'єкту господарювання надається або направляється інформація засобами Електронного кабінету або засобами телекомунікацій:</w:t>
            </w:r>
          </w:p>
          <w:p w:rsidR="006B0CC2" w:rsidRPr="006B0CC2" w:rsidRDefault="006B0CC2" w:rsidP="00041404">
            <w:pPr>
              <w:ind w:firstLine="176"/>
              <w:jc w:val="both"/>
              <w:rPr>
                <w:rFonts w:ascii="Times New Roman" w:hAnsi="Times New Roman" w:cs="Times New Roman"/>
                <w:sz w:val="24"/>
                <w:szCs w:val="24"/>
              </w:rPr>
            </w:pPr>
            <w:r w:rsidRPr="006B0CC2">
              <w:rPr>
                <w:rFonts w:ascii="Times New Roman" w:hAnsi="Times New Roman" w:cs="Times New Roman"/>
                <w:sz w:val="24"/>
                <w:szCs w:val="24"/>
              </w:rPr>
              <w:t>у день отримання Заяви, якщо Заява надійшла не пізніше 16.00 робочого (операційного дня);</w:t>
            </w:r>
          </w:p>
          <w:p w:rsidR="006B0CC2" w:rsidRDefault="006B0CC2" w:rsidP="00041404">
            <w:pPr>
              <w:ind w:firstLine="176"/>
              <w:jc w:val="both"/>
              <w:rPr>
                <w:rFonts w:ascii="Times New Roman" w:hAnsi="Times New Roman" w:cs="Times New Roman"/>
                <w:sz w:val="24"/>
                <w:szCs w:val="24"/>
              </w:rPr>
            </w:pPr>
            <w:r w:rsidRPr="006B0CC2">
              <w:rPr>
                <w:rFonts w:ascii="Times New Roman" w:hAnsi="Times New Roman" w:cs="Times New Roman"/>
                <w:sz w:val="24"/>
                <w:szCs w:val="24"/>
              </w:rPr>
              <w:t>не пізніше наступного робочого дня, якщо Заява надійшла після 16.00 робочого (операційного дня).</w:t>
            </w:r>
          </w:p>
          <w:p w:rsidR="006A6800" w:rsidRPr="006B0CC2" w:rsidRDefault="006A6800" w:rsidP="00041404">
            <w:pPr>
              <w:ind w:firstLine="176"/>
              <w:jc w:val="both"/>
              <w:rPr>
                <w:rFonts w:ascii="Times New Roman" w:hAnsi="Times New Roman" w:cs="Times New Roman"/>
                <w:sz w:val="24"/>
                <w:szCs w:val="24"/>
              </w:rPr>
            </w:pPr>
          </w:p>
          <w:p w:rsidR="00A05EF1" w:rsidRPr="005E688A" w:rsidRDefault="006B0CC2" w:rsidP="006B0CC2">
            <w:pPr>
              <w:jc w:val="both"/>
              <w:rPr>
                <w:rFonts w:ascii="Times New Roman" w:hAnsi="Times New Roman" w:cs="Times New Roman"/>
                <w:sz w:val="24"/>
                <w:szCs w:val="24"/>
              </w:rPr>
            </w:pPr>
            <w:r w:rsidRPr="006B0CC2">
              <w:rPr>
                <w:rFonts w:ascii="Times New Roman" w:hAnsi="Times New Roman" w:cs="Times New Roman"/>
                <w:sz w:val="24"/>
                <w:szCs w:val="24"/>
              </w:rPr>
              <w:t>…</w:t>
            </w:r>
          </w:p>
        </w:tc>
        <w:tc>
          <w:tcPr>
            <w:tcW w:w="2552" w:type="dxa"/>
          </w:tcPr>
          <w:p w:rsidR="006B0CC2" w:rsidRPr="006B0CC2" w:rsidRDefault="006B0CC2" w:rsidP="006B0CC2">
            <w:pPr>
              <w:jc w:val="both"/>
              <w:rPr>
                <w:rFonts w:ascii="Times New Roman" w:hAnsi="Times New Roman" w:cs="Times New Roman"/>
                <w:sz w:val="24"/>
                <w:szCs w:val="24"/>
              </w:rPr>
            </w:pPr>
            <w:r w:rsidRPr="006B0CC2">
              <w:rPr>
                <w:rFonts w:ascii="Times New Roman" w:hAnsi="Times New Roman" w:cs="Times New Roman"/>
                <w:sz w:val="24"/>
                <w:szCs w:val="24"/>
              </w:rPr>
              <w:t>Асоціація «Небанківські фінансові установи»</w:t>
            </w:r>
          </w:p>
          <w:p w:rsidR="00A05EF1" w:rsidRPr="005E688A" w:rsidRDefault="006B0CC2" w:rsidP="006B0CC2">
            <w:pPr>
              <w:jc w:val="both"/>
              <w:rPr>
                <w:rFonts w:ascii="Times New Roman" w:hAnsi="Times New Roman" w:cs="Times New Roman"/>
                <w:sz w:val="24"/>
                <w:szCs w:val="24"/>
              </w:rPr>
            </w:pPr>
            <w:r w:rsidRPr="006B0CC2">
              <w:rPr>
                <w:rFonts w:ascii="Times New Roman" w:hAnsi="Times New Roman" w:cs="Times New Roman"/>
                <w:sz w:val="24"/>
                <w:szCs w:val="24"/>
              </w:rPr>
              <w:t>Федерація роботодавців України</w:t>
            </w:r>
          </w:p>
        </w:tc>
        <w:tc>
          <w:tcPr>
            <w:tcW w:w="1843" w:type="dxa"/>
          </w:tcPr>
          <w:p w:rsidR="00A05EF1" w:rsidRPr="005E688A" w:rsidRDefault="006B0CC2" w:rsidP="005C661D">
            <w:pPr>
              <w:jc w:val="center"/>
              <w:rPr>
                <w:rFonts w:ascii="Times New Roman" w:hAnsi="Times New Roman" w:cs="Times New Roman"/>
                <w:sz w:val="24"/>
                <w:szCs w:val="24"/>
              </w:rPr>
            </w:pPr>
            <w:r w:rsidRPr="006B0CC2">
              <w:rPr>
                <w:rFonts w:ascii="Times New Roman" w:hAnsi="Times New Roman" w:cs="Times New Roman"/>
                <w:sz w:val="24"/>
                <w:szCs w:val="24"/>
              </w:rPr>
              <w:t>не враховано</w:t>
            </w:r>
          </w:p>
        </w:tc>
      </w:tr>
      <w:tr w:rsidR="00A05EF1" w:rsidTr="00AA78AF">
        <w:tc>
          <w:tcPr>
            <w:tcW w:w="5353" w:type="dxa"/>
          </w:tcPr>
          <w:p w:rsidR="002D5224" w:rsidRDefault="00F155A0" w:rsidP="00FC5E3E">
            <w:pPr>
              <w:jc w:val="both"/>
              <w:rPr>
                <w:rFonts w:ascii="Times New Roman" w:hAnsi="Times New Roman" w:cs="Times New Roman"/>
                <w:sz w:val="24"/>
                <w:szCs w:val="24"/>
              </w:rPr>
            </w:pPr>
            <w:r w:rsidRPr="00F155A0">
              <w:rPr>
                <w:rFonts w:ascii="Times New Roman" w:hAnsi="Times New Roman" w:cs="Times New Roman"/>
                <w:sz w:val="24"/>
                <w:szCs w:val="24"/>
              </w:rPr>
              <w:t xml:space="preserve">5. У разі відсутності підстав для відмови у реєстрації ПРРО реєструється шляхом </w:t>
            </w:r>
            <w:r w:rsidRPr="00F155A0">
              <w:rPr>
                <w:rFonts w:ascii="Times New Roman" w:hAnsi="Times New Roman" w:cs="Times New Roman"/>
                <w:sz w:val="24"/>
                <w:szCs w:val="24"/>
              </w:rPr>
              <w:lastRenderedPageBreak/>
              <w:t>присвоєння програмним забезпеченням фіскального сервера фіскального номера ПРРО із внесенням даних до Реєстру.</w:t>
            </w:r>
          </w:p>
          <w:p w:rsidR="00321D47" w:rsidRDefault="00321D47" w:rsidP="00FC5E3E">
            <w:pPr>
              <w:jc w:val="both"/>
              <w:rPr>
                <w:rFonts w:ascii="Times New Roman" w:hAnsi="Times New Roman" w:cs="Times New Roman"/>
                <w:sz w:val="24"/>
                <w:szCs w:val="24"/>
              </w:rPr>
            </w:pPr>
          </w:p>
          <w:p w:rsidR="00321D47" w:rsidRDefault="00321D47" w:rsidP="006A6800">
            <w:pPr>
              <w:ind w:firstLine="142"/>
              <w:jc w:val="both"/>
              <w:rPr>
                <w:rFonts w:ascii="Times New Roman" w:hAnsi="Times New Roman" w:cs="Times New Roman"/>
                <w:sz w:val="24"/>
                <w:szCs w:val="24"/>
              </w:rPr>
            </w:pPr>
            <w:r w:rsidRPr="00321D47">
              <w:rPr>
                <w:rFonts w:ascii="Times New Roman" w:hAnsi="Times New Roman" w:cs="Times New Roman"/>
                <w:sz w:val="24"/>
                <w:szCs w:val="24"/>
              </w:rPr>
              <w:t>Датою реєстрації ПРРО є дата формування фіскального номера ПРРО.</w:t>
            </w:r>
          </w:p>
          <w:p w:rsidR="00321D47" w:rsidRPr="00321D47" w:rsidRDefault="00321D47" w:rsidP="006A6800">
            <w:pPr>
              <w:ind w:firstLine="142"/>
              <w:jc w:val="both"/>
              <w:rPr>
                <w:rFonts w:ascii="Times New Roman" w:hAnsi="Times New Roman" w:cs="Times New Roman"/>
                <w:sz w:val="24"/>
                <w:szCs w:val="24"/>
              </w:rPr>
            </w:pPr>
          </w:p>
          <w:p w:rsid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Виключити</w:t>
            </w:r>
          </w:p>
          <w:p w:rsidR="00321D47" w:rsidRPr="00321D47" w:rsidRDefault="00321D47" w:rsidP="00321D47">
            <w:pPr>
              <w:jc w:val="both"/>
              <w:rPr>
                <w:rFonts w:ascii="Times New Roman" w:hAnsi="Times New Roman" w:cs="Times New Roman"/>
                <w:sz w:val="24"/>
                <w:szCs w:val="24"/>
              </w:rPr>
            </w:pPr>
          </w:p>
          <w:p w:rsidR="00321D47" w:rsidRPr="00FC5E3E" w:rsidRDefault="00321D47" w:rsidP="002A698B">
            <w:pPr>
              <w:ind w:firstLine="142"/>
              <w:jc w:val="both"/>
              <w:rPr>
                <w:rFonts w:ascii="Times New Roman" w:hAnsi="Times New Roman" w:cs="Times New Roman"/>
                <w:sz w:val="24"/>
                <w:szCs w:val="24"/>
              </w:rPr>
            </w:pPr>
            <w:r w:rsidRPr="00321D47">
              <w:rPr>
                <w:rFonts w:ascii="Times New Roman" w:hAnsi="Times New Roman" w:cs="Times New Roman"/>
                <w:sz w:val="24"/>
                <w:szCs w:val="24"/>
              </w:rPr>
              <w:t>Про реєстрацію ПРРО суб’єкту господарювання направляється інформація у квитанції із зазначенням присвоєного під час реєстрації фіскального номера ПРРО.</w:t>
            </w:r>
          </w:p>
        </w:tc>
        <w:tc>
          <w:tcPr>
            <w:tcW w:w="5528" w:type="dxa"/>
          </w:tcPr>
          <w:p w:rsidR="00A05EF1" w:rsidRDefault="002D5224" w:rsidP="002D5224">
            <w:pPr>
              <w:jc w:val="both"/>
              <w:rPr>
                <w:rFonts w:ascii="Times New Roman" w:hAnsi="Times New Roman" w:cs="Times New Roman"/>
                <w:sz w:val="24"/>
                <w:szCs w:val="24"/>
              </w:rPr>
            </w:pPr>
            <w:r w:rsidRPr="002D5224">
              <w:rPr>
                <w:rFonts w:ascii="Times New Roman" w:hAnsi="Times New Roman" w:cs="Times New Roman"/>
                <w:sz w:val="24"/>
                <w:szCs w:val="24"/>
              </w:rPr>
              <w:lastRenderedPageBreak/>
              <w:t xml:space="preserve">5. У разі відсутності підстав для відмови у реєстрації ПРРО </w:t>
            </w:r>
            <w:r w:rsidRPr="002D5224">
              <w:rPr>
                <w:rFonts w:ascii="Times New Roman" w:hAnsi="Times New Roman" w:cs="Times New Roman"/>
                <w:b/>
                <w:sz w:val="24"/>
                <w:szCs w:val="24"/>
              </w:rPr>
              <w:t xml:space="preserve">та господарські одиниці на яких </w:t>
            </w:r>
            <w:r w:rsidRPr="002D5224">
              <w:rPr>
                <w:rFonts w:ascii="Times New Roman" w:hAnsi="Times New Roman" w:cs="Times New Roman"/>
                <w:b/>
                <w:sz w:val="24"/>
                <w:szCs w:val="24"/>
              </w:rPr>
              <w:lastRenderedPageBreak/>
              <w:t>це ПРРО використовується</w:t>
            </w:r>
            <w:r w:rsidRPr="002D5224">
              <w:rPr>
                <w:rFonts w:ascii="Times New Roman" w:hAnsi="Times New Roman" w:cs="Times New Roman"/>
                <w:sz w:val="24"/>
                <w:szCs w:val="24"/>
              </w:rPr>
              <w:t xml:space="preserve"> реєструється шляхом присвоєння програмним забезпеченням фіскального сервера фіскального номера ПРРО із внесенням даних до Реєстру.</w:t>
            </w:r>
          </w:p>
          <w:p w:rsidR="00321D47" w:rsidRPr="00321D47" w:rsidRDefault="00321D47" w:rsidP="006A6800">
            <w:pPr>
              <w:ind w:firstLine="176"/>
              <w:jc w:val="both"/>
              <w:rPr>
                <w:rFonts w:ascii="Times New Roman" w:hAnsi="Times New Roman" w:cs="Times New Roman"/>
                <w:sz w:val="24"/>
                <w:szCs w:val="24"/>
              </w:rPr>
            </w:pPr>
            <w:r w:rsidRPr="00321D47">
              <w:rPr>
                <w:rFonts w:ascii="Times New Roman" w:hAnsi="Times New Roman" w:cs="Times New Roman"/>
                <w:sz w:val="24"/>
                <w:szCs w:val="24"/>
              </w:rPr>
              <w:t>Датою реєстрації ПРРО є дата формування фіскального номера ПРРО.</w:t>
            </w:r>
          </w:p>
          <w:p w:rsidR="00321D47" w:rsidRPr="00321D47" w:rsidRDefault="00321D47" w:rsidP="00321D47">
            <w:pPr>
              <w:jc w:val="both"/>
              <w:rPr>
                <w:rFonts w:ascii="Times New Roman" w:hAnsi="Times New Roman" w:cs="Times New Roman"/>
                <w:sz w:val="24"/>
                <w:szCs w:val="24"/>
              </w:rPr>
            </w:pPr>
          </w:p>
          <w:p w:rsidR="00321D47" w:rsidRP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Виключити</w:t>
            </w:r>
          </w:p>
          <w:p w:rsidR="00321D47" w:rsidRPr="00321D47" w:rsidRDefault="00321D47" w:rsidP="00321D47">
            <w:pPr>
              <w:jc w:val="both"/>
              <w:rPr>
                <w:rFonts w:ascii="Times New Roman" w:hAnsi="Times New Roman" w:cs="Times New Roman"/>
                <w:sz w:val="24"/>
                <w:szCs w:val="24"/>
              </w:rPr>
            </w:pPr>
          </w:p>
          <w:p w:rsidR="00321D47" w:rsidRPr="005E688A" w:rsidRDefault="00321D47" w:rsidP="006A6800">
            <w:pPr>
              <w:ind w:firstLine="176"/>
              <w:jc w:val="both"/>
              <w:rPr>
                <w:rFonts w:ascii="Times New Roman" w:hAnsi="Times New Roman" w:cs="Times New Roman"/>
                <w:sz w:val="24"/>
                <w:szCs w:val="24"/>
              </w:rPr>
            </w:pPr>
            <w:r w:rsidRPr="00321D47">
              <w:rPr>
                <w:rFonts w:ascii="Times New Roman" w:hAnsi="Times New Roman" w:cs="Times New Roman"/>
                <w:sz w:val="24"/>
                <w:szCs w:val="24"/>
              </w:rPr>
              <w:t xml:space="preserve">Про реєстрацію ПРРО </w:t>
            </w:r>
            <w:r w:rsidRPr="00321D47">
              <w:rPr>
                <w:rFonts w:ascii="Times New Roman" w:hAnsi="Times New Roman" w:cs="Times New Roman"/>
                <w:b/>
                <w:sz w:val="24"/>
                <w:szCs w:val="24"/>
              </w:rPr>
              <w:t>та господарських одиниць де це ПРРО використовується</w:t>
            </w:r>
            <w:r w:rsidR="006A6800">
              <w:rPr>
                <w:rFonts w:ascii="Times New Roman" w:hAnsi="Times New Roman" w:cs="Times New Roman"/>
                <w:b/>
                <w:sz w:val="24"/>
                <w:szCs w:val="24"/>
              </w:rPr>
              <w:t>,</w:t>
            </w:r>
            <w:r>
              <w:rPr>
                <w:rFonts w:ascii="Times New Roman" w:hAnsi="Times New Roman" w:cs="Times New Roman"/>
                <w:sz w:val="24"/>
                <w:szCs w:val="24"/>
              </w:rPr>
              <w:t xml:space="preserve"> </w:t>
            </w:r>
            <w:r w:rsidRPr="00321D47">
              <w:rPr>
                <w:rFonts w:ascii="Times New Roman" w:hAnsi="Times New Roman" w:cs="Times New Roman"/>
                <w:sz w:val="24"/>
                <w:szCs w:val="24"/>
              </w:rPr>
              <w:t>суб’єкту господарювання направляється інформація у квитанції із зазначенням присвоєного під час реєстрації фіскального номера ПРРО.</w:t>
            </w:r>
          </w:p>
        </w:tc>
        <w:tc>
          <w:tcPr>
            <w:tcW w:w="2552" w:type="dxa"/>
          </w:tcPr>
          <w:p w:rsidR="002D5224" w:rsidRPr="002D5224" w:rsidRDefault="002D5224" w:rsidP="002D5224">
            <w:pPr>
              <w:jc w:val="both"/>
              <w:rPr>
                <w:rFonts w:ascii="Times New Roman" w:hAnsi="Times New Roman" w:cs="Times New Roman"/>
                <w:sz w:val="24"/>
                <w:szCs w:val="24"/>
              </w:rPr>
            </w:pPr>
            <w:r w:rsidRPr="002D5224">
              <w:rPr>
                <w:rFonts w:ascii="Times New Roman" w:hAnsi="Times New Roman" w:cs="Times New Roman"/>
                <w:sz w:val="24"/>
                <w:szCs w:val="24"/>
              </w:rPr>
              <w:lastRenderedPageBreak/>
              <w:t xml:space="preserve">Асоціація «Небанківські </w:t>
            </w:r>
            <w:r w:rsidRPr="002D5224">
              <w:rPr>
                <w:rFonts w:ascii="Times New Roman" w:hAnsi="Times New Roman" w:cs="Times New Roman"/>
                <w:sz w:val="24"/>
                <w:szCs w:val="24"/>
              </w:rPr>
              <w:lastRenderedPageBreak/>
              <w:t>фінансові установи»</w:t>
            </w:r>
          </w:p>
          <w:p w:rsidR="00A05EF1" w:rsidRPr="005E688A" w:rsidRDefault="002D5224" w:rsidP="002D5224">
            <w:pPr>
              <w:jc w:val="both"/>
              <w:rPr>
                <w:rFonts w:ascii="Times New Roman" w:hAnsi="Times New Roman" w:cs="Times New Roman"/>
                <w:sz w:val="24"/>
                <w:szCs w:val="24"/>
              </w:rPr>
            </w:pPr>
            <w:r w:rsidRPr="002D5224">
              <w:rPr>
                <w:rFonts w:ascii="Times New Roman" w:hAnsi="Times New Roman" w:cs="Times New Roman"/>
                <w:sz w:val="24"/>
                <w:szCs w:val="24"/>
              </w:rPr>
              <w:t>Федерація роботодавців України</w:t>
            </w:r>
          </w:p>
        </w:tc>
        <w:tc>
          <w:tcPr>
            <w:tcW w:w="1843" w:type="dxa"/>
          </w:tcPr>
          <w:p w:rsidR="00A05EF1" w:rsidRPr="005E688A" w:rsidRDefault="002D5224" w:rsidP="005C661D">
            <w:pPr>
              <w:jc w:val="center"/>
              <w:rPr>
                <w:rFonts w:ascii="Times New Roman" w:hAnsi="Times New Roman" w:cs="Times New Roman"/>
                <w:sz w:val="24"/>
                <w:szCs w:val="24"/>
              </w:rPr>
            </w:pPr>
            <w:r w:rsidRPr="002D5224">
              <w:rPr>
                <w:rFonts w:ascii="Times New Roman" w:hAnsi="Times New Roman" w:cs="Times New Roman"/>
                <w:sz w:val="24"/>
                <w:szCs w:val="24"/>
              </w:rPr>
              <w:lastRenderedPageBreak/>
              <w:t>не враховано</w:t>
            </w:r>
          </w:p>
        </w:tc>
      </w:tr>
      <w:tr w:rsidR="00A05EF1" w:rsidTr="00AA78AF">
        <w:tc>
          <w:tcPr>
            <w:tcW w:w="5353" w:type="dxa"/>
          </w:tcPr>
          <w:p w:rsidR="00A05EF1" w:rsidRDefault="00321D47" w:rsidP="00FC5E3E">
            <w:pPr>
              <w:jc w:val="both"/>
              <w:rPr>
                <w:rFonts w:ascii="Times New Roman" w:hAnsi="Times New Roman" w:cs="Times New Roman"/>
                <w:sz w:val="24"/>
                <w:szCs w:val="24"/>
              </w:rPr>
            </w:pPr>
            <w:r w:rsidRPr="00321D47">
              <w:rPr>
                <w:rFonts w:ascii="Times New Roman" w:hAnsi="Times New Roman" w:cs="Times New Roman"/>
                <w:sz w:val="24"/>
                <w:szCs w:val="24"/>
              </w:rPr>
              <w:lastRenderedPageBreak/>
              <w:t>6. 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w:t>
            </w:r>
          </w:p>
          <w:p w:rsidR="002A698B" w:rsidRDefault="002A698B" w:rsidP="00FC5E3E">
            <w:pPr>
              <w:jc w:val="both"/>
              <w:rPr>
                <w:rFonts w:ascii="Times New Roman" w:hAnsi="Times New Roman" w:cs="Times New Roman"/>
                <w:sz w:val="24"/>
                <w:szCs w:val="24"/>
              </w:rPr>
            </w:pPr>
          </w:p>
          <w:p w:rsidR="002A698B" w:rsidRDefault="002A698B" w:rsidP="00FC5E3E">
            <w:pPr>
              <w:jc w:val="both"/>
              <w:rPr>
                <w:rFonts w:ascii="Times New Roman" w:hAnsi="Times New Roman" w:cs="Times New Roman"/>
                <w:sz w:val="24"/>
                <w:szCs w:val="24"/>
              </w:rPr>
            </w:pPr>
          </w:p>
          <w:p w:rsidR="00321D47" w:rsidRPr="00FC5E3E" w:rsidRDefault="00321D47" w:rsidP="00FC5E3E">
            <w:pPr>
              <w:jc w:val="both"/>
              <w:rPr>
                <w:rFonts w:ascii="Times New Roman" w:hAnsi="Times New Roman" w:cs="Times New Roman"/>
                <w:sz w:val="24"/>
                <w:szCs w:val="24"/>
              </w:rPr>
            </w:pPr>
            <w:r>
              <w:rPr>
                <w:rFonts w:ascii="Times New Roman" w:hAnsi="Times New Roman" w:cs="Times New Roman"/>
                <w:sz w:val="24"/>
                <w:szCs w:val="24"/>
              </w:rPr>
              <w:t>…</w:t>
            </w:r>
          </w:p>
        </w:tc>
        <w:tc>
          <w:tcPr>
            <w:tcW w:w="5528" w:type="dxa"/>
          </w:tcPr>
          <w:p w:rsidR="00321D47" w:rsidRP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 xml:space="preserve">6. За наявності підстав для відмови в реєстрації ПРРО </w:t>
            </w:r>
            <w:r w:rsidRPr="00321D47">
              <w:rPr>
                <w:rFonts w:ascii="Times New Roman" w:hAnsi="Times New Roman" w:cs="Times New Roman"/>
                <w:b/>
                <w:sz w:val="24"/>
                <w:szCs w:val="24"/>
              </w:rPr>
              <w:t>та/або господарської одиниці, де це ПРРО використовується суб’єктом господарювання</w:t>
            </w:r>
            <w:r>
              <w:rPr>
                <w:rFonts w:ascii="Times New Roman" w:hAnsi="Times New Roman" w:cs="Times New Roman"/>
                <w:sz w:val="24"/>
                <w:szCs w:val="24"/>
              </w:rPr>
              <w:t xml:space="preserve">, </w:t>
            </w:r>
            <w:r w:rsidRPr="00321D47">
              <w:rPr>
                <w:rFonts w:ascii="Times New Roman" w:hAnsi="Times New Roman" w:cs="Times New Roman"/>
                <w:sz w:val="24"/>
                <w:szCs w:val="24"/>
              </w:rPr>
              <w:t>фіскальний сервер формує повідомлення про відмову в реєстрації ПРРО зазначенням підстав для такої відмови.</w:t>
            </w:r>
          </w:p>
          <w:p w:rsidR="00A05EF1" w:rsidRPr="005E688A"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w:t>
            </w:r>
          </w:p>
        </w:tc>
        <w:tc>
          <w:tcPr>
            <w:tcW w:w="2552" w:type="dxa"/>
          </w:tcPr>
          <w:p w:rsidR="00321D47" w:rsidRP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Асоціація «Небанківські фінансові установи»</w:t>
            </w:r>
          </w:p>
          <w:p w:rsidR="00A05EF1" w:rsidRPr="005E688A"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Федерація роботодавців України</w:t>
            </w:r>
          </w:p>
        </w:tc>
        <w:tc>
          <w:tcPr>
            <w:tcW w:w="1843" w:type="dxa"/>
          </w:tcPr>
          <w:p w:rsidR="00A05EF1" w:rsidRPr="005E688A" w:rsidRDefault="00321D47" w:rsidP="005C661D">
            <w:pPr>
              <w:jc w:val="center"/>
              <w:rPr>
                <w:rFonts w:ascii="Times New Roman" w:hAnsi="Times New Roman" w:cs="Times New Roman"/>
                <w:sz w:val="24"/>
                <w:szCs w:val="24"/>
              </w:rPr>
            </w:pPr>
            <w:r w:rsidRPr="00321D47">
              <w:rPr>
                <w:rFonts w:ascii="Times New Roman" w:hAnsi="Times New Roman" w:cs="Times New Roman"/>
                <w:sz w:val="24"/>
                <w:szCs w:val="24"/>
              </w:rPr>
              <w:t>не враховано</w:t>
            </w:r>
          </w:p>
        </w:tc>
      </w:tr>
      <w:tr w:rsidR="00A05EF1" w:rsidTr="00AA78AF">
        <w:tc>
          <w:tcPr>
            <w:tcW w:w="5353" w:type="dxa"/>
          </w:tcPr>
          <w:p w:rsid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t>7. Дані сертифікатів електронних підписів та/або печаток, що використовуються такими ПРРО, вносяться до Реєстру на підставі поданих суб’єктами господарювання в електронній формі повідомлень про надання інформації щодо кваліфікованих/удосконалених сертифікатів відкритих ключів, які застосовуються в ПРРО за формою № 5-ПРРО (додаток 5).</w:t>
            </w:r>
          </w:p>
          <w:p w:rsidR="00321D47" w:rsidRDefault="00321D47" w:rsidP="00321D47">
            <w:pPr>
              <w:jc w:val="both"/>
              <w:rPr>
                <w:rFonts w:ascii="Times New Roman" w:hAnsi="Times New Roman" w:cs="Times New Roman"/>
                <w:sz w:val="24"/>
                <w:szCs w:val="24"/>
              </w:rPr>
            </w:pPr>
          </w:p>
          <w:p w:rsidR="00FE6B7F" w:rsidRDefault="00FE6B7F" w:rsidP="00321D47">
            <w:pPr>
              <w:jc w:val="both"/>
              <w:rPr>
                <w:rFonts w:ascii="Times New Roman" w:hAnsi="Times New Roman" w:cs="Times New Roman"/>
                <w:sz w:val="24"/>
                <w:szCs w:val="24"/>
              </w:rPr>
            </w:pPr>
          </w:p>
          <w:p w:rsidR="00FE6B7F" w:rsidRDefault="00FE6B7F" w:rsidP="00321D47">
            <w:pPr>
              <w:jc w:val="both"/>
              <w:rPr>
                <w:rFonts w:ascii="Times New Roman" w:hAnsi="Times New Roman" w:cs="Times New Roman"/>
                <w:sz w:val="24"/>
                <w:szCs w:val="24"/>
              </w:rPr>
            </w:pPr>
          </w:p>
          <w:p w:rsidR="00FE6B7F" w:rsidRDefault="00FE6B7F" w:rsidP="00321D47">
            <w:pPr>
              <w:jc w:val="both"/>
              <w:rPr>
                <w:rFonts w:ascii="Times New Roman" w:hAnsi="Times New Roman" w:cs="Times New Roman"/>
                <w:sz w:val="24"/>
                <w:szCs w:val="24"/>
              </w:rPr>
            </w:pPr>
          </w:p>
          <w:p w:rsidR="00FE6B7F" w:rsidRDefault="00FE6B7F" w:rsidP="00321D47">
            <w:pPr>
              <w:jc w:val="both"/>
              <w:rPr>
                <w:rFonts w:ascii="Times New Roman" w:hAnsi="Times New Roman" w:cs="Times New Roman"/>
                <w:sz w:val="24"/>
                <w:szCs w:val="24"/>
              </w:rPr>
            </w:pPr>
          </w:p>
          <w:p w:rsidR="00FE6B7F" w:rsidRDefault="00FE6B7F" w:rsidP="00321D47">
            <w:pPr>
              <w:jc w:val="both"/>
              <w:rPr>
                <w:rFonts w:ascii="Times New Roman" w:hAnsi="Times New Roman" w:cs="Times New Roman"/>
                <w:sz w:val="24"/>
                <w:szCs w:val="24"/>
              </w:rPr>
            </w:pPr>
          </w:p>
          <w:p w:rsidR="00FE6B7F" w:rsidRPr="00321D47" w:rsidRDefault="00FE6B7F" w:rsidP="00321D47">
            <w:pPr>
              <w:jc w:val="both"/>
              <w:rPr>
                <w:rFonts w:ascii="Times New Roman" w:hAnsi="Times New Roman" w:cs="Times New Roman"/>
                <w:sz w:val="24"/>
                <w:szCs w:val="24"/>
              </w:rPr>
            </w:pPr>
          </w:p>
          <w:p w:rsidR="00A05EF1" w:rsidRPr="00FC5E3E" w:rsidRDefault="00321D47" w:rsidP="00321D47">
            <w:pPr>
              <w:jc w:val="both"/>
              <w:rPr>
                <w:rFonts w:ascii="Times New Roman" w:hAnsi="Times New Roman" w:cs="Times New Roman"/>
                <w:sz w:val="24"/>
                <w:szCs w:val="24"/>
              </w:rPr>
            </w:pPr>
            <w:r>
              <w:rPr>
                <w:rFonts w:ascii="Times New Roman" w:hAnsi="Times New Roman" w:cs="Times New Roman"/>
                <w:sz w:val="24"/>
                <w:szCs w:val="24"/>
              </w:rPr>
              <w:t>…</w:t>
            </w:r>
          </w:p>
        </w:tc>
        <w:tc>
          <w:tcPr>
            <w:tcW w:w="5528" w:type="dxa"/>
          </w:tcPr>
          <w:p w:rsidR="00321D47" w:rsidRDefault="00321D47" w:rsidP="00321D47">
            <w:pPr>
              <w:jc w:val="both"/>
              <w:rPr>
                <w:rFonts w:ascii="Times New Roman" w:hAnsi="Times New Roman" w:cs="Times New Roman"/>
                <w:sz w:val="24"/>
                <w:szCs w:val="24"/>
              </w:rPr>
            </w:pPr>
            <w:r w:rsidRPr="00321D47">
              <w:rPr>
                <w:rFonts w:ascii="Times New Roman" w:hAnsi="Times New Roman" w:cs="Times New Roman"/>
                <w:sz w:val="24"/>
                <w:szCs w:val="24"/>
              </w:rPr>
              <w:lastRenderedPageBreak/>
              <w:t>7. Дані сертифікатів електронних підписів та/або печаток, що використовуються такими ПРРО, вносяться до Реєстру на підставі поданих суб’єктами господарювання в електронній формі повідомлень про надання інформації щодо кваліфікованих/удосконалених сертифікатів відкритих ключів, які застосовуються в ПРРО за формою № 5-ПРРО (додаток 5).</w:t>
            </w:r>
          </w:p>
          <w:p w:rsidR="00321D47" w:rsidRPr="00321D47" w:rsidRDefault="00321D47" w:rsidP="00FE6B7F">
            <w:pPr>
              <w:ind w:firstLine="176"/>
              <w:jc w:val="both"/>
              <w:rPr>
                <w:rFonts w:ascii="Times New Roman" w:hAnsi="Times New Roman" w:cs="Times New Roman"/>
                <w:sz w:val="24"/>
                <w:szCs w:val="24"/>
              </w:rPr>
            </w:pPr>
            <w:r w:rsidRPr="00321D47">
              <w:rPr>
                <w:rFonts w:ascii="Times New Roman" w:hAnsi="Times New Roman" w:cs="Times New Roman"/>
                <w:b/>
                <w:sz w:val="24"/>
                <w:szCs w:val="24"/>
              </w:rPr>
              <w:t>Небанківські фінансові установи та агенти банків, які здійснюють діяльність з переказу коштів за допомогою</w:t>
            </w:r>
            <w:r>
              <w:rPr>
                <w:rFonts w:ascii="Times New Roman" w:hAnsi="Times New Roman" w:cs="Times New Roman"/>
                <w:b/>
                <w:sz w:val="24"/>
                <w:szCs w:val="24"/>
              </w:rPr>
              <w:t xml:space="preserve"> </w:t>
            </w:r>
            <w:r w:rsidRPr="00321D47">
              <w:rPr>
                <w:rFonts w:ascii="Times New Roman" w:hAnsi="Times New Roman" w:cs="Times New Roman"/>
                <w:b/>
                <w:sz w:val="24"/>
                <w:szCs w:val="24"/>
              </w:rPr>
              <w:t>ПТКС,</w:t>
            </w:r>
            <w:r>
              <w:rPr>
                <w:rFonts w:ascii="Times New Roman" w:hAnsi="Times New Roman" w:cs="Times New Roman"/>
                <w:b/>
                <w:sz w:val="24"/>
                <w:szCs w:val="24"/>
              </w:rPr>
              <w:t xml:space="preserve"> застосовують</w:t>
            </w:r>
            <w:r w:rsidR="001011C8">
              <w:rPr>
                <w:rFonts w:ascii="Times New Roman" w:hAnsi="Times New Roman" w:cs="Times New Roman"/>
                <w:b/>
                <w:sz w:val="24"/>
                <w:szCs w:val="24"/>
              </w:rPr>
              <w:t xml:space="preserve"> </w:t>
            </w:r>
            <w:r w:rsidRPr="00321D47">
              <w:rPr>
                <w:rFonts w:ascii="Times New Roman" w:hAnsi="Times New Roman" w:cs="Times New Roman"/>
                <w:b/>
                <w:sz w:val="24"/>
                <w:szCs w:val="24"/>
              </w:rPr>
              <w:t>один</w:t>
            </w:r>
            <w:r w:rsidR="00FE6B7F">
              <w:rPr>
                <w:rFonts w:ascii="Times New Roman" w:hAnsi="Times New Roman" w:cs="Times New Roman"/>
                <w:b/>
                <w:sz w:val="24"/>
                <w:szCs w:val="24"/>
              </w:rPr>
              <w:t xml:space="preserve"> </w:t>
            </w:r>
            <w:r w:rsidRPr="00321D47">
              <w:rPr>
                <w:rFonts w:ascii="Times New Roman" w:hAnsi="Times New Roman" w:cs="Times New Roman"/>
                <w:b/>
                <w:sz w:val="24"/>
                <w:szCs w:val="24"/>
              </w:rPr>
              <w:t xml:space="preserve">сертифікат електронного підпису та/або печатку на всі господарські одиниці на яких </w:t>
            </w:r>
            <w:r w:rsidRPr="00321D47">
              <w:rPr>
                <w:rFonts w:ascii="Times New Roman" w:hAnsi="Times New Roman" w:cs="Times New Roman"/>
                <w:b/>
                <w:sz w:val="24"/>
                <w:szCs w:val="24"/>
              </w:rPr>
              <w:lastRenderedPageBreak/>
              <w:t>використовується ПРРО відповідного суб’єкта господарювання</w:t>
            </w:r>
            <w:r w:rsidRPr="00321D47">
              <w:rPr>
                <w:rFonts w:ascii="Times New Roman" w:hAnsi="Times New Roman" w:cs="Times New Roman"/>
                <w:sz w:val="24"/>
                <w:szCs w:val="24"/>
              </w:rPr>
              <w:t>.</w:t>
            </w:r>
          </w:p>
          <w:p w:rsidR="00771CE9" w:rsidRPr="005E688A" w:rsidRDefault="00321D47" w:rsidP="00771CE9">
            <w:pPr>
              <w:jc w:val="both"/>
              <w:rPr>
                <w:rFonts w:ascii="Times New Roman" w:hAnsi="Times New Roman" w:cs="Times New Roman"/>
                <w:sz w:val="24"/>
                <w:szCs w:val="24"/>
              </w:rPr>
            </w:pPr>
            <w:r w:rsidRPr="00321D47">
              <w:rPr>
                <w:rFonts w:ascii="Times New Roman" w:hAnsi="Times New Roman" w:cs="Times New Roman"/>
                <w:sz w:val="24"/>
                <w:szCs w:val="24"/>
              </w:rPr>
              <w:t>…</w:t>
            </w:r>
          </w:p>
        </w:tc>
        <w:tc>
          <w:tcPr>
            <w:tcW w:w="2552" w:type="dxa"/>
          </w:tcPr>
          <w:p w:rsidR="001011C8" w:rsidRPr="001011C8" w:rsidRDefault="001011C8" w:rsidP="001011C8">
            <w:pPr>
              <w:jc w:val="both"/>
              <w:rPr>
                <w:rFonts w:ascii="Times New Roman" w:hAnsi="Times New Roman" w:cs="Times New Roman"/>
                <w:sz w:val="24"/>
                <w:szCs w:val="24"/>
              </w:rPr>
            </w:pPr>
            <w:r w:rsidRPr="001011C8">
              <w:rPr>
                <w:rFonts w:ascii="Times New Roman" w:hAnsi="Times New Roman" w:cs="Times New Roman"/>
                <w:sz w:val="24"/>
                <w:szCs w:val="24"/>
              </w:rPr>
              <w:lastRenderedPageBreak/>
              <w:t>Асоціація «Небанківські фінансові установи»</w:t>
            </w:r>
          </w:p>
          <w:p w:rsidR="00A05EF1" w:rsidRPr="005E688A" w:rsidRDefault="001011C8" w:rsidP="001011C8">
            <w:pPr>
              <w:jc w:val="both"/>
              <w:rPr>
                <w:rFonts w:ascii="Times New Roman" w:hAnsi="Times New Roman" w:cs="Times New Roman"/>
                <w:sz w:val="24"/>
                <w:szCs w:val="24"/>
              </w:rPr>
            </w:pPr>
            <w:r w:rsidRPr="001011C8">
              <w:rPr>
                <w:rFonts w:ascii="Times New Roman" w:hAnsi="Times New Roman" w:cs="Times New Roman"/>
                <w:sz w:val="24"/>
                <w:szCs w:val="24"/>
              </w:rPr>
              <w:t>Федерація роботодавців України</w:t>
            </w:r>
          </w:p>
        </w:tc>
        <w:tc>
          <w:tcPr>
            <w:tcW w:w="1843" w:type="dxa"/>
          </w:tcPr>
          <w:p w:rsidR="00A05EF1" w:rsidRPr="005E688A" w:rsidRDefault="001011C8" w:rsidP="005C661D">
            <w:pPr>
              <w:jc w:val="center"/>
              <w:rPr>
                <w:rFonts w:ascii="Times New Roman" w:hAnsi="Times New Roman" w:cs="Times New Roman"/>
                <w:sz w:val="24"/>
                <w:szCs w:val="24"/>
              </w:rPr>
            </w:pPr>
            <w:r w:rsidRPr="001011C8">
              <w:rPr>
                <w:rFonts w:ascii="Times New Roman" w:hAnsi="Times New Roman" w:cs="Times New Roman"/>
                <w:sz w:val="24"/>
                <w:szCs w:val="24"/>
              </w:rPr>
              <w:t>не враховано</w:t>
            </w:r>
          </w:p>
        </w:tc>
      </w:tr>
      <w:tr w:rsidR="00A04F8E" w:rsidTr="00736A91">
        <w:tc>
          <w:tcPr>
            <w:tcW w:w="15276" w:type="dxa"/>
            <w:gridSpan w:val="4"/>
          </w:tcPr>
          <w:p w:rsidR="00A04F8E" w:rsidRPr="005E688A" w:rsidRDefault="00A04F8E" w:rsidP="005C661D">
            <w:pPr>
              <w:jc w:val="center"/>
              <w:rPr>
                <w:rFonts w:ascii="Times New Roman" w:hAnsi="Times New Roman" w:cs="Times New Roman"/>
                <w:sz w:val="24"/>
                <w:szCs w:val="24"/>
              </w:rPr>
            </w:pPr>
            <w:r w:rsidRPr="00A04F8E">
              <w:rPr>
                <w:rFonts w:ascii="Times New Roman" w:hAnsi="Times New Roman" w:cs="Times New Roman"/>
                <w:sz w:val="24"/>
                <w:szCs w:val="24"/>
              </w:rPr>
              <w:lastRenderedPageBreak/>
              <w:t>IV Застосування ПРРО</w:t>
            </w:r>
          </w:p>
        </w:tc>
      </w:tr>
      <w:tr w:rsidR="00A05EF1" w:rsidTr="00AA78AF">
        <w:tc>
          <w:tcPr>
            <w:tcW w:w="5353" w:type="dxa"/>
          </w:tcPr>
          <w:p w:rsidR="00535219" w:rsidRPr="00535219"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2. ПРРО може застосовуватися лише в тій господарській одиниці, дані про яку внесені до Реєстру щодо такого ПРРО.</w:t>
            </w:r>
          </w:p>
          <w:p w:rsidR="00535219" w:rsidRPr="00535219"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 xml:space="preserve">ПРРО може бути встановлений та застосовуватися лише на пристрої, що </w:t>
            </w:r>
            <w:r w:rsidRPr="00483596">
              <w:rPr>
                <w:rFonts w:ascii="Times New Roman" w:hAnsi="Times New Roman" w:cs="Times New Roman"/>
                <w:b/>
                <w:sz w:val="24"/>
                <w:szCs w:val="24"/>
              </w:rPr>
              <w:t>належить суб’єкту господарювання, на якого зареєстровано ПРРО.</w:t>
            </w:r>
            <w:r w:rsidRPr="00535219">
              <w:rPr>
                <w:rFonts w:ascii="Times New Roman" w:hAnsi="Times New Roman" w:cs="Times New Roman"/>
                <w:sz w:val="24"/>
                <w:szCs w:val="24"/>
              </w:rPr>
              <w:t xml:space="preserve"> Розрахункові операції на такому ПРРО можуть проводити лише ті особи, сертифікати електронних підписів та/або печаток яких внесені до Реєстру щодо такого ПРРО.</w:t>
            </w:r>
          </w:p>
          <w:p w:rsidR="00535219" w:rsidRPr="00535219" w:rsidRDefault="00535219" w:rsidP="00535219">
            <w:pPr>
              <w:jc w:val="both"/>
              <w:rPr>
                <w:rFonts w:ascii="Times New Roman" w:hAnsi="Times New Roman" w:cs="Times New Roman"/>
                <w:sz w:val="24"/>
                <w:szCs w:val="24"/>
              </w:rPr>
            </w:pPr>
          </w:p>
          <w:p w:rsidR="00535219" w:rsidRPr="00535219" w:rsidRDefault="00535219" w:rsidP="00535219">
            <w:pPr>
              <w:jc w:val="both"/>
              <w:rPr>
                <w:rFonts w:ascii="Times New Roman" w:hAnsi="Times New Roman" w:cs="Times New Roman"/>
                <w:sz w:val="24"/>
                <w:szCs w:val="24"/>
              </w:rPr>
            </w:pPr>
          </w:p>
          <w:p w:rsidR="00535219" w:rsidRPr="00535219" w:rsidRDefault="00535219" w:rsidP="00535219">
            <w:pPr>
              <w:jc w:val="both"/>
              <w:rPr>
                <w:rFonts w:ascii="Times New Roman" w:hAnsi="Times New Roman" w:cs="Times New Roman"/>
                <w:sz w:val="24"/>
                <w:szCs w:val="24"/>
              </w:rPr>
            </w:pPr>
          </w:p>
          <w:p w:rsidR="00A05EF1" w:rsidRPr="00FC5E3E"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w:t>
            </w:r>
          </w:p>
        </w:tc>
        <w:tc>
          <w:tcPr>
            <w:tcW w:w="5528" w:type="dxa"/>
          </w:tcPr>
          <w:p w:rsidR="00535219" w:rsidRPr="00535219"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2. ПРРО може застосовуватися лише в тій господарській одиниці, дані про яку внесені до Реєстру щодо такого ПРРО.</w:t>
            </w:r>
          </w:p>
          <w:p w:rsidR="00535219" w:rsidRPr="00483596" w:rsidRDefault="00535219" w:rsidP="00535219">
            <w:pPr>
              <w:jc w:val="both"/>
              <w:rPr>
                <w:rFonts w:ascii="Times New Roman" w:hAnsi="Times New Roman" w:cs="Times New Roman"/>
                <w:b/>
                <w:sz w:val="24"/>
                <w:szCs w:val="24"/>
              </w:rPr>
            </w:pPr>
            <w:r w:rsidRPr="00535219">
              <w:rPr>
                <w:rFonts w:ascii="Times New Roman" w:hAnsi="Times New Roman" w:cs="Times New Roman"/>
                <w:sz w:val="24"/>
                <w:szCs w:val="24"/>
              </w:rPr>
              <w:t xml:space="preserve">ПРРО може бути встановлений та застосовуватися лише на пристрої, що </w:t>
            </w:r>
            <w:r w:rsidRPr="00483596">
              <w:rPr>
                <w:rFonts w:ascii="Times New Roman" w:hAnsi="Times New Roman" w:cs="Times New Roman"/>
                <w:b/>
                <w:sz w:val="24"/>
                <w:szCs w:val="24"/>
              </w:rPr>
              <w:t>використовується суб’єктом господарювання на відповідній правовій підставі (право власності користування, тощо),</w:t>
            </w:r>
            <w:r w:rsidRPr="00535219">
              <w:rPr>
                <w:rFonts w:ascii="Times New Roman" w:hAnsi="Times New Roman" w:cs="Times New Roman"/>
                <w:sz w:val="24"/>
                <w:szCs w:val="24"/>
              </w:rPr>
              <w:t xml:space="preserve"> </w:t>
            </w:r>
            <w:r w:rsidRPr="00483596">
              <w:rPr>
                <w:rFonts w:ascii="Times New Roman" w:hAnsi="Times New Roman" w:cs="Times New Roman"/>
                <w:b/>
                <w:sz w:val="24"/>
                <w:szCs w:val="24"/>
              </w:rPr>
              <w:t xml:space="preserve">та зареєстрований в ДПС на цього суб’єкта господарювання. </w:t>
            </w:r>
          </w:p>
          <w:p w:rsidR="00535219" w:rsidRPr="00535219"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Розрахункові операції на такому ПРРО можуть проводити лише ті особи, сертифікати електронних підписів та/або печаток яких внесені до Реєстру щодо такого ПРРО.</w:t>
            </w:r>
          </w:p>
          <w:p w:rsidR="00A05EF1" w:rsidRPr="005E688A"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w:t>
            </w:r>
          </w:p>
        </w:tc>
        <w:tc>
          <w:tcPr>
            <w:tcW w:w="2552" w:type="dxa"/>
          </w:tcPr>
          <w:p w:rsidR="00535219" w:rsidRPr="00535219"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Асоціація «Небанківські фінансові установи»</w:t>
            </w:r>
          </w:p>
          <w:p w:rsidR="00A05EF1"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Федерація роботодавців України</w:t>
            </w:r>
          </w:p>
          <w:p w:rsidR="00972855" w:rsidRPr="005E688A" w:rsidRDefault="00972855" w:rsidP="00535219">
            <w:pPr>
              <w:jc w:val="both"/>
              <w:rPr>
                <w:rFonts w:ascii="Times New Roman" w:hAnsi="Times New Roman" w:cs="Times New Roman"/>
                <w:sz w:val="24"/>
                <w:szCs w:val="24"/>
              </w:rPr>
            </w:pPr>
            <w:r w:rsidRPr="00972855">
              <w:rPr>
                <w:rFonts w:ascii="Times New Roman" w:hAnsi="Times New Roman" w:cs="Times New Roman"/>
                <w:sz w:val="24"/>
                <w:szCs w:val="24"/>
              </w:rPr>
              <w:t>Спілка Українських підприємців</w:t>
            </w:r>
          </w:p>
        </w:tc>
        <w:tc>
          <w:tcPr>
            <w:tcW w:w="1843" w:type="dxa"/>
          </w:tcPr>
          <w:p w:rsidR="00A05EF1" w:rsidRPr="005E688A" w:rsidRDefault="00535219" w:rsidP="00535219">
            <w:pPr>
              <w:jc w:val="both"/>
              <w:rPr>
                <w:rFonts w:ascii="Times New Roman" w:hAnsi="Times New Roman" w:cs="Times New Roman"/>
                <w:sz w:val="24"/>
                <w:szCs w:val="24"/>
              </w:rPr>
            </w:pPr>
            <w:r w:rsidRPr="00535219">
              <w:rPr>
                <w:rFonts w:ascii="Times New Roman" w:hAnsi="Times New Roman" w:cs="Times New Roman"/>
                <w:sz w:val="24"/>
                <w:szCs w:val="24"/>
              </w:rPr>
              <w:t>враховано</w:t>
            </w:r>
            <w:r w:rsidR="00314C1E">
              <w:t xml:space="preserve"> </w:t>
            </w:r>
            <w:r w:rsidR="00314C1E" w:rsidRPr="00314C1E">
              <w:rPr>
                <w:rFonts w:ascii="Times New Roman" w:hAnsi="Times New Roman" w:cs="Times New Roman"/>
                <w:sz w:val="24"/>
                <w:szCs w:val="24"/>
              </w:rPr>
              <w:t>по суті</w:t>
            </w:r>
          </w:p>
        </w:tc>
      </w:tr>
      <w:tr w:rsidR="00C22A39" w:rsidTr="00AA78AF">
        <w:tc>
          <w:tcPr>
            <w:tcW w:w="5353" w:type="dxa"/>
          </w:tcPr>
          <w:p w:rsidR="00C22A39" w:rsidRPr="00535219" w:rsidRDefault="00C22A39" w:rsidP="00771CE9">
            <w:pPr>
              <w:jc w:val="both"/>
              <w:rPr>
                <w:rFonts w:ascii="Times New Roman" w:hAnsi="Times New Roman" w:cs="Times New Roman"/>
                <w:sz w:val="24"/>
                <w:szCs w:val="24"/>
              </w:rPr>
            </w:pPr>
            <w:r w:rsidRPr="00C22A39">
              <w:rPr>
                <w:rFonts w:ascii="Times New Roman" w:hAnsi="Times New Roman" w:cs="Times New Roman"/>
                <w:sz w:val="24"/>
                <w:szCs w:val="24"/>
              </w:rPr>
              <w:t xml:space="preserve">8. У разі відмови клієнта від проведеної операції з торгівлі валютними цінностями, щодо якої зареєстрований розрахунковий документ, або формування розрахункового документа через ПРРО із помилковою сумою за розрахункову операцію, така операція скасовується шляхом наступної реєстрації операції "сторно" із реєстрацією такої операції на фіскальному сервері, формуванням фіскального номера розрахункового документа на таку операцію та зазначенням фіскального номера розрахункового документа, який </w:t>
            </w:r>
            <w:proofErr w:type="spellStart"/>
            <w:r w:rsidRPr="00C22A39">
              <w:rPr>
                <w:rFonts w:ascii="Times New Roman" w:hAnsi="Times New Roman" w:cs="Times New Roman"/>
                <w:sz w:val="24"/>
                <w:szCs w:val="24"/>
              </w:rPr>
              <w:t>сторнуєт</w:t>
            </w:r>
            <w:r w:rsidR="00771CE9">
              <w:rPr>
                <w:rFonts w:ascii="Times New Roman" w:hAnsi="Times New Roman" w:cs="Times New Roman"/>
                <w:sz w:val="24"/>
                <w:szCs w:val="24"/>
              </w:rPr>
              <w:t>ься</w:t>
            </w:r>
            <w:proofErr w:type="spellEnd"/>
            <w:r w:rsidR="00771CE9">
              <w:rPr>
                <w:rFonts w:ascii="Times New Roman" w:hAnsi="Times New Roman" w:cs="Times New Roman"/>
                <w:sz w:val="24"/>
                <w:szCs w:val="24"/>
              </w:rPr>
              <w:t>. У таких випадках операція «</w:t>
            </w:r>
            <w:r w:rsidRPr="00C22A39">
              <w:rPr>
                <w:rFonts w:ascii="Times New Roman" w:hAnsi="Times New Roman" w:cs="Times New Roman"/>
                <w:sz w:val="24"/>
                <w:szCs w:val="24"/>
              </w:rPr>
              <w:t>сторно</w:t>
            </w:r>
            <w:r w:rsidR="00771CE9">
              <w:rPr>
                <w:rFonts w:ascii="Times New Roman" w:hAnsi="Times New Roman" w:cs="Times New Roman"/>
                <w:sz w:val="24"/>
                <w:szCs w:val="24"/>
              </w:rPr>
              <w:t>»</w:t>
            </w:r>
            <w:r w:rsidRPr="00C22A39">
              <w:rPr>
                <w:rFonts w:ascii="Times New Roman" w:hAnsi="Times New Roman" w:cs="Times New Roman"/>
                <w:sz w:val="24"/>
                <w:szCs w:val="24"/>
              </w:rPr>
              <w:t xml:space="preserve"> може бути проведена до моменту реєстрації наступного розрахункового документа таким ПРРО.</w:t>
            </w:r>
          </w:p>
        </w:tc>
        <w:tc>
          <w:tcPr>
            <w:tcW w:w="5528" w:type="dxa"/>
          </w:tcPr>
          <w:p w:rsidR="00C22A39" w:rsidRPr="00535219" w:rsidRDefault="00C22A39" w:rsidP="00771CE9">
            <w:pPr>
              <w:jc w:val="both"/>
              <w:rPr>
                <w:rFonts w:ascii="Times New Roman" w:hAnsi="Times New Roman" w:cs="Times New Roman"/>
                <w:sz w:val="24"/>
                <w:szCs w:val="24"/>
              </w:rPr>
            </w:pPr>
            <w:r w:rsidRPr="00C22A39">
              <w:rPr>
                <w:rFonts w:ascii="Times New Roman" w:hAnsi="Times New Roman" w:cs="Times New Roman"/>
                <w:sz w:val="24"/>
                <w:szCs w:val="24"/>
              </w:rPr>
              <w:t xml:space="preserve">Враховуючи Положення </w:t>
            </w:r>
            <w:r w:rsidR="00771CE9">
              <w:rPr>
                <w:rFonts w:ascii="Times New Roman" w:hAnsi="Times New Roman" w:cs="Times New Roman"/>
                <w:sz w:val="24"/>
                <w:szCs w:val="24"/>
              </w:rPr>
              <w:t>Національного банку України</w:t>
            </w:r>
            <w:r w:rsidRPr="00C22A39">
              <w:rPr>
                <w:rFonts w:ascii="Times New Roman" w:hAnsi="Times New Roman" w:cs="Times New Roman"/>
                <w:sz w:val="24"/>
                <w:szCs w:val="24"/>
              </w:rPr>
              <w:t>, для врегулювання всіх сторін, саме при валюто-обмінній операції застосовувати та технічно реалізувати сторно, як оборотну операцію в межах 15 хвилин з моменту проведення основної операції, але не зважаючи на кіл</w:t>
            </w:r>
            <w:r w:rsidR="00771CE9">
              <w:rPr>
                <w:rFonts w:ascii="Times New Roman" w:hAnsi="Times New Roman" w:cs="Times New Roman"/>
                <w:sz w:val="24"/>
                <w:szCs w:val="24"/>
              </w:rPr>
              <w:t>ькість</w:t>
            </w:r>
            <w:r w:rsidRPr="00C22A39">
              <w:rPr>
                <w:rFonts w:ascii="Times New Roman" w:hAnsi="Times New Roman" w:cs="Times New Roman"/>
                <w:sz w:val="24"/>
                <w:szCs w:val="24"/>
              </w:rPr>
              <w:t xml:space="preserve"> операцій, яка була проведена після неї.</w:t>
            </w:r>
          </w:p>
        </w:tc>
        <w:tc>
          <w:tcPr>
            <w:tcW w:w="2552" w:type="dxa"/>
          </w:tcPr>
          <w:p w:rsidR="00C22A39" w:rsidRPr="00535219" w:rsidRDefault="00381CD2" w:rsidP="00381CD2">
            <w:pPr>
              <w:jc w:val="both"/>
              <w:rPr>
                <w:rFonts w:ascii="Times New Roman" w:hAnsi="Times New Roman" w:cs="Times New Roman"/>
                <w:sz w:val="24"/>
                <w:szCs w:val="24"/>
              </w:rPr>
            </w:pPr>
            <w:r>
              <w:rPr>
                <w:rFonts w:ascii="Times New Roman" w:hAnsi="Times New Roman" w:cs="Times New Roman"/>
                <w:sz w:val="24"/>
                <w:szCs w:val="24"/>
              </w:rPr>
              <w:t>ТОВ «</w:t>
            </w:r>
            <w:r w:rsidRPr="00381CD2">
              <w:rPr>
                <w:rFonts w:ascii="Times New Roman" w:hAnsi="Times New Roman" w:cs="Times New Roman"/>
                <w:sz w:val="24"/>
                <w:szCs w:val="24"/>
              </w:rPr>
              <w:t>ФК Магнат</w:t>
            </w:r>
            <w:r>
              <w:rPr>
                <w:rFonts w:ascii="Times New Roman" w:hAnsi="Times New Roman" w:cs="Times New Roman"/>
                <w:sz w:val="24"/>
                <w:szCs w:val="24"/>
              </w:rPr>
              <w:t>»</w:t>
            </w:r>
          </w:p>
        </w:tc>
        <w:tc>
          <w:tcPr>
            <w:tcW w:w="1843" w:type="dxa"/>
          </w:tcPr>
          <w:p w:rsidR="00C22A39" w:rsidRPr="00535219" w:rsidRDefault="00C22A39" w:rsidP="00535219">
            <w:pPr>
              <w:jc w:val="both"/>
              <w:rPr>
                <w:rFonts w:ascii="Times New Roman" w:hAnsi="Times New Roman" w:cs="Times New Roman"/>
                <w:sz w:val="24"/>
                <w:szCs w:val="24"/>
              </w:rPr>
            </w:pPr>
            <w:r>
              <w:rPr>
                <w:rFonts w:ascii="Times New Roman" w:hAnsi="Times New Roman" w:cs="Times New Roman"/>
                <w:sz w:val="24"/>
                <w:szCs w:val="24"/>
              </w:rPr>
              <w:t>враховано по суті</w:t>
            </w:r>
          </w:p>
        </w:tc>
      </w:tr>
      <w:tr w:rsidR="00A05EF1" w:rsidTr="00AA78AF">
        <w:tc>
          <w:tcPr>
            <w:tcW w:w="5353" w:type="dxa"/>
          </w:tcPr>
          <w:p w:rsidR="00A05EF1" w:rsidRPr="00FC5E3E" w:rsidRDefault="00C15725" w:rsidP="00FC5E3E">
            <w:pPr>
              <w:jc w:val="both"/>
              <w:rPr>
                <w:rFonts w:ascii="Times New Roman" w:hAnsi="Times New Roman" w:cs="Times New Roman"/>
                <w:sz w:val="24"/>
                <w:szCs w:val="24"/>
              </w:rPr>
            </w:pPr>
            <w:r>
              <w:rPr>
                <w:rFonts w:ascii="Times New Roman" w:hAnsi="Times New Roman" w:cs="Times New Roman"/>
                <w:sz w:val="24"/>
                <w:szCs w:val="24"/>
              </w:rPr>
              <w:t>відсутній</w:t>
            </w:r>
          </w:p>
        </w:tc>
        <w:tc>
          <w:tcPr>
            <w:tcW w:w="5528" w:type="dxa"/>
          </w:tcPr>
          <w:p w:rsidR="00A05EF1" w:rsidRPr="005E688A" w:rsidRDefault="00C15725" w:rsidP="00C15725">
            <w:pPr>
              <w:jc w:val="both"/>
              <w:rPr>
                <w:rFonts w:ascii="Times New Roman" w:hAnsi="Times New Roman" w:cs="Times New Roman"/>
                <w:sz w:val="24"/>
                <w:szCs w:val="24"/>
              </w:rPr>
            </w:pPr>
            <w:r>
              <w:rPr>
                <w:rFonts w:ascii="Times New Roman" w:hAnsi="Times New Roman" w:cs="Times New Roman"/>
                <w:sz w:val="24"/>
                <w:szCs w:val="24"/>
              </w:rPr>
              <w:t xml:space="preserve">Застосування небанківськими фінансовими </w:t>
            </w:r>
            <w:r>
              <w:rPr>
                <w:rFonts w:ascii="Times New Roman" w:hAnsi="Times New Roman" w:cs="Times New Roman"/>
                <w:sz w:val="24"/>
                <w:szCs w:val="24"/>
              </w:rPr>
              <w:lastRenderedPageBreak/>
              <w:t>установами та комерційними агентами банку при виконанні операцій з приймання готівки для подальшого її переказу використанням програмно-технічних комплексів самообслуговування лише одного (єдиного) ПРРО</w:t>
            </w:r>
          </w:p>
        </w:tc>
        <w:tc>
          <w:tcPr>
            <w:tcW w:w="2552" w:type="dxa"/>
          </w:tcPr>
          <w:p w:rsidR="00A05EF1" w:rsidRPr="005E688A" w:rsidRDefault="00C07461" w:rsidP="00C07461">
            <w:pPr>
              <w:jc w:val="both"/>
              <w:rPr>
                <w:rFonts w:ascii="Times New Roman" w:hAnsi="Times New Roman" w:cs="Times New Roman"/>
                <w:sz w:val="24"/>
                <w:szCs w:val="24"/>
              </w:rPr>
            </w:pPr>
            <w:r w:rsidRPr="00C07461">
              <w:rPr>
                <w:rFonts w:ascii="Times New Roman" w:hAnsi="Times New Roman" w:cs="Times New Roman"/>
                <w:sz w:val="24"/>
                <w:szCs w:val="24"/>
              </w:rPr>
              <w:lastRenderedPageBreak/>
              <w:t xml:space="preserve">Спілка Українських </w:t>
            </w:r>
            <w:r w:rsidRPr="00C07461">
              <w:rPr>
                <w:rFonts w:ascii="Times New Roman" w:hAnsi="Times New Roman" w:cs="Times New Roman"/>
                <w:sz w:val="24"/>
                <w:szCs w:val="24"/>
              </w:rPr>
              <w:lastRenderedPageBreak/>
              <w:t>підприємців</w:t>
            </w:r>
          </w:p>
        </w:tc>
        <w:tc>
          <w:tcPr>
            <w:tcW w:w="1843" w:type="dxa"/>
          </w:tcPr>
          <w:p w:rsidR="00A05EF1" w:rsidRPr="005E688A" w:rsidRDefault="00C07461" w:rsidP="005C661D">
            <w:pPr>
              <w:jc w:val="center"/>
              <w:rPr>
                <w:rFonts w:ascii="Times New Roman" w:hAnsi="Times New Roman" w:cs="Times New Roman"/>
                <w:sz w:val="24"/>
                <w:szCs w:val="24"/>
              </w:rPr>
            </w:pPr>
            <w:r w:rsidRPr="00C07461">
              <w:rPr>
                <w:rFonts w:ascii="Times New Roman" w:hAnsi="Times New Roman" w:cs="Times New Roman"/>
                <w:sz w:val="24"/>
                <w:szCs w:val="24"/>
              </w:rPr>
              <w:lastRenderedPageBreak/>
              <w:t>не враховано</w:t>
            </w:r>
          </w:p>
        </w:tc>
      </w:tr>
      <w:tr w:rsidR="002A698B" w:rsidTr="00AA78AF">
        <w:tc>
          <w:tcPr>
            <w:tcW w:w="5353" w:type="dxa"/>
          </w:tcPr>
          <w:p w:rsidR="002A698B" w:rsidRDefault="002A698B" w:rsidP="00FC5E3E">
            <w:pPr>
              <w:jc w:val="both"/>
              <w:rPr>
                <w:rFonts w:ascii="Times New Roman" w:hAnsi="Times New Roman" w:cs="Times New Roman"/>
                <w:sz w:val="24"/>
                <w:szCs w:val="24"/>
              </w:rPr>
            </w:pPr>
            <w:r w:rsidRPr="002A698B">
              <w:rPr>
                <w:rFonts w:ascii="Times New Roman" w:hAnsi="Times New Roman" w:cs="Times New Roman"/>
                <w:sz w:val="24"/>
                <w:szCs w:val="24"/>
              </w:rPr>
              <w:lastRenderedPageBreak/>
              <w:t>відсутній</w:t>
            </w:r>
          </w:p>
        </w:tc>
        <w:tc>
          <w:tcPr>
            <w:tcW w:w="5528" w:type="dxa"/>
          </w:tcPr>
          <w:p w:rsidR="002A698B" w:rsidRDefault="002A698B" w:rsidP="002A698B">
            <w:pPr>
              <w:jc w:val="both"/>
              <w:rPr>
                <w:rFonts w:ascii="Times New Roman" w:hAnsi="Times New Roman" w:cs="Times New Roman"/>
                <w:sz w:val="24"/>
                <w:szCs w:val="24"/>
              </w:rPr>
            </w:pPr>
            <w:r>
              <w:rPr>
                <w:rFonts w:ascii="Times New Roman" w:hAnsi="Times New Roman" w:cs="Times New Roman"/>
                <w:sz w:val="24"/>
                <w:szCs w:val="24"/>
              </w:rPr>
              <w:t xml:space="preserve">Використання одного електронного цифрового підпису (головного бухгалтера або іншої уповноваженої особи) на кількох ПРРО, що належать суб’єкту господарювання, кількома працівниками у різні </w:t>
            </w:r>
            <w:r w:rsidR="00483596">
              <w:rPr>
                <w:rFonts w:ascii="Times New Roman" w:hAnsi="Times New Roman" w:cs="Times New Roman"/>
                <w:sz w:val="24"/>
                <w:szCs w:val="24"/>
              </w:rPr>
              <w:t>зміни</w:t>
            </w:r>
          </w:p>
        </w:tc>
        <w:tc>
          <w:tcPr>
            <w:tcW w:w="2552" w:type="dxa"/>
          </w:tcPr>
          <w:p w:rsidR="002A698B" w:rsidRPr="00C07461" w:rsidRDefault="002A698B" w:rsidP="00C07461">
            <w:pPr>
              <w:jc w:val="both"/>
              <w:rPr>
                <w:rFonts w:ascii="Times New Roman" w:hAnsi="Times New Roman" w:cs="Times New Roman"/>
                <w:sz w:val="24"/>
                <w:szCs w:val="24"/>
              </w:rPr>
            </w:pPr>
            <w:r>
              <w:rPr>
                <w:rFonts w:ascii="Times New Roman" w:hAnsi="Times New Roman" w:cs="Times New Roman"/>
                <w:sz w:val="24"/>
                <w:szCs w:val="24"/>
              </w:rPr>
              <w:t>ТОВ «</w:t>
            </w:r>
            <w:proofErr w:type="spellStart"/>
            <w:r>
              <w:rPr>
                <w:rFonts w:ascii="Times New Roman" w:hAnsi="Times New Roman" w:cs="Times New Roman"/>
                <w:sz w:val="24"/>
                <w:szCs w:val="24"/>
              </w:rPr>
              <w:t>Хілмонт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Партнерс</w:t>
            </w:r>
            <w:proofErr w:type="spellEnd"/>
            <w:r>
              <w:rPr>
                <w:rFonts w:ascii="Times New Roman" w:hAnsi="Times New Roman" w:cs="Times New Roman"/>
                <w:sz w:val="24"/>
                <w:szCs w:val="24"/>
              </w:rPr>
              <w:t>»</w:t>
            </w:r>
          </w:p>
        </w:tc>
        <w:tc>
          <w:tcPr>
            <w:tcW w:w="1843" w:type="dxa"/>
          </w:tcPr>
          <w:p w:rsidR="002A698B" w:rsidRPr="00C07461" w:rsidRDefault="002A698B" w:rsidP="005C661D">
            <w:pPr>
              <w:jc w:val="center"/>
              <w:rPr>
                <w:rFonts w:ascii="Times New Roman" w:hAnsi="Times New Roman" w:cs="Times New Roman"/>
                <w:sz w:val="24"/>
                <w:szCs w:val="24"/>
              </w:rPr>
            </w:pPr>
            <w:r w:rsidRPr="002A698B">
              <w:rPr>
                <w:rFonts w:ascii="Times New Roman" w:hAnsi="Times New Roman" w:cs="Times New Roman"/>
                <w:sz w:val="24"/>
                <w:szCs w:val="24"/>
              </w:rPr>
              <w:t>не враховано</w:t>
            </w:r>
          </w:p>
        </w:tc>
      </w:tr>
      <w:tr w:rsidR="00C06F2C" w:rsidTr="00A2782E">
        <w:tc>
          <w:tcPr>
            <w:tcW w:w="15276" w:type="dxa"/>
            <w:gridSpan w:val="4"/>
          </w:tcPr>
          <w:p w:rsidR="00C06F2C" w:rsidRPr="00C06F2C" w:rsidRDefault="00C06F2C" w:rsidP="005C661D">
            <w:pPr>
              <w:jc w:val="center"/>
              <w:rPr>
                <w:rFonts w:ascii="Times New Roman" w:hAnsi="Times New Roman" w:cs="Times New Roman"/>
                <w:sz w:val="28"/>
                <w:szCs w:val="28"/>
              </w:rPr>
            </w:pPr>
            <w:r w:rsidRPr="00C06F2C">
              <w:rPr>
                <w:rFonts w:ascii="Times New Roman" w:hAnsi="Times New Roman" w:cs="Times New Roman"/>
                <w:sz w:val="28"/>
                <w:szCs w:val="28"/>
              </w:rPr>
              <w:t>Альтернативне рішення</w:t>
            </w:r>
          </w:p>
        </w:tc>
      </w:tr>
      <w:tr w:rsidR="00C06F2C" w:rsidTr="00A2782E">
        <w:tc>
          <w:tcPr>
            <w:tcW w:w="5353" w:type="dxa"/>
          </w:tcPr>
          <w:p w:rsidR="00C06F2C" w:rsidRDefault="003159A2" w:rsidP="005C661D">
            <w:pPr>
              <w:jc w:val="center"/>
              <w:rPr>
                <w:rFonts w:ascii="Times New Roman" w:hAnsi="Times New Roman" w:cs="Times New Roman"/>
                <w:sz w:val="18"/>
                <w:szCs w:val="18"/>
              </w:rPr>
            </w:pPr>
            <w:r>
              <w:rPr>
                <w:rFonts w:ascii="Times New Roman" w:hAnsi="Times New Roman" w:cs="Times New Roman"/>
                <w:sz w:val="18"/>
                <w:szCs w:val="18"/>
              </w:rPr>
              <w:t>-</w:t>
            </w:r>
          </w:p>
        </w:tc>
        <w:tc>
          <w:tcPr>
            <w:tcW w:w="5528" w:type="dxa"/>
          </w:tcPr>
          <w:p w:rsidR="00C06F2C" w:rsidRDefault="003159A2" w:rsidP="005C661D">
            <w:pPr>
              <w:jc w:val="center"/>
              <w:rPr>
                <w:rFonts w:ascii="Times New Roman" w:hAnsi="Times New Roman" w:cs="Times New Roman"/>
                <w:sz w:val="18"/>
                <w:szCs w:val="18"/>
              </w:rPr>
            </w:pPr>
            <w:r>
              <w:rPr>
                <w:rFonts w:ascii="Times New Roman" w:hAnsi="Times New Roman" w:cs="Times New Roman"/>
                <w:sz w:val="18"/>
                <w:szCs w:val="18"/>
              </w:rPr>
              <w:t>-</w:t>
            </w:r>
          </w:p>
        </w:tc>
        <w:tc>
          <w:tcPr>
            <w:tcW w:w="2552" w:type="dxa"/>
          </w:tcPr>
          <w:p w:rsidR="00C06F2C" w:rsidRDefault="003159A2" w:rsidP="005C661D">
            <w:pPr>
              <w:jc w:val="center"/>
              <w:rPr>
                <w:rFonts w:ascii="Times New Roman" w:hAnsi="Times New Roman" w:cs="Times New Roman"/>
                <w:sz w:val="18"/>
                <w:szCs w:val="18"/>
              </w:rPr>
            </w:pPr>
            <w:r>
              <w:rPr>
                <w:rFonts w:ascii="Times New Roman" w:hAnsi="Times New Roman" w:cs="Times New Roman"/>
                <w:sz w:val="18"/>
                <w:szCs w:val="18"/>
              </w:rPr>
              <w:t>-</w:t>
            </w:r>
          </w:p>
        </w:tc>
        <w:tc>
          <w:tcPr>
            <w:tcW w:w="1843" w:type="dxa"/>
          </w:tcPr>
          <w:p w:rsidR="00C06F2C" w:rsidRPr="00FC5E3E" w:rsidRDefault="003159A2" w:rsidP="005C661D">
            <w:pPr>
              <w:jc w:val="center"/>
              <w:rPr>
                <w:rFonts w:ascii="Times New Roman" w:hAnsi="Times New Roman" w:cs="Times New Roman"/>
                <w:sz w:val="18"/>
                <w:szCs w:val="18"/>
                <w:lang w:val="en-US"/>
              </w:rPr>
            </w:pPr>
            <w:r>
              <w:rPr>
                <w:rFonts w:ascii="Times New Roman" w:hAnsi="Times New Roman" w:cs="Times New Roman"/>
                <w:sz w:val="18"/>
                <w:szCs w:val="18"/>
              </w:rPr>
              <w:t>-</w:t>
            </w:r>
          </w:p>
        </w:tc>
      </w:tr>
    </w:tbl>
    <w:p w:rsidR="005C661D" w:rsidRDefault="005C661D" w:rsidP="005C661D">
      <w:pPr>
        <w:spacing w:after="0"/>
        <w:jc w:val="center"/>
        <w:rPr>
          <w:rFonts w:ascii="Times New Roman" w:hAnsi="Times New Roman" w:cs="Times New Roman"/>
          <w:sz w:val="28"/>
          <w:szCs w:val="28"/>
        </w:rPr>
      </w:pPr>
    </w:p>
    <w:p w:rsidR="00771CE9" w:rsidRPr="00483596" w:rsidRDefault="00771CE9" w:rsidP="005C661D">
      <w:pPr>
        <w:spacing w:after="0"/>
        <w:jc w:val="center"/>
        <w:rPr>
          <w:rFonts w:ascii="Times New Roman" w:hAnsi="Times New Roman" w:cs="Times New Roman"/>
          <w:sz w:val="28"/>
          <w:szCs w:val="28"/>
        </w:rPr>
      </w:pPr>
    </w:p>
    <w:p w:rsidR="00C06F2C" w:rsidRPr="00483596" w:rsidRDefault="003159A2" w:rsidP="00483596">
      <w:pPr>
        <w:spacing w:after="0" w:line="240" w:lineRule="auto"/>
        <w:rPr>
          <w:rFonts w:ascii="Times New Roman" w:hAnsi="Times New Roman" w:cs="Times New Roman"/>
          <w:sz w:val="28"/>
          <w:szCs w:val="28"/>
        </w:rPr>
      </w:pPr>
      <w:r w:rsidRPr="00483596">
        <w:rPr>
          <w:rFonts w:ascii="Times New Roman" w:hAnsi="Times New Roman" w:cs="Times New Roman"/>
          <w:sz w:val="28"/>
          <w:szCs w:val="28"/>
        </w:rPr>
        <w:t>Директор департаменту</w:t>
      </w:r>
    </w:p>
    <w:p w:rsidR="003159A2" w:rsidRDefault="003159A2" w:rsidP="00483596">
      <w:pPr>
        <w:spacing w:after="0" w:line="240" w:lineRule="auto"/>
        <w:rPr>
          <w:rFonts w:ascii="Times New Roman" w:hAnsi="Times New Roman" w:cs="Times New Roman"/>
          <w:sz w:val="28"/>
          <w:szCs w:val="28"/>
        </w:rPr>
      </w:pPr>
      <w:r w:rsidRPr="00483596">
        <w:rPr>
          <w:rFonts w:ascii="Times New Roman" w:hAnsi="Times New Roman" w:cs="Times New Roman"/>
          <w:sz w:val="28"/>
          <w:szCs w:val="28"/>
        </w:rPr>
        <w:t xml:space="preserve">електронних сервісів                           </w:t>
      </w:r>
      <w:r w:rsidR="00771CE9">
        <w:rPr>
          <w:rFonts w:ascii="Times New Roman" w:hAnsi="Times New Roman" w:cs="Times New Roman"/>
          <w:sz w:val="28"/>
          <w:szCs w:val="28"/>
        </w:rPr>
        <w:t xml:space="preserve"> </w:t>
      </w:r>
      <w:r w:rsidRPr="00483596">
        <w:rPr>
          <w:rFonts w:ascii="Times New Roman" w:hAnsi="Times New Roman" w:cs="Times New Roman"/>
          <w:sz w:val="28"/>
          <w:szCs w:val="28"/>
        </w:rPr>
        <w:t xml:space="preserve">                                     </w:t>
      </w:r>
      <w:r w:rsidR="00483596">
        <w:rPr>
          <w:rFonts w:ascii="Times New Roman" w:hAnsi="Times New Roman" w:cs="Times New Roman"/>
          <w:sz w:val="28"/>
          <w:szCs w:val="28"/>
        </w:rPr>
        <w:t xml:space="preserve"> </w:t>
      </w:r>
      <w:r w:rsidRPr="00483596">
        <w:rPr>
          <w:rFonts w:ascii="Times New Roman" w:hAnsi="Times New Roman" w:cs="Times New Roman"/>
          <w:sz w:val="28"/>
          <w:szCs w:val="28"/>
        </w:rPr>
        <w:t xml:space="preserve">                                                                               Ліля БУЛКОВСЬКА</w:t>
      </w:r>
    </w:p>
    <w:p w:rsidR="00771CE9" w:rsidRDefault="00771CE9" w:rsidP="00483596">
      <w:pPr>
        <w:spacing w:after="0" w:line="240" w:lineRule="auto"/>
        <w:rPr>
          <w:rFonts w:ascii="Times New Roman" w:hAnsi="Times New Roman" w:cs="Times New Roman"/>
          <w:sz w:val="28"/>
          <w:szCs w:val="28"/>
        </w:rPr>
      </w:pPr>
    </w:p>
    <w:p w:rsidR="00771CE9" w:rsidRDefault="00771CE9" w:rsidP="00483596">
      <w:pPr>
        <w:spacing w:after="0" w:line="240" w:lineRule="auto"/>
        <w:rPr>
          <w:rFonts w:ascii="Times New Roman" w:hAnsi="Times New Roman" w:cs="Times New Roman"/>
          <w:sz w:val="28"/>
          <w:szCs w:val="28"/>
        </w:rPr>
      </w:pPr>
    </w:p>
    <w:p w:rsidR="00771CE9" w:rsidRDefault="00771CE9" w:rsidP="00483596">
      <w:pPr>
        <w:spacing w:after="0" w:line="240" w:lineRule="auto"/>
        <w:rPr>
          <w:rFonts w:ascii="Times New Roman" w:hAnsi="Times New Roman" w:cs="Times New Roman"/>
          <w:sz w:val="28"/>
          <w:szCs w:val="28"/>
        </w:rPr>
      </w:pPr>
    </w:p>
    <w:p w:rsidR="00771CE9" w:rsidRPr="00483596" w:rsidRDefault="00771CE9" w:rsidP="00483596">
      <w:pPr>
        <w:spacing w:after="0" w:line="240" w:lineRule="auto"/>
        <w:rPr>
          <w:rFonts w:ascii="Times New Roman" w:hAnsi="Times New Roman" w:cs="Times New Roman"/>
          <w:sz w:val="28"/>
          <w:szCs w:val="28"/>
        </w:rPr>
      </w:pPr>
    </w:p>
    <w:sectPr w:rsidR="00771CE9" w:rsidRPr="00483596" w:rsidSect="00771CE9">
      <w:headerReference w:type="default" r:id="rId8"/>
      <w:pgSz w:w="16838" w:h="11906" w:orient="landscape"/>
      <w:pgMar w:top="707" w:right="850" w:bottom="993"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08" w:rsidRDefault="00365708" w:rsidP="00771CE9">
      <w:pPr>
        <w:spacing w:after="0" w:line="240" w:lineRule="auto"/>
      </w:pPr>
      <w:r>
        <w:separator/>
      </w:r>
    </w:p>
  </w:endnote>
  <w:endnote w:type="continuationSeparator" w:id="0">
    <w:p w:rsidR="00365708" w:rsidRDefault="00365708"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08" w:rsidRDefault="00365708" w:rsidP="00771CE9">
      <w:pPr>
        <w:spacing w:after="0" w:line="240" w:lineRule="auto"/>
      </w:pPr>
      <w:r>
        <w:separator/>
      </w:r>
    </w:p>
  </w:footnote>
  <w:footnote w:type="continuationSeparator" w:id="0">
    <w:p w:rsidR="00365708" w:rsidRDefault="00365708" w:rsidP="0077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789603"/>
      <w:docPartObj>
        <w:docPartGallery w:val="Page Numbers (Top of Page)"/>
        <w:docPartUnique/>
      </w:docPartObj>
    </w:sdtPr>
    <w:sdtEndPr/>
    <w:sdtContent>
      <w:p w:rsidR="00771CE9" w:rsidRDefault="00771CE9">
        <w:pPr>
          <w:pStyle w:val="a4"/>
          <w:jc w:val="center"/>
        </w:pPr>
        <w:r>
          <w:fldChar w:fldCharType="begin"/>
        </w:r>
        <w:r>
          <w:instrText>PAGE   \* MERGEFORMAT</w:instrText>
        </w:r>
        <w:r>
          <w:fldChar w:fldCharType="separate"/>
        </w:r>
        <w:r w:rsidR="00B473F3">
          <w:rPr>
            <w:noProof/>
          </w:rPr>
          <w:t>6</w:t>
        </w:r>
        <w:r>
          <w:fldChar w:fldCharType="end"/>
        </w:r>
      </w:p>
    </w:sdtContent>
  </w:sdt>
  <w:p w:rsidR="00771CE9" w:rsidRDefault="00771C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2A"/>
    <w:rsid w:val="00041404"/>
    <w:rsid w:val="00065EEF"/>
    <w:rsid w:val="000E002A"/>
    <w:rsid w:val="000F69F7"/>
    <w:rsid w:val="001011C8"/>
    <w:rsid w:val="002A2A1B"/>
    <w:rsid w:val="002A698B"/>
    <w:rsid w:val="002D5224"/>
    <w:rsid w:val="002E0174"/>
    <w:rsid w:val="00314C1E"/>
    <w:rsid w:val="003159A2"/>
    <w:rsid w:val="00321D47"/>
    <w:rsid w:val="00365708"/>
    <w:rsid w:val="00381CD2"/>
    <w:rsid w:val="00405695"/>
    <w:rsid w:val="004224F0"/>
    <w:rsid w:val="00483596"/>
    <w:rsid w:val="004C11A4"/>
    <w:rsid w:val="00535219"/>
    <w:rsid w:val="005423D0"/>
    <w:rsid w:val="005C661D"/>
    <w:rsid w:val="005E688A"/>
    <w:rsid w:val="00600DBE"/>
    <w:rsid w:val="006360C9"/>
    <w:rsid w:val="006A6800"/>
    <w:rsid w:val="006B0CC2"/>
    <w:rsid w:val="0075068D"/>
    <w:rsid w:val="00771CE9"/>
    <w:rsid w:val="007A19B3"/>
    <w:rsid w:val="00804A16"/>
    <w:rsid w:val="008270E9"/>
    <w:rsid w:val="008D3C99"/>
    <w:rsid w:val="0090298D"/>
    <w:rsid w:val="0093487E"/>
    <w:rsid w:val="00972855"/>
    <w:rsid w:val="009749B3"/>
    <w:rsid w:val="00A04F8E"/>
    <w:rsid w:val="00A05EF1"/>
    <w:rsid w:val="00A2782E"/>
    <w:rsid w:val="00A36563"/>
    <w:rsid w:val="00AA78AF"/>
    <w:rsid w:val="00AD2CBF"/>
    <w:rsid w:val="00B34660"/>
    <w:rsid w:val="00B473F3"/>
    <w:rsid w:val="00B736B0"/>
    <w:rsid w:val="00B84371"/>
    <w:rsid w:val="00C06F2C"/>
    <w:rsid w:val="00C07461"/>
    <w:rsid w:val="00C15725"/>
    <w:rsid w:val="00C22A39"/>
    <w:rsid w:val="00D7209D"/>
    <w:rsid w:val="00F155A0"/>
    <w:rsid w:val="00F223D3"/>
    <w:rsid w:val="00F71C37"/>
    <w:rsid w:val="00FA553F"/>
    <w:rsid w:val="00FC5E3E"/>
    <w:rsid w:val="00FE51B5"/>
    <w:rsid w:val="00FE6B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1CE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71CE9"/>
  </w:style>
  <w:style w:type="paragraph" w:styleId="a6">
    <w:name w:val="footer"/>
    <w:basedOn w:val="a"/>
    <w:link w:val="a7"/>
    <w:uiPriority w:val="99"/>
    <w:unhideWhenUsed/>
    <w:rsid w:val="00771CE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71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1CE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71CE9"/>
  </w:style>
  <w:style w:type="paragraph" w:styleId="a6">
    <w:name w:val="footer"/>
    <w:basedOn w:val="a"/>
    <w:link w:val="a7"/>
    <w:uiPriority w:val="99"/>
    <w:unhideWhenUsed/>
    <w:rsid w:val="00771CE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7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C9CB-99CE-4606-8B13-C5E3E329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7747</Words>
  <Characters>4417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ПІСКАЛЕНКО ВІКТОРІЯ ЛЕОНІДІВНА</dc:creator>
  <cp:lastModifiedBy>User</cp:lastModifiedBy>
  <cp:revision>30</cp:revision>
  <cp:lastPrinted>2021-06-29T12:48:00Z</cp:lastPrinted>
  <dcterms:created xsi:type="dcterms:W3CDTF">2021-06-29T08:53:00Z</dcterms:created>
  <dcterms:modified xsi:type="dcterms:W3CDTF">2021-07-05T12:15:00Z</dcterms:modified>
</cp:coreProperties>
</file>