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CAF" w:rsidRPr="00DE6700" w:rsidRDefault="00D25CAF" w:rsidP="00D25CAF">
      <w:pPr>
        <w:pageBreakBefore/>
        <w:jc w:val="right"/>
        <w:rPr>
          <w:rFonts w:ascii="Times New Roman" w:hAnsi="Times New Roman" w:cs="Times New Roman"/>
          <w:sz w:val="20"/>
          <w:szCs w:val="20"/>
        </w:rPr>
      </w:pPr>
    </w:p>
    <w:p w:rsidR="00D25CAF" w:rsidRPr="00DE6700" w:rsidRDefault="00D25CAF" w:rsidP="00D25CAF">
      <w:pPr>
        <w:tabs>
          <w:tab w:val="left" w:pos="550"/>
        </w:tabs>
        <w:spacing w:after="120" w:line="240" w:lineRule="auto"/>
        <w:jc w:val="center"/>
        <w:rPr>
          <w:rFonts w:ascii="Times New Roman" w:hAnsi="Times New Roman" w:cs="Times New Roman"/>
          <w:sz w:val="24"/>
          <w:szCs w:val="24"/>
          <w:u w:val="single"/>
          <w:lang w:val="ru-RU"/>
        </w:rPr>
      </w:pPr>
      <w:r w:rsidRPr="00DE6700">
        <w:rPr>
          <w:rFonts w:ascii="Times New Roman" w:hAnsi="Times New Roman" w:cs="Times New Roman"/>
          <w:sz w:val="24"/>
          <w:szCs w:val="24"/>
          <w:u w:val="single"/>
        </w:rPr>
        <w:t>Інформація щодо контрольно-перевірочної роботи</w:t>
      </w:r>
      <w:r w:rsidRPr="00DE6700">
        <w:rPr>
          <w:rFonts w:ascii="Times New Roman" w:hAnsi="Times New Roman" w:cs="Times New Roman"/>
          <w:sz w:val="24"/>
          <w:szCs w:val="24"/>
          <w:u w:val="single"/>
          <w:lang w:val="ru-RU"/>
        </w:rPr>
        <w:t xml:space="preserve"> </w:t>
      </w:r>
      <w:proofErr w:type="spellStart"/>
      <w:r w:rsidRPr="00DE6700">
        <w:rPr>
          <w:rFonts w:ascii="Times New Roman" w:hAnsi="Times New Roman" w:cs="Times New Roman"/>
          <w:sz w:val="24"/>
          <w:szCs w:val="24"/>
          <w:u w:val="single"/>
          <w:lang w:val="ru-RU"/>
        </w:rPr>
        <w:t>юридичних</w:t>
      </w:r>
      <w:proofErr w:type="spellEnd"/>
      <w:r w:rsidRPr="00DE6700">
        <w:rPr>
          <w:rFonts w:ascii="Times New Roman" w:hAnsi="Times New Roman" w:cs="Times New Roman"/>
          <w:sz w:val="24"/>
          <w:szCs w:val="24"/>
          <w:u w:val="single"/>
          <w:lang w:val="ru-RU"/>
        </w:rPr>
        <w:t xml:space="preserve"> </w:t>
      </w:r>
      <w:proofErr w:type="spellStart"/>
      <w:r w:rsidRPr="00DE6700">
        <w:rPr>
          <w:rFonts w:ascii="Times New Roman" w:hAnsi="Times New Roman" w:cs="Times New Roman"/>
          <w:sz w:val="24"/>
          <w:szCs w:val="24"/>
          <w:u w:val="single"/>
          <w:lang w:val="ru-RU"/>
        </w:rPr>
        <w:t>осіб</w:t>
      </w:r>
      <w:proofErr w:type="spellEnd"/>
    </w:p>
    <w:p w:rsidR="00D25CAF" w:rsidRPr="00DE6700" w:rsidRDefault="00D25CAF" w:rsidP="00D25CAF">
      <w:pPr>
        <w:spacing w:after="120" w:line="240" w:lineRule="auto"/>
        <w:jc w:val="center"/>
        <w:rPr>
          <w:rFonts w:ascii="Times New Roman" w:hAnsi="Times New Roman" w:cs="Times New Roman"/>
          <w:i/>
          <w:iCs/>
          <w:sz w:val="24"/>
          <w:szCs w:val="24"/>
        </w:rPr>
      </w:pPr>
    </w:p>
    <w:tbl>
      <w:tblPr>
        <w:tblW w:w="1616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1704"/>
        <w:gridCol w:w="1133"/>
        <w:gridCol w:w="1133"/>
        <w:gridCol w:w="1134"/>
        <w:gridCol w:w="1134"/>
        <w:gridCol w:w="1134"/>
        <w:gridCol w:w="1134"/>
        <w:gridCol w:w="1134"/>
        <w:gridCol w:w="1134"/>
        <w:gridCol w:w="1213"/>
        <w:gridCol w:w="10"/>
        <w:gridCol w:w="1192"/>
        <w:gridCol w:w="1130"/>
        <w:gridCol w:w="6"/>
        <w:gridCol w:w="10"/>
        <w:gridCol w:w="1123"/>
      </w:tblGrid>
      <w:tr w:rsidR="00D25CAF" w:rsidRPr="00DE6700" w:rsidTr="00D25CAF">
        <w:trPr>
          <w:trHeight w:val="333"/>
        </w:trPr>
        <w:tc>
          <w:tcPr>
            <w:tcW w:w="706" w:type="dxa"/>
            <w:vMerge w:val="restart"/>
          </w:tcPr>
          <w:p w:rsidR="00D25CAF" w:rsidRPr="00D25CAF" w:rsidRDefault="00D25CAF" w:rsidP="009F0F3E">
            <w:pPr>
              <w:ind w:left="-108" w:right="-108"/>
              <w:jc w:val="center"/>
              <w:rPr>
                <w:rFonts w:ascii="Times New Roman" w:hAnsi="Times New Roman" w:cs="Times New Roman"/>
                <w:sz w:val="20"/>
                <w:szCs w:val="20"/>
              </w:rPr>
            </w:pPr>
            <w:r w:rsidRPr="00D25CAF">
              <w:rPr>
                <w:rFonts w:ascii="Times New Roman" w:hAnsi="Times New Roman" w:cs="Times New Roman"/>
                <w:sz w:val="20"/>
                <w:szCs w:val="20"/>
              </w:rPr>
              <w:t>№</w:t>
            </w:r>
          </w:p>
        </w:tc>
        <w:tc>
          <w:tcPr>
            <w:tcW w:w="1704" w:type="dxa"/>
            <w:vMerge w:val="restart"/>
          </w:tcPr>
          <w:p w:rsidR="00D25CAF" w:rsidRPr="00D25CAF" w:rsidRDefault="00D25CAF" w:rsidP="009F0F3E">
            <w:pPr>
              <w:ind w:right="-64"/>
              <w:jc w:val="center"/>
              <w:rPr>
                <w:rFonts w:ascii="Times New Roman" w:hAnsi="Times New Roman" w:cs="Times New Roman"/>
                <w:sz w:val="20"/>
                <w:szCs w:val="20"/>
              </w:rPr>
            </w:pPr>
            <w:r w:rsidRPr="00D25CAF">
              <w:rPr>
                <w:rFonts w:ascii="Times New Roman" w:hAnsi="Times New Roman" w:cs="Times New Roman"/>
                <w:sz w:val="20"/>
                <w:szCs w:val="20"/>
              </w:rPr>
              <w:t xml:space="preserve">Назва показника </w:t>
            </w:r>
          </w:p>
        </w:tc>
        <w:tc>
          <w:tcPr>
            <w:tcW w:w="13754" w:type="dxa"/>
            <w:gridSpan w:val="15"/>
          </w:tcPr>
          <w:p w:rsidR="00D25CAF" w:rsidRPr="00D25CAF" w:rsidRDefault="00D25CAF" w:rsidP="009F0F3E">
            <w:pPr>
              <w:spacing w:after="0" w:line="240" w:lineRule="auto"/>
              <w:jc w:val="center"/>
              <w:rPr>
                <w:rFonts w:ascii="Times New Roman" w:hAnsi="Times New Roman" w:cs="Times New Roman"/>
                <w:sz w:val="20"/>
                <w:szCs w:val="20"/>
              </w:rPr>
            </w:pPr>
            <w:r w:rsidRPr="00D25CAF">
              <w:rPr>
                <w:rFonts w:ascii="Times New Roman" w:hAnsi="Times New Roman" w:cs="Times New Roman"/>
                <w:sz w:val="20"/>
                <w:szCs w:val="20"/>
              </w:rPr>
              <w:t xml:space="preserve">Наростаючим підсумком з початку року станом на </w:t>
            </w:r>
          </w:p>
        </w:tc>
      </w:tr>
      <w:tr w:rsidR="00D25CAF" w:rsidRPr="00DE6700" w:rsidTr="00D25CAF">
        <w:trPr>
          <w:trHeight w:val="197"/>
        </w:trPr>
        <w:tc>
          <w:tcPr>
            <w:tcW w:w="706" w:type="dxa"/>
            <w:vMerge/>
          </w:tcPr>
          <w:p w:rsidR="00D25CAF" w:rsidRPr="00D25CAF" w:rsidRDefault="00D25CAF" w:rsidP="009F0F3E">
            <w:pPr>
              <w:ind w:left="-108" w:right="-108"/>
              <w:jc w:val="center"/>
              <w:rPr>
                <w:rFonts w:ascii="Times New Roman" w:hAnsi="Times New Roman" w:cs="Times New Roman"/>
                <w:sz w:val="20"/>
                <w:szCs w:val="20"/>
              </w:rPr>
            </w:pPr>
          </w:p>
        </w:tc>
        <w:tc>
          <w:tcPr>
            <w:tcW w:w="1704" w:type="dxa"/>
            <w:vMerge/>
          </w:tcPr>
          <w:p w:rsidR="00D25CAF" w:rsidRPr="00D25CAF" w:rsidRDefault="00D25CAF" w:rsidP="009F0F3E">
            <w:pPr>
              <w:ind w:right="-64"/>
              <w:jc w:val="center"/>
              <w:rPr>
                <w:rFonts w:ascii="Times New Roman" w:hAnsi="Times New Roman" w:cs="Times New Roman"/>
                <w:sz w:val="20"/>
                <w:szCs w:val="20"/>
              </w:rPr>
            </w:pP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31.01.2025</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w:t>
            </w:r>
            <w:r w:rsidRPr="00D25CAF">
              <w:rPr>
                <w:rFonts w:ascii="Times New Roman" w:hAnsi="Times New Roman" w:cs="Times New Roman"/>
                <w:sz w:val="20"/>
                <w:szCs w:val="20"/>
                <w:lang w:val="ru-RU"/>
              </w:rPr>
              <w:t>8</w:t>
            </w:r>
            <w:r w:rsidRPr="00D25CAF">
              <w:rPr>
                <w:rFonts w:ascii="Times New Roman" w:hAnsi="Times New Roman" w:cs="Times New Roman"/>
                <w:sz w:val="20"/>
                <w:szCs w:val="20"/>
              </w:rPr>
              <w:t>.02.2025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31.03.2025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30.04.2025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31.05.2025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30.06.2025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31.07.2025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31.08.2025</w:t>
            </w:r>
          </w:p>
        </w:tc>
        <w:tc>
          <w:tcPr>
            <w:tcW w:w="121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30.09.2025</w:t>
            </w:r>
          </w:p>
        </w:tc>
        <w:tc>
          <w:tcPr>
            <w:tcW w:w="1202" w:type="dxa"/>
            <w:gridSpan w:val="2"/>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31.10.2025</w:t>
            </w:r>
          </w:p>
        </w:tc>
        <w:tc>
          <w:tcPr>
            <w:tcW w:w="1130"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30.11.2025</w:t>
            </w:r>
          </w:p>
        </w:tc>
        <w:tc>
          <w:tcPr>
            <w:tcW w:w="1139" w:type="dxa"/>
            <w:gridSpan w:val="3"/>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31.12.2025</w:t>
            </w:r>
          </w:p>
        </w:tc>
      </w:tr>
      <w:tr w:rsidR="00D25CAF" w:rsidRPr="00DE6700" w:rsidTr="00D25CAF">
        <w:trPr>
          <w:trHeight w:val="1557"/>
        </w:trPr>
        <w:tc>
          <w:tcPr>
            <w:tcW w:w="706" w:type="dxa"/>
          </w:tcPr>
          <w:p w:rsidR="00D25CAF" w:rsidRPr="00D25CAF" w:rsidRDefault="00D25CAF" w:rsidP="009F0F3E">
            <w:pPr>
              <w:rPr>
                <w:rFonts w:ascii="Times New Roman" w:hAnsi="Times New Roman" w:cs="Times New Roman"/>
                <w:sz w:val="20"/>
                <w:szCs w:val="20"/>
              </w:rPr>
            </w:pPr>
            <w:r w:rsidRPr="00D25CAF">
              <w:rPr>
                <w:rFonts w:ascii="Times New Roman" w:hAnsi="Times New Roman" w:cs="Times New Roman"/>
                <w:sz w:val="20"/>
                <w:szCs w:val="20"/>
              </w:rPr>
              <w:t>1.</w:t>
            </w:r>
          </w:p>
        </w:tc>
        <w:tc>
          <w:tcPr>
            <w:tcW w:w="1704" w:type="dxa"/>
          </w:tcPr>
          <w:p w:rsidR="00D25CAF" w:rsidRPr="00D25CAF" w:rsidRDefault="00D25CAF" w:rsidP="009F0F3E">
            <w:pPr>
              <w:ind w:right="-64"/>
              <w:rPr>
                <w:rFonts w:ascii="Times New Roman" w:hAnsi="Times New Roman" w:cs="Times New Roman"/>
                <w:sz w:val="20"/>
                <w:szCs w:val="20"/>
              </w:rPr>
            </w:pPr>
            <w:r w:rsidRPr="00D25CAF">
              <w:rPr>
                <w:rFonts w:ascii="Times New Roman" w:hAnsi="Times New Roman" w:cs="Times New Roman"/>
                <w:sz w:val="20"/>
                <w:szCs w:val="20"/>
              </w:rPr>
              <w:t>Кількість проведених планових перевірок  (результати яких узгоджено)</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205</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324</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464</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655</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868</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0" w:type="dxa"/>
          </w:tcPr>
          <w:p w:rsidR="00D25CAF" w:rsidRPr="00D25CAF" w:rsidRDefault="00D25CAF" w:rsidP="009F0F3E">
            <w:pPr>
              <w:jc w:val="center"/>
              <w:rPr>
                <w:rFonts w:ascii="Times New Roman" w:hAnsi="Times New Roman" w:cs="Times New Roman"/>
                <w:sz w:val="20"/>
                <w:szCs w:val="20"/>
              </w:rPr>
            </w:pPr>
          </w:p>
        </w:tc>
        <w:tc>
          <w:tcPr>
            <w:tcW w:w="1139" w:type="dxa"/>
            <w:gridSpan w:val="3"/>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rPr>
          <w:trHeight w:val="310"/>
        </w:trPr>
        <w:tc>
          <w:tcPr>
            <w:tcW w:w="706"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t>1.1.</w:t>
            </w:r>
          </w:p>
        </w:tc>
        <w:tc>
          <w:tcPr>
            <w:tcW w:w="1704" w:type="dxa"/>
          </w:tcPr>
          <w:p w:rsidR="00D25CAF" w:rsidRPr="00D25CAF" w:rsidRDefault="00D25CAF" w:rsidP="009F0F3E">
            <w:pPr>
              <w:ind w:left="176" w:right="-64"/>
              <w:rPr>
                <w:rFonts w:ascii="Times New Roman" w:hAnsi="Times New Roman" w:cs="Times New Roman"/>
                <w:sz w:val="20"/>
                <w:szCs w:val="20"/>
              </w:rPr>
            </w:pPr>
            <w:r w:rsidRPr="00D25CAF">
              <w:rPr>
                <w:rFonts w:ascii="Times New Roman" w:hAnsi="Times New Roman" w:cs="Times New Roman"/>
                <w:sz w:val="20"/>
                <w:szCs w:val="20"/>
              </w:rPr>
              <w:t>Юридичних осіб</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205</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324</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464</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655</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868</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0" w:type="dxa"/>
          </w:tcPr>
          <w:p w:rsidR="00D25CAF" w:rsidRPr="00D25CAF" w:rsidRDefault="00D25CAF" w:rsidP="009F0F3E">
            <w:pPr>
              <w:jc w:val="center"/>
              <w:rPr>
                <w:rFonts w:ascii="Times New Roman" w:hAnsi="Times New Roman" w:cs="Times New Roman"/>
                <w:sz w:val="20"/>
                <w:szCs w:val="20"/>
              </w:rPr>
            </w:pPr>
          </w:p>
        </w:tc>
        <w:tc>
          <w:tcPr>
            <w:tcW w:w="1139" w:type="dxa"/>
            <w:gridSpan w:val="3"/>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rPr>
          <w:trHeight w:val="475"/>
        </w:trPr>
        <w:tc>
          <w:tcPr>
            <w:tcW w:w="706"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t>1.1.1.</w:t>
            </w:r>
          </w:p>
        </w:tc>
        <w:tc>
          <w:tcPr>
            <w:tcW w:w="1704" w:type="dxa"/>
          </w:tcPr>
          <w:p w:rsidR="00D25CAF" w:rsidRPr="00D25CAF" w:rsidRDefault="00D25CAF" w:rsidP="009F0F3E">
            <w:pPr>
              <w:ind w:left="179" w:right="-64"/>
              <w:rPr>
                <w:rFonts w:ascii="Times New Roman" w:hAnsi="Times New Roman" w:cs="Times New Roman"/>
                <w:sz w:val="20"/>
                <w:szCs w:val="20"/>
              </w:rPr>
            </w:pPr>
            <w:r w:rsidRPr="00D25CAF">
              <w:rPr>
                <w:rFonts w:ascii="Times New Roman" w:hAnsi="Times New Roman" w:cs="Times New Roman"/>
                <w:sz w:val="20"/>
                <w:szCs w:val="20"/>
              </w:rPr>
              <w:t>На загальній системі оподаткування</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175</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285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420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593</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788</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0" w:type="dxa"/>
          </w:tcPr>
          <w:p w:rsidR="00D25CAF" w:rsidRPr="00D25CAF" w:rsidRDefault="00D25CAF" w:rsidP="009F0F3E">
            <w:pPr>
              <w:jc w:val="center"/>
              <w:rPr>
                <w:rFonts w:ascii="Times New Roman" w:hAnsi="Times New Roman" w:cs="Times New Roman"/>
                <w:sz w:val="20"/>
                <w:szCs w:val="20"/>
              </w:rPr>
            </w:pPr>
          </w:p>
        </w:tc>
        <w:tc>
          <w:tcPr>
            <w:tcW w:w="1139" w:type="dxa"/>
            <w:gridSpan w:val="3"/>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rPr>
          <w:trHeight w:val="204"/>
        </w:trPr>
        <w:tc>
          <w:tcPr>
            <w:tcW w:w="706"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t>1.1.2.</w:t>
            </w:r>
          </w:p>
        </w:tc>
        <w:tc>
          <w:tcPr>
            <w:tcW w:w="1704" w:type="dxa"/>
          </w:tcPr>
          <w:p w:rsidR="00D25CAF" w:rsidRPr="00D25CAF" w:rsidRDefault="00D25CAF" w:rsidP="009F0F3E">
            <w:pPr>
              <w:ind w:left="179" w:right="-64"/>
              <w:rPr>
                <w:rFonts w:ascii="Times New Roman" w:hAnsi="Times New Roman" w:cs="Times New Roman"/>
                <w:sz w:val="20"/>
                <w:szCs w:val="20"/>
              </w:rPr>
            </w:pPr>
            <w:r w:rsidRPr="00D25CAF">
              <w:rPr>
                <w:rFonts w:ascii="Times New Roman" w:hAnsi="Times New Roman" w:cs="Times New Roman"/>
                <w:sz w:val="20"/>
                <w:szCs w:val="20"/>
              </w:rPr>
              <w:t>На спрощеній системі оподаткування</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30</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39</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44</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62</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80</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0" w:type="dxa"/>
          </w:tcPr>
          <w:p w:rsidR="00D25CAF" w:rsidRPr="00D25CAF" w:rsidRDefault="00D25CAF" w:rsidP="009F0F3E">
            <w:pPr>
              <w:jc w:val="center"/>
              <w:rPr>
                <w:rFonts w:ascii="Times New Roman" w:hAnsi="Times New Roman" w:cs="Times New Roman"/>
                <w:sz w:val="20"/>
                <w:szCs w:val="20"/>
              </w:rPr>
            </w:pPr>
          </w:p>
        </w:tc>
        <w:tc>
          <w:tcPr>
            <w:tcW w:w="1139" w:type="dxa"/>
            <w:gridSpan w:val="3"/>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r w:rsidRPr="00D25CAF">
              <w:rPr>
                <w:rFonts w:ascii="Times New Roman" w:hAnsi="Times New Roman" w:cs="Times New Roman"/>
                <w:sz w:val="20"/>
                <w:szCs w:val="20"/>
              </w:rPr>
              <w:t xml:space="preserve">1.2. </w:t>
            </w:r>
          </w:p>
        </w:tc>
        <w:tc>
          <w:tcPr>
            <w:tcW w:w="1704" w:type="dxa"/>
          </w:tcPr>
          <w:p w:rsidR="00D25CAF" w:rsidRPr="00D25CAF" w:rsidRDefault="00D25CAF" w:rsidP="009F0F3E">
            <w:pPr>
              <w:ind w:right="-64"/>
              <w:rPr>
                <w:rFonts w:ascii="Times New Roman" w:hAnsi="Times New Roman" w:cs="Times New Roman"/>
                <w:sz w:val="20"/>
                <w:szCs w:val="20"/>
              </w:rPr>
            </w:pPr>
            <w:r w:rsidRPr="00D25CAF">
              <w:rPr>
                <w:rFonts w:ascii="Times New Roman" w:hAnsi="Times New Roman" w:cs="Times New Roman"/>
                <w:sz w:val="20"/>
                <w:szCs w:val="20"/>
              </w:rPr>
              <w:t xml:space="preserve">Кількість «нульових перевірок», у тому числі: </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4</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21</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29</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0" w:type="dxa"/>
          </w:tcPr>
          <w:p w:rsidR="00D25CAF" w:rsidRPr="00D25CAF" w:rsidRDefault="00D25CAF" w:rsidP="009F0F3E">
            <w:pPr>
              <w:jc w:val="center"/>
              <w:rPr>
                <w:rFonts w:ascii="Times New Roman" w:hAnsi="Times New Roman" w:cs="Times New Roman"/>
                <w:sz w:val="20"/>
                <w:szCs w:val="20"/>
              </w:rPr>
            </w:pPr>
          </w:p>
        </w:tc>
        <w:tc>
          <w:tcPr>
            <w:tcW w:w="1139" w:type="dxa"/>
            <w:gridSpan w:val="3"/>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r w:rsidRPr="00D25CAF">
              <w:rPr>
                <w:rFonts w:ascii="Times New Roman" w:hAnsi="Times New Roman" w:cs="Times New Roman"/>
                <w:sz w:val="20"/>
                <w:szCs w:val="20"/>
              </w:rPr>
              <w:t xml:space="preserve">1.2.1 </w:t>
            </w:r>
          </w:p>
        </w:tc>
        <w:tc>
          <w:tcPr>
            <w:tcW w:w="1704" w:type="dxa"/>
          </w:tcPr>
          <w:p w:rsidR="00D25CAF" w:rsidRPr="00D25CAF" w:rsidRDefault="00D25CAF" w:rsidP="009F0F3E">
            <w:pPr>
              <w:ind w:right="-64"/>
              <w:rPr>
                <w:rFonts w:ascii="Times New Roman" w:hAnsi="Times New Roman" w:cs="Times New Roman"/>
                <w:sz w:val="20"/>
                <w:szCs w:val="20"/>
              </w:rPr>
            </w:pPr>
            <w:r w:rsidRPr="00D25CAF">
              <w:rPr>
                <w:rFonts w:ascii="Times New Roman" w:hAnsi="Times New Roman" w:cs="Times New Roman"/>
                <w:sz w:val="20"/>
                <w:szCs w:val="20"/>
              </w:rPr>
              <w:t>перевірок філій</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4</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21</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29</w:t>
            </w: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0" w:type="dxa"/>
          </w:tcPr>
          <w:p w:rsidR="00D25CAF" w:rsidRPr="00D25CAF" w:rsidRDefault="00D25CAF" w:rsidP="009F0F3E">
            <w:pPr>
              <w:jc w:val="center"/>
              <w:rPr>
                <w:rFonts w:ascii="Times New Roman" w:hAnsi="Times New Roman" w:cs="Times New Roman"/>
                <w:sz w:val="20"/>
                <w:szCs w:val="20"/>
              </w:rPr>
            </w:pPr>
          </w:p>
        </w:tc>
        <w:tc>
          <w:tcPr>
            <w:tcW w:w="1139" w:type="dxa"/>
            <w:gridSpan w:val="3"/>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t>2.</w:t>
            </w:r>
          </w:p>
        </w:tc>
        <w:tc>
          <w:tcPr>
            <w:tcW w:w="1704" w:type="dxa"/>
          </w:tcPr>
          <w:p w:rsidR="00D25CAF" w:rsidRPr="00D25CAF" w:rsidRDefault="00D25CAF" w:rsidP="009F0F3E">
            <w:pPr>
              <w:ind w:right="-64"/>
              <w:rPr>
                <w:rFonts w:ascii="Times New Roman" w:hAnsi="Times New Roman" w:cs="Times New Roman"/>
                <w:sz w:val="20"/>
                <w:szCs w:val="20"/>
              </w:rPr>
            </w:pPr>
            <w:r w:rsidRPr="00D25CAF">
              <w:rPr>
                <w:rFonts w:ascii="Times New Roman" w:hAnsi="Times New Roman" w:cs="Times New Roman"/>
                <w:sz w:val="20"/>
                <w:szCs w:val="20"/>
              </w:rPr>
              <w:t>Кількість проведених позапланових перевірок (результати яких узгоджено)</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1 094</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1 885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2 883</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w:t>
            </w:r>
            <w:r w:rsidR="00864003">
              <w:rPr>
                <w:rFonts w:ascii="Times New Roman" w:hAnsi="Times New Roman" w:cs="Times New Roman"/>
                <w:sz w:val="20"/>
                <w:szCs w:val="20"/>
              </w:rPr>
              <w:t xml:space="preserve"> </w:t>
            </w:r>
            <w:r w:rsidRPr="00D25CAF">
              <w:rPr>
                <w:rFonts w:ascii="Times New Roman" w:hAnsi="Times New Roman" w:cs="Times New Roman"/>
                <w:sz w:val="20"/>
                <w:szCs w:val="20"/>
              </w:rPr>
              <w:t>959</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5 056</w:t>
            </w: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0" w:type="dxa"/>
          </w:tcPr>
          <w:p w:rsidR="00D25CAF" w:rsidRPr="00D25CAF" w:rsidRDefault="00D25CAF" w:rsidP="009F0F3E">
            <w:pPr>
              <w:jc w:val="center"/>
              <w:rPr>
                <w:rFonts w:ascii="Times New Roman" w:hAnsi="Times New Roman" w:cs="Times New Roman"/>
                <w:sz w:val="20"/>
                <w:szCs w:val="20"/>
              </w:rPr>
            </w:pPr>
          </w:p>
        </w:tc>
        <w:tc>
          <w:tcPr>
            <w:tcW w:w="1139" w:type="dxa"/>
            <w:gridSpan w:val="3"/>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lastRenderedPageBreak/>
              <w:t>2.1.</w:t>
            </w:r>
          </w:p>
        </w:tc>
        <w:tc>
          <w:tcPr>
            <w:tcW w:w="1704" w:type="dxa"/>
          </w:tcPr>
          <w:p w:rsidR="00D25CAF" w:rsidRPr="00D25CAF" w:rsidRDefault="00D25CAF" w:rsidP="009F0F3E">
            <w:pPr>
              <w:ind w:left="176" w:right="-64"/>
              <w:rPr>
                <w:rFonts w:ascii="Times New Roman" w:hAnsi="Times New Roman" w:cs="Times New Roman"/>
                <w:sz w:val="20"/>
                <w:szCs w:val="20"/>
              </w:rPr>
            </w:pPr>
            <w:r w:rsidRPr="00D25CAF">
              <w:rPr>
                <w:rFonts w:ascii="Times New Roman" w:hAnsi="Times New Roman" w:cs="Times New Roman"/>
                <w:sz w:val="20"/>
                <w:szCs w:val="20"/>
              </w:rPr>
              <w:t>Юридичних осіб</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1 094</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1 885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2 883</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w:t>
            </w:r>
            <w:r w:rsidR="00864003">
              <w:rPr>
                <w:rFonts w:ascii="Times New Roman" w:hAnsi="Times New Roman" w:cs="Times New Roman"/>
                <w:sz w:val="20"/>
                <w:szCs w:val="20"/>
              </w:rPr>
              <w:t xml:space="preserve"> </w:t>
            </w:r>
            <w:r w:rsidRPr="00D25CAF">
              <w:rPr>
                <w:rFonts w:ascii="Times New Roman" w:hAnsi="Times New Roman" w:cs="Times New Roman"/>
                <w:sz w:val="20"/>
                <w:szCs w:val="20"/>
              </w:rPr>
              <w:t>959</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5056</w:t>
            </w: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6" w:type="dxa"/>
            <w:gridSpan w:val="2"/>
          </w:tcPr>
          <w:p w:rsidR="00D25CAF" w:rsidRPr="00D25CAF" w:rsidRDefault="00D25CAF" w:rsidP="009F0F3E">
            <w:pPr>
              <w:jc w:val="center"/>
              <w:rPr>
                <w:rFonts w:ascii="Times New Roman" w:hAnsi="Times New Roman" w:cs="Times New Roman"/>
                <w:sz w:val="20"/>
                <w:szCs w:val="20"/>
              </w:rPr>
            </w:pPr>
          </w:p>
        </w:tc>
        <w:tc>
          <w:tcPr>
            <w:tcW w:w="1133" w:type="dxa"/>
            <w:gridSpan w:val="2"/>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t>2.1.1.</w:t>
            </w:r>
          </w:p>
        </w:tc>
        <w:tc>
          <w:tcPr>
            <w:tcW w:w="1704" w:type="dxa"/>
          </w:tcPr>
          <w:p w:rsidR="00D25CAF" w:rsidRPr="00D25CAF" w:rsidRDefault="00D25CAF" w:rsidP="009F0F3E">
            <w:pPr>
              <w:ind w:left="179" w:right="-64"/>
              <w:rPr>
                <w:rFonts w:ascii="Times New Roman" w:hAnsi="Times New Roman" w:cs="Times New Roman"/>
                <w:sz w:val="20"/>
                <w:szCs w:val="20"/>
              </w:rPr>
            </w:pPr>
            <w:r w:rsidRPr="00D25CAF">
              <w:rPr>
                <w:rFonts w:ascii="Times New Roman" w:hAnsi="Times New Roman" w:cs="Times New Roman"/>
                <w:sz w:val="20"/>
                <w:szCs w:val="20"/>
              </w:rPr>
              <w:t xml:space="preserve">На загальній системі оподаткування </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1 002</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1 733</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2 691</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w:t>
            </w:r>
            <w:r w:rsidR="00864003">
              <w:rPr>
                <w:rFonts w:ascii="Times New Roman" w:hAnsi="Times New Roman" w:cs="Times New Roman"/>
                <w:sz w:val="20"/>
                <w:szCs w:val="20"/>
              </w:rPr>
              <w:t xml:space="preserve"> </w:t>
            </w:r>
            <w:r w:rsidRPr="00D25CAF">
              <w:rPr>
                <w:rFonts w:ascii="Times New Roman" w:hAnsi="Times New Roman" w:cs="Times New Roman"/>
                <w:sz w:val="20"/>
                <w:szCs w:val="20"/>
              </w:rPr>
              <w:t>719</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4 733</w:t>
            </w: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6" w:type="dxa"/>
            <w:gridSpan w:val="2"/>
          </w:tcPr>
          <w:p w:rsidR="00D25CAF" w:rsidRPr="00D25CAF" w:rsidRDefault="00D25CAF" w:rsidP="009F0F3E">
            <w:pPr>
              <w:jc w:val="center"/>
              <w:rPr>
                <w:rFonts w:ascii="Times New Roman" w:hAnsi="Times New Roman" w:cs="Times New Roman"/>
                <w:sz w:val="20"/>
                <w:szCs w:val="20"/>
              </w:rPr>
            </w:pPr>
          </w:p>
        </w:tc>
        <w:tc>
          <w:tcPr>
            <w:tcW w:w="1133" w:type="dxa"/>
            <w:gridSpan w:val="2"/>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t>2.1.2</w:t>
            </w:r>
          </w:p>
        </w:tc>
        <w:tc>
          <w:tcPr>
            <w:tcW w:w="1704" w:type="dxa"/>
          </w:tcPr>
          <w:p w:rsidR="00D25CAF" w:rsidRPr="00D25CAF" w:rsidRDefault="00D25CAF" w:rsidP="009F0F3E">
            <w:pPr>
              <w:ind w:left="179" w:right="-64"/>
              <w:rPr>
                <w:rFonts w:ascii="Times New Roman" w:hAnsi="Times New Roman" w:cs="Times New Roman"/>
                <w:sz w:val="20"/>
                <w:szCs w:val="20"/>
              </w:rPr>
            </w:pPr>
            <w:r w:rsidRPr="00D25CAF">
              <w:rPr>
                <w:rFonts w:ascii="Times New Roman" w:hAnsi="Times New Roman" w:cs="Times New Roman"/>
                <w:sz w:val="20"/>
                <w:szCs w:val="20"/>
              </w:rPr>
              <w:t>На спрощеній системі оподаткування</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92</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152</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192</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240</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323</w:t>
            </w: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6" w:type="dxa"/>
            <w:gridSpan w:val="2"/>
          </w:tcPr>
          <w:p w:rsidR="00D25CAF" w:rsidRPr="00D25CAF" w:rsidRDefault="00D25CAF" w:rsidP="009F0F3E">
            <w:pPr>
              <w:jc w:val="center"/>
              <w:rPr>
                <w:rFonts w:ascii="Times New Roman" w:hAnsi="Times New Roman" w:cs="Times New Roman"/>
                <w:sz w:val="20"/>
                <w:szCs w:val="20"/>
              </w:rPr>
            </w:pPr>
          </w:p>
        </w:tc>
        <w:tc>
          <w:tcPr>
            <w:tcW w:w="1133" w:type="dxa"/>
            <w:gridSpan w:val="2"/>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r w:rsidRPr="00D25CAF">
              <w:rPr>
                <w:rFonts w:ascii="Times New Roman" w:hAnsi="Times New Roman" w:cs="Times New Roman"/>
                <w:sz w:val="20"/>
                <w:szCs w:val="20"/>
              </w:rPr>
              <w:t xml:space="preserve">2.2. </w:t>
            </w:r>
          </w:p>
        </w:tc>
        <w:tc>
          <w:tcPr>
            <w:tcW w:w="1704" w:type="dxa"/>
          </w:tcPr>
          <w:p w:rsidR="00D25CAF" w:rsidRPr="00D25CAF" w:rsidRDefault="00D25CAF" w:rsidP="009F0F3E">
            <w:pPr>
              <w:ind w:right="-64"/>
              <w:jc w:val="center"/>
              <w:rPr>
                <w:rFonts w:ascii="Times New Roman" w:hAnsi="Times New Roman" w:cs="Times New Roman"/>
                <w:sz w:val="20"/>
                <w:szCs w:val="20"/>
              </w:rPr>
            </w:pPr>
            <w:r w:rsidRPr="00D25CAF">
              <w:rPr>
                <w:rFonts w:ascii="Times New Roman" w:hAnsi="Times New Roman" w:cs="Times New Roman"/>
                <w:sz w:val="20"/>
                <w:szCs w:val="20"/>
              </w:rPr>
              <w:t>Кількість «нульових перевірок», у тому числі:</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189</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412</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689</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992</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1 243</w:t>
            </w: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6" w:type="dxa"/>
            <w:gridSpan w:val="2"/>
          </w:tcPr>
          <w:p w:rsidR="00D25CAF" w:rsidRPr="00D25CAF" w:rsidRDefault="00D25CAF" w:rsidP="009F0F3E">
            <w:pPr>
              <w:jc w:val="center"/>
              <w:rPr>
                <w:rFonts w:ascii="Times New Roman" w:hAnsi="Times New Roman" w:cs="Times New Roman"/>
                <w:sz w:val="20"/>
                <w:szCs w:val="20"/>
              </w:rPr>
            </w:pPr>
          </w:p>
        </w:tc>
        <w:tc>
          <w:tcPr>
            <w:tcW w:w="1133" w:type="dxa"/>
            <w:gridSpan w:val="2"/>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r w:rsidRPr="00D25CAF">
              <w:rPr>
                <w:rFonts w:ascii="Times New Roman" w:hAnsi="Times New Roman" w:cs="Times New Roman"/>
                <w:sz w:val="20"/>
                <w:szCs w:val="20"/>
              </w:rPr>
              <w:t xml:space="preserve">2.2.1. </w:t>
            </w:r>
          </w:p>
        </w:tc>
        <w:tc>
          <w:tcPr>
            <w:tcW w:w="1704" w:type="dxa"/>
          </w:tcPr>
          <w:p w:rsidR="00D25CAF" w:rsidRPr="00D25CAF" w:rsidRDefault="00D25CAF" w:rsidP="009F0F3E">
            <w:pPr>
              <w:spacing w:after="0" w:line="240" w:lineRule="auto"/>
              <w:ind w:right="-62"/>
              <w:rPr>
                <w:rFonts w:ascii="Times New Roman" w:hAnsi="Times New Roman" w:cs="Times New Roman"/>
                <w:sz w:val="20"/>
                <w:szCs w:val="20"/>
              </w:rPr>
            </w:pPr>
            <w:r w:rsidRPr="00D25CAF">
              <w:rPr>
                <w:rFonts w:ascii="Times New Roman" w:hAnsi="Times New Roman" w:cs="Times New Roman"/>
                <w:sz w:val="20"/>
                <w:szCs w:val="20"/>
              </w:rPr>
              <w:t>за ініціативою платників податків</w:t>
            </w:r>
          </w:p>
          <w:p w:rsidR="00D25CAF" w:rsidRPr="00D25CAF" w:rsidRDefault="00D25CAF" w:rsidP="009F0F3E">
            <w:pPr>
              <w:spacing w:after="0" w:line="240" w:lineRule="auto"/>
              <w:ind w:right="-62"/>
              <w:rPr>
                <w:rFonts w:ascii="Times New Roman" w:hAnsi="Times New Roman" w:cs="Times New Roman"/>
                <w:i/>
                <w:sz w:val="20"/>
                <w:szCs w:val="20"/>
              </w:rPr>
            </w:pPr>
            <w:r w:rsidRPr="00D25CAF">
              <w:rPr>
                <w:rFonts w:ascii="Times New Roman" w:hAnsi="Times New Roman" w:cs="Times New Roman"/>
                <w:i/>
                <w:sz w:val="20"/>
                <w:szCs w:val="20"/>
              </w:rPr>
              <w:t>( за підставами п.78.1, 78.2 ст.78 ПКУ)</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18</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43</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71</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98</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117</w:t>
            </w: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13" w:type="dxa"/>
          </w:tcPr>
          <w:p w:rsidR="00D25CAF" w:rsidRPr="00D25CAF" w:rsidRDefault="00D25CAF" w:rsidP="009F0F3E">
            <w:pPr>
              <w:jc w:val="center"/>
              <w:rPr>
                <w:rFonts w:ascii="Times New Roman" w:hAnsi="Times New Roman" w:cs="Times New Roman"/>
                <w:sz w:val="20"/>
                <w:szCs w:val="20"/>
              </w:rPr>
            </w:pPr>
          </w:p>
        </w:tc>
        <w:tc>
          <w:tcPr>
            <w:tcW w:w="1202" w:type="dxa"/>
            <w:gridSpan w:val="2"/>
          </w:tcPr>
          <w:p w:rsidR="00D25CAF" w:rsidRPr="00D25CAF" w:rsidRDefault="00D25CAF" w:rsidP="009F0F3E">
            <w:pPr>
              <w:jc w:val="center"/>
              <w:rPr>
                <w:rFonts w:ascii="Times New Roman" w:hAnsi="Times New Roman" w:cs="Times New Roman"/>
                <w:sz w:val="20"/>
                <w:szCs w:val="20"/>
              </w:rPr>
            </w:pPr>
          </w:p>
        </w:tc>
        <w:tc>
          <w:tcPr>
            <w:tcW w:w="1136" w:type="dxa"/>
            <w:gridSpan w:val="2"/>
          </w:tcPr>
          <w:p w:rsidR="00D25CAF" w:rsidRPr="00D25CAF" w:rsidRDefault="00D25CAF" w:rsidP="009F0F3E">
            <w:pPr>
              <w:jc w:val="center"/>
              <w:rPr>
                <w:rFonts w:ascii="Times New Roman" w:hAnsi="Times New Roman" w:cs="Times New Roman"/>
                <w:sz w:val="20"/>
                <w:szCs w:val="20"/>
              </w:rPr>
            </w:pPr>
          </w:p>
        </w:tc>
        <w:tc>
          <w:tcPr>
            <w:tcW w:w="1133" w:type="dxa"/>
            <w:gridSpan w:val="2"/>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rPr>
          <w:trHeight w:val="1278"/>
        </w:trPr>
        <w:tc>
          <w:tcPr>
            <w:tcW w:w="706" w:type="dxa"/>
          </w:tcPr>
          <w:p w:rsidR="00D25CAF" w:rsidRPr="00D25CAF" w:rsidRDefault="00D25CAF" w:rsidP="009F0F3E">
            <w:pPr>
              <w:ind w:left="-108" w:right="-108"/>
              <w:jc w:val="center"/>
              <w:rPr>
                <w:rFonts w:ascii="Times New Roman" w:hAnsi="Times New Roman" w:cs="Times New Roman"/>
                <w:sz w:val="20"/>
                <w:szCs w:val="20"/>
              </w:rPr>
            </w:pPr>
          </w:p>
        </w:tc>
        <w:tc>
          <w:tcPr>
            <w:tcW w:w="1704" w:type="dxa"/>
          </w:tcPr>
          <w:p w:rsidR="00D25CAF" w:rsidRPr="00D25CAF" w:rsidRDefault="00D25CAF" w:rsidP="009F0F3E">
            <w:pPr>
              <w:ind w:right="-108"/>
              <w:rPr>
                <w:rFonts w:ascii="Times New Roman" w:hAnsi="Times New Roman" w:cs="Times New Roman"/>
                <w:sz w:val="20"/>
                <w:szCs w:val="20"/>
              </w:rPr>
            </w:pPr>
            <w:r w:rsidRPr="00D25CAF">
              <w:rPr>
                <w:rFonts w:ascii="Times New Roman" w:hAnsi="Times New Roman" w:cs="Times New Roman"/>
                <w:sz w:val="20"/>
                <w:szCs w:val="20"/>
              </w:rPr>
              <w:t xml:space="preserve">пп.78.1.7 п.78.1 ст.78 ПКУ </w:t>
            </w:r>
            <w:r w:rsidRPr="00D25CAF">
              <w:rPr>
                <w:rFonts w:ascii="Times New Roman" w:hAnsi="Times New Roman" w:cs="Times New Roman"/>
                <w:i/>
                <w:sz w:val="20"/>
                <w:szCs w:val="20"/>
              </w:rPr>
              <w:t>(припинення юридичної особи)</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18</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43</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71</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98</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117</w:t>
            </w: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23" w:type="dxa"/>
            <w:gridSpan w:val="2"/>
          </w:tcPr>
          <w:p w:rsidR="00D25CAF" w:rsidRPr="00D25CAF" w:rsidRDefault="00D25CAF" w:rsidP="009F0F3E">
            <w:pPr>
              <w:jc w:val="center"/>
              <w:rPr>
                <w:rFonts w:ascii="Times New Roman" w:hAnsi="Times New Roman" w:cs="Times New Roman"/>
                <w:sz w:val="20"/>
                <w:szCs w:val="20"/>
              </w:rPr>
            </w:pPr>
          </w:p>
        </w:tc>
        <w:tc>
          <w:tcPr>
            <w:tcW w:w="1192" w:type="dxa"/>
          </w:tcPr>
          <w:p w:rsidR="00D25CAF" w:rsidRPr="00D25CAF" w:rsidRDefault="00D25CAF" w:rsidP="009F0F3E">
            <w:pPr>
              <w:jc w:val="center"/>
              <w:rPr>
                <w:rFonts w:ascii="Times New Roman" w:hAnsi="Times New Roman" w:cs="Times New Roman"/>
                <w:sz w:val="20"/>
                <w:szCs w:val="20"/>
              </w:rPr>
            </w:pPr>
          </w:p>
        </w:tc>
        <w:tc>
          <w:tcPr>
            <w:tcW w:w="1146" w:type="dxa"/>
            <w:gridSpan w:val="3"/>
          </w:tcPr>
          <w:p w:rsidR="00D25CAF" w:rsidRPr="00D25CAF" w:rsidRDefault="00D25CAF" w:rsidP="009F0F3E">
            <w:pPr>
              <w:jc w:val="center"/>
              <w:rPr>
                <w:rFonts w:ascii="Times New Roman" w:hAnsi="Times New Roman" w:cs="Times New Roman"/>
                <w:sz w:val="20"/>
                <w:szCs w:val="20"/>
              </w:rPr>
            </w:pPr>
          </w:p>
        </w:tc>
        <w:tc>
          <w:tcPr>
            <w:tcW w:w="1123" w:type="dxa"/>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p>
        </w:tc>
        <w:tc>
          <w:tcPr>
            <w:tcW w:w="1704" w:type="dxa"/>
          </w:tcPr>
          <w:p w:rsidR="00D25CAF" w:rsidRPr="00D25CAF" w:rsidRDefault="00D25CAF" w:rsidP="009F0F3E">
            <w:pPr>
              <w:spacing w:after="0" w:line="240" w:lineRule="auto"/>
              <w:ind w:right="-62"/>
              <w:rPr>
                <w:rFonts w:ascii="Times New Roman" w:hAnsi="Times New Roman" w:cs="Times New Roman"/>
                <w:sz w:val="20"/>
                <w:szCs w:val="20"/>
              </w:rPr>
            </w:pPr>
            <w:r w:rsidRPr="00D25CAF">
              <w:rPr>
                <w:rFonts w:ascii="Times New Roman" w:hAnsi="Times New Roman" w:cs="Times New Roman"/>
                <w:sz w:val="20"/>
                <w:szCs w:val="20"/>
              </w:rPr>
              <w:t>пп.78.1.9</w:t>
            </w:r>
          </w:p>
          <w:p w:rsidR="00D25CAF" w:rsidRPr="00D25CAF" w:rsidRDefault="00D25CAF" w:rsidP="009F0F3E">
            <w:pPr>
              <w:spacing w:after="0" w:line="240" w:lineRule="auto"/>
              <w:ind w:right="-62"/>
              <w:rPr>
                <w:rFonts w:ascii="Times New Roman" w:hAnsi="Times New Roman" w:cs="Times New Roman"/>
                <w:i/>
                <w:sz w:val="20"/>
                <w:szCs w:val="20"/>
              </w:rPr>
            </w:pPr>
            <w:r w:rsidRPr="00D25CAF">
              <w:rPr>
                <w:rFonts w:ascii="Times New Roman" w:hAnsi="Times New Roman" w:cs="Times New Roman"/>
                <w:i/>
                <w:sz w:val="20"/>
                <w:szCs w:val="20"/>
              </w:rPr>
              <w:t>(скарга про ненадання податкової накладної покупцю або про порушення правил заповнення податкової накладної)</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0</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23" w:type="dxa"/>
            <w:gridSpan w:val="2"/>
          </w:tcPr>
          <w:p w:rsidR="00D25CAF" w:rsidRPr="00D25CAF" w:rsidRDefault="00D25CAF" w:rsidP="009F0F3E">
            <w:pPr>
              <w:jc w:val="center"/>
              <w:rPr>
                <w:rFonts w:ascii="Times New Roman" w:hAnsi="Times New Roman" w:cs="Times New Roman"/>
                <w:sz w:val="20"/>
                <w:szCs w:val="20"/>
              </w:rPr>
            </w:pPr>
          </w:p>
        </w:tc>
        <w:tc>
          <w:tcPr>
            <w:tcW w:w="1192" w:type="dxa"/>
          </w:tcPr>
          <w:p w:rsidR="00D25CAF" w:rsidRPr="00D25CAF" w:rsidRDefault="00D25CAF" w:rsidP="009F0F3E">
            <w:pPr>
              <w:jc w:val="center"/>
              <w:rPr>
                <w:rFonts w:ascii="Times New Roman" w:hAnsi="Times New Roman" w:cs="Times New Roman"/>
                <w:sz w:val="20"/>
                <w:szCs w:val="20"/>
              </w:rPr>
            </w:pPr>
          </w:p>
        </w:tc>
        <w:tc>
          <w:tcPr>
            <w:tcW w:w="1146" w:type="dxa"/>
            <w:gridSpan w:val="3"/>
          </w:tcPr>
          <w:p w:rsidR="00D25CAF" w:rsidRPr="00D25CAF" w:rsidRDefault="00D25CAF" w:rsidP="009F0F3E">
            <w:pPr>
              <w:jc w:val="center"/>
              <w:rPr>
                <w:rFonts w:ascii="Times New Roman" w:hAnsi="Times New Roman" w:cs="Times New Roman"/>
                <w:sz w:val="20"/>
                <w:szCs w:val="20"/>
                <w:lang w:val="ru-RU"/>
              </w:rPr>
            </w:pPr>
          </w:p>
        </w:tc>
        <w:tc>
          <w:tcPr>
            <w:tcW w:w="1123" w:type="dxa"/>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p>
        </w:tc>
        <w:tc>
          <w:tcPr>
            <w:tcW w:w="1704" w:type="dxa"/>
          </w:tcPr>
          <w:p w:rsidR="00D25CAF" w:rsidRPr="00D25CAF" w:rsidRDefault="00D25CAF" w:rsidP="009F0F3E">
            <w:pPr>
              <w:spacing w:after="0" w:line="240" w:lineRule="auto"/>
              <w:ind w:right="-62"/>
              <w:rPr>
                <w:rFonts w:ascii="Times New Roman" w:hAnsi="Times New Roman" w:cs="Times New Roman"/>
                <w:sz w:val="20"/>
                <w:szCs w:val="20"/>
              </w:rPr>
            </w:pPr>
            <w:r w:rsidRPr="00D25CAF">
              <w:rPr>
                <w:rFonts w:ascii="Times New Roman" w:hAnsi="Times New Roman" w:cs="Times New Roman"/>
                <w:sz w:val="20"/>
                <w:szCs w:val="20"/>
              </w:rPr>
              <w:t>п.78.2</w:t>
            </w:r>
          </w:p>
          <w:p w:rsidR="00D25CAF" w:rsidRPr="00D25CAF" w:rsidRDefault="00D25CAF" w:rsidP="009F0F3E">
            <w:pPr>
              <w:spacing w:after="0" w:line="240" w:lineRule="auto"/>
              <w:ind w:right="-62"/>
              <w:rPr>
                <w:rFonts w:ascii="Times New Roman" w:hAnsi="Times New Roman" w:cs="Times New Roman"/>
                <w:i/>
                <w:sz w:val="20"/>
                <w:szCs w:val="20"/>
              </w:rPr>
            </w:pPr>
            <w:r w:rsidRPr="00D25CAF">
              <w:rPr>
                <w:rFonts w:ascii="Times New Roman" w:hAnsi="Times New Roman" w:cs="Times New Roman"/>
                <w:i/>
                <w:sz w:val="20"/>
                <w:szCs w:val="20"/>
              </w:rPr>
              <w:t>(на прохання платника податків)</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0</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23" w:type="dxa"/>
            <w:gridSpan w:val="2"/>
          </w:tcPr>
          <w:p w:rsidR="00D25CAF" w:rsidRPr="00D25CAF" w:rsidRDefault="00D25CAF" w:rsidP="009F0F3E">
            <w:pPr>
              <w:jc w:val="center"/>
              <w:rPr>
                <w:rFonts w:ascii="Times New Roman" w:hAnsi="Times New Roman" w:cs="Times New Roman"/>
                <w:sz w:val="20"/>
                <w:szCs w:val="20"/>
              </w:rPr>
            </w:pPr>
          </w:p>
        </w:tc>
        <w:tc>
          <w:tcPr>
            <w:tcW w:w="1192" w:type="dxa"/>
          </w:tcPr>
          <w:p w:rsidR="00D25CAF" w:rsidRPr="00D25CAF" w:rsidRDefault="00D25CAF" w:rsidP="009F0F3E">
            <w:pPr>
              <w:jc w:val="center"/>
              <w:rPr>
                <w:rFonts w:ascii="Times New Roman" w:hAnsi="Times New Roman" w:cs="Times New Roman"/>
                <w:sz w:val="20"/>
                <w:szCs w:val="20"/>
              </w:rPr>
            </w:pPr>
          </w:p>
        </w:tc>
        <w:tc>
          <w:tcPr>
            <w:tcW w:w="1146" w:type="dxa"/>
            <w:gridSpan w:val="3"/>
          </w:tcPr>
          <w:p w:rsidR="00D25CAF" w:rsidRPr="00D25CAF" w:rsidRDefault="00D25CAF" w:rsidP="009F0F3E">
            <w:pPr>
              <w:jc w:val="center"/>
              <w:rPr>
                <w:rFonts w:ascii="Times New Roman" w:hAnsi="Times New Roman" w:cs="Times New Roman"/>
                <w:sz w:val="20"/>
                <w:szCs w:val="20"/>
              </w:rPr>
            </w:pPr>
          </w:p>
        </w:tc>
        <w:tc>
          <w:tcPr>
            <w:tcW w:w="1123" w:type="dxa"/>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r w:rsidRPr="00D25CAF">
              <w:rPr>
                <w:rFonts w:ascii="Times New Roman" w:hAnsi="Times New Roman" w:cs="Times New Roman"/>
                <w:sz w:val="20"/>
                <w:szCs w:val="20"/>
              </w:rPr>
              <w:lastRenderedPageBreak/>
              <w:t>2.2.2.</w:t>
            </w:r>
          </w:p>
        </w:tc>
        <w:tc>
          <w:tcPr>
            <w:tcW w:w="1704" w:type="dxa"/>
          </w:tcPr>
          <w:p w:rsidR="00D25CAF" w:rsidRPr="00D25CAF" w:rsidRDefault="00D25CAF" w:rsidP="009F0F3E">
            <w:pPr>
              <w:spacing w:after="0" w:line="240" w:lineRule="auto"/>
              <w:ind w:right="-62"/>
              <w:rPr>
                <w:rFonts w:ascii="Times New Roman" w:hAnsi="Times New Roman" w:cs="Times New Roman"/>
                <w:sz w:val="20"/>
                <w:szCs w:val="20"/>
              </w:rPr>
            </w:pPr>
            <w:r w:rsidRPr="00D25CAF">
              <w:rPr>
                <w:rFonts w:ascii="Times New Roman" w:hAnsi="Times New Roman" w:cs="Times New Roman"/>
                <w:sz w:val="20"/>
                <w:szCs w:val="20"/>
              </w:rPr>
              <w:t>за ініціативою інших органів</w:t>
            </w:r>
          </w:p>
          <w:p w:rsidR="00D25CAF" w:rsidRPr="00D25CAF" w:rsidRDefault="00D25CAF" w:rsidP="009F0F3E">
            <w:pPr>
              <w:spacing w:after="0" w:line="240" w:lineRule="auto"/>
              <w:ind w:right="-62"/>
              <w:rPr>
                <w:rFonts w:ascii="Times New Roman" w:hAnsi="Times New Roman" w:cs="Times New Roman"/>
                <w:i/>
                <w:sz w:val="20"/>
                <w:szCs w:val="20"/>
              </w:rPr>
            </w:pPr>
            <w:r w:rsidRPr="00D25CAF">
              <w:rPr>
                <w:rFonts w:ascii="Times New Roman" w:hAnsi="Times New Roman" w:cs="Times New Roman"/>
                <w:i/>
                <w:sz w:val="20"/>
                <w:szCs w:val="20"/>
              </w:rPr>
              <w:t>( за підставами п.78.1 ст.78 ПКУ)</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96</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191</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296</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479</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591</w:t>
            </w: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23" w:type="dxa"/>
            <w:gridSpan w:val="2"/>
          </w:tcPr>
          <w:p w:rsidR="00D25CAF" w:rsidRPr="00D25CAF" w:rsidRDefault="00D25CAF" w:rsidP="009F0F3E">
            <w:pPr>
              <w:jc w:val="center"/>
              <w:rPr>
                <w:rFonts w:ascii="Times New Roman" w:hAnsi="Times New Roman" w:cs="Times New Roman"/>
                <w:sz w:val="20"/>
                <w:szCs w:val="20"/>
              </w:rPr>
            </w:pPr>
          </w:p>
        </w:tc>
        <w:tc>
          <w:tcPr>
            <w:tcW w:w="1192" w:type="dxa"/>
          </w:tcPr>
          <w:p w:rsidR="00D25CAF" w:rsidRPr="00D25CAF" w:rsidRDefault="00D25CAF" w:rsidP="009F0F3E">
            <w:pPr>
              <w:jc w:val="center"/>
              <w:rPr>
                <w:rFonts w:ascii="Times New Roman" w:hAnsi="Times New Roman" w:cs="Times New Roman"/>
                <w:sz w:val="20"/>
                <w:szCs w:val="20"/>
              </w:rPr>
            </w:pPr>
          </w:p>
        </w:tc>
        <w:tc>
          <w:tcPr>
            <w:tcW w:w="1146" w:type="dxa"/>
            <w:gridSpan w:val="3"/>
          </w:tcPr>
          <w:p w:rsidR="00D25CAF" w:rsidRPr="00D25CAF" w:rsidRDefault="00D25CAF" w:rsidP="009F0F3E">
            <w:pPr>
              <w:jc w:val="center"/>
              <w:rPr>
                <w:rFonts w:ascii="Times New Roman" w:hAnsi="Times New Roman" w:cs="Times New Roman"/>
                <w:sz w:val="20"/>
                <w:szCs w:val="20"/>
              </w:rPr>
            </w:pPr>
          </w:p>
        </w:tc>
        <w:tc>
          <w:tcPr>
            <w:tcW w:w="1123" w:type="dxa"/>
          </w:tcPr>
          <w:p w:rsidR="00D25CAF" w:rsidRPr="00D25CAF" w:rsidRDefault="00D25CAF" w:rsidP="009F0F3E">
            <w:pPr>
              <w:jc w:val="center"/>
              <w:rPr>
                <w:rFonts w:ascii="Times New Roman" w:hAnsi="Times New Roman" w:cs="Times New Roman"/>
                <w:sz w:val="20"/>
                <w:szCs w:val="20"/>
                <w:lang w:val="ru-RU"/>
              </w:rPr>
            </w:pPr>
          </w:p>
        </w:tc>
      </w:tr>
      <w:tr w:rsidR="00D25CAF" w:rsidRPr="00DE6700"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p>
        </w:tc>
        <w:tc>
          <w:tcPr>
            <w:tcW w:w="1704" w:type="dxa"/>
          </w:tcPr>
          <w:p w:rsidR="00D25CAF" w:rsidRPr="00D25CAF" w:rsidRDefault="00D25CAF" w:rsidP="009F0F3E">
            <w:pPr>
              <w:spacing w:after="0" w:line="240" w:lineRule="auto"/>
              <w:ind w:right="-62"/>
              <w:rPr>
                <w:rFonts w:ascii="Times New Roman" w:hAnsi="Times New Roman" w:cs="Times New Roman"/>
                <w:sz w:val="20"/>
                <w:szCs w:val="20"/>
              </w:rPr>
            </w:pPr>
            <w:r w:rsidRPr="00D25CAF">
              <w:rPr>
                <w:rFonts w:ascii="Times New Roman" w:hAnsi="Times New Roman" w:cs="Times New Roman"/>
                <w:sz w:val="20"/>
                <w:szCs w:val="20"/>
              </w:rPr>
              <w:t xml:space="preserve">пп.78.1.1 </w:t>
            </w:r>
            <w:r w:rsidRPr="00D25CAF">
              <w:rPr>
                <w:rFonts w:ascii="Times New Roman" w:hAnsi="Times New Roman" w:cs="Times New Roman"/>
                <w:i/>
                <w:sz w:val="20"/>
                <w:szCs w:val="20"/>
              </w:rPr>
              <w:t>(отримано повідомлення банків про порушення термінів розрахунків у сфері ЗЕД)</w:t>
            </w:r>
          </w:p>
        </w:tc>
        <w:tc>
          <w:tcPr>
            <w:tcW w:w="1133"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96</w:t>
            </w:r>
          </w:p>
        </w:tc>
        <w:tc>
          <w:tcPr>
            <w:tcW w:w="1133" w:type="dxa"/>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lang w:val="en-US"/>
              </w:rPr>
              <w:t>191</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296</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479</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591</w:t>
            </w: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ru-RU"/>
              </w:rPr>
            </w:pPr>
          </w:p>
        </w:tc>
        <w:tc>
          <w:tcPr>
            <w:tcW w:w="1223" w:type="dxa"/>
            <w:gridSpan w:val="2"/>
          </w:tcPr>
          <w:p w:rsidR="00D25CAF" w:rsidRPr="00D25CAF" w:rsidRDefault="00D25CAF" w:rsidP="009F0F3E">
            <w:pPr>
              <w:jc w:val="center"/>
              <w:rPr>
                <w:rFonts w:ascii="Times New Roman" w:hAnsi="Times New Roman" w:cs="Times New Roman"/>
                <w:sz w:val="20"/>
                <w:szCs w:val="20"/>
              </w:rPr>
            </w:pPr>
          </w:p>
        </w:tc>
        <w:tc>
          <w:tcPr>
            <w:tcW w:w="1192" w:type="dxa"/>
          </w:tcPr>
          <w:p w:rsidR="00D25CAF" w:rsidRPr="00D25CAF" w:rsidRDefault="00D25CAF" w:rsidP="009F0F3E">
            <w:pPr>
              <w:jc w:val="center"/>
              <w:rPr>
                <w:rFonts w:ascii="Times New Roman" w:hAnsi="Times New Roman" w:cs="Times New Roman"/>
                <w:sz w:val="20"/>
                <w:szCs w:val="20"/>
              </w:rPr>
            </w:pPr>
          </w:p>
        </w:tc>
        <w:tc>
          <w:tcPr>
            <w:tcW w:w="1146" w:type="dxa"/>
            <w:gridSpan w:val="3"/>
          </w:tcPr>
          <w:p w:rsidR="00D25CAF" w:rsidRPr="00D25CAF" w:rsidRDefault="00D25CAF" w:rsidP="009F0F3E">
            <w:pPr>
              <w:jc w:val="center"/>
              <w:rPr>
                <w:rFonts w:ascii="Times New Roman" w:hAnsi="Times New Roman" w:cs="Times New Roman"/>
                <w:sz w:val="20"/>
                <w:szCs w:val="20"/>
              </w:rPr>
            </w:pPr>
          </w:p>
        </w:tc>
        <w:tc>
          <w:tcPr>
            <w:tcW w:w="1123" w:type="dxa"/>
          </w:tcPr>
          <w:p w:rsidR="00D25CAF" w:rsidRPr="00D25CAF" w:rsidRDefault="00D25CAF" w:rsidP="009F0F3E">
            <w:pPr>
              <w:jc w:val="center"/>
              <w:rPr>
                <w:rFonts w:ascii="Times New Roman" w:hAnsi="Times New Roman" w:cs="Times New Roman"/>
                <w:sz w:val="20"/>
                <w:szCs w:val="20"/>
              </w:rPr>
            </w:pPr>
          </w:p>
        </w:tc>
      </w:tr>
      <w:tr w:rsidR="00D25CAF" w:rsidRPr="00D25CAF" w:rsidTr="00D25CAF">
        <w:tc>
          <w:tcPr>
            <w:tcW w:w="706" w:type="dxa"/>
          </w:tcPr>
          <w:p w:rsidR="00D25CAF" w:rsidRPr="00D25CAF" w:rsidRDefault="00D25CAF" w:rsidP="009F0F3E">
            <w:pPr>
              <w:ind w:left="-108" w:right="-108"/>
              <w:jc w:val="center"/>
              <w:rPr>
                <w:rFonts w:ascii="Times New Roman" w:hAnsi="Times New Roman" w:cs="Times New Roman"/>
                <w:sz w:val="20"/>
                <w:szCs w:val="20"/>
              </w:rPr>
            </w:pPr>
          </w:p>
        </w:tc>
        <w:tc>
          <w:tcPr>
            <w:tcW w:w="1704" w:type="dxa"/>
          </w:tcPr>
          <w:p w:rsidR="00D25CAF" w:rsidRPr="00D25CAF" w:rsidRDefault="00D25CAF" w:rsidP="009F0F3E">
            <w:pPr>
              <w:spacing w:after="0" w:line="240" w:lineRule="auto"/>
              <w:ind w:right="-62"/>
              <w:rPr>
                <w:rFonts w:ascii="Times New Roman" w:hAnsi="Times New Roman" w:cs="Times New Roman"/>
                <w:sz w:val="20"/>
                <w:szCs w:val="20"/>
              </w:rPr>
            </w:pPr>
            <w:r w:rsidRPr="00D25CAF">
              <w:rPr>
                <w:rFonts w:ascii="Times New Roman" w:hAnsi="Times New Roman" w:cs="Times New Roman"/>
                <w:sz w:val="20"/>
                <w:szCs w:val="20"/>
              </w:rPr>
              <w:t xml:space="preserve">пп.78.1.11 </w:t>
            </w:r>
          </w:p>
          <w:p w:rsidR="00D25CAF" w:rsidRPr="00D25CAF" w:rsidRDefault="00D25CAF" w:rsidP="009F0F3E">
            <w:pPr>
              <w:spacing w:after="0" w:line="240" w:lineRule="auto"/>
              <w:ind w:right="-62"/>
              <w:rPr>
                <w:rFonts w:ascii="Times New Roman" w:hAnsi="Times New Roman" w:cs="Times New Roman"/>
                <w:i/>
                <w:sz w:val="20"/>
                <w:szCs w:val="20"/>
              </w:rPr>
            </w:pPr>
            <w:r w:rsidRPr="00D25CAF">
              <w:rPr>
                <w:rFonts w:ascii="Times New Roman" w:hAnsi="Times New Roman" w:cs="Times New Roman"/>
                <w:i/>
                <w:sz w:val="20"/>
                <w:szCs w:val="20"/>
              </w:rPr>
              <w:t>(отримано судове рішення суду (слідчого судді))</w:t>
            </w:r>
          </w:p>
        </w:tc>
        <w:tc>
          <w:tcPr>
            <w:tcW w:w="1133" w:type="dxa"/>
          </w:tcPr>
          <w:p w:rsidR="00D25CAF" w:rsidRPr="0068251A" w:rsidRDefault="00D25CAF" w:rsidP="009F0F3E">
            <w:pPr>
              <w:jc w:val="center"/>
              <w:rPr>
                <w:rFonts w:ascii="Times New Roman" w:hAnsi="Times New Roman" w:cs="Times New Roman"/>
                <w:sz w:val="18"/>
                <w:szCs w:val="18"/>
                <w:lang w:val="en-US"/>
              </w:rPr>
            </w:pPr>
            <w:proofErr w:type="spellStart"/>
            <w:r w:rsidRPr="0068251A">
              <w:rPr>
                <w:rFonts w:ascii="Times New Roman" w:hAnsi="Times New Roman" w:cs="Times New Roman"/>
                <w:sz w:val="18"/>
                <w:szCs w:val="18"/>
                <w:lang w:val="en-US"/>
              </w:rPr>
              <w:t>підставу</w:t>
            </w:r>
            <w:proofErr w:type="spellEnd"/>
            <w:r w:rsidRPr="0068251A">
              <w:rPr>
                <w:rFonts w:ascii="Times New Roman" w:hAnsi="Times New Roman" w:cs="Times New Roman"/>
                <w:sz w:val="18"/>
                <w:szCs w:val="18"/>
                <w:lang w:val="en-US"/>
              </w:rPr>
              <w:t xml:space="preserve"> </w:t>
            </w:r>
            <w:proofErr w:type="spellStart"/>
            <w:r w:rsidRPr="0068251A">
              <w:rPr>
                <w:rFonts w:ascii="Times New Roman" w:hAnsi="Times New Roman" w:cs="Times New Roman"/>
                <w:sz w:val="18"/>
                <w:szCs w:val="18"/>
                <w:lang w:val="en-US"/>
              </w:rPr>
              <w:t>виключено</w:t>
            </w:r>
            <w:proofErr w:type="spellEnd"/>
          </w:p>
        </w:tc>
        <w:tc>
          <w:tcPr>
            <w:tcW w:w="1133" w:type="dxa"/>
          </w:tcPr>
          <w:p w:rsidR="00D25CAF" w:rsidRPr="0068251A" w:rsidRDefault="00D25CAF" w:rsidP="009F0F3E">
            <w:pPr>
              <w:rPr>
                <w:sz w:val="18"/>
                <w:szCs w:val="18"/>
              </w:rPr>
            </w:pPr>
            <w:proofErr w:type="spellStart"/>
            <w:r w:rsidRPr="0068251A">
              <w:rPr>
                <w:rFonts w:ascii="Times New Roman" w:hAnsi="Times New Roman" w:cs="Times New Roman"/>
                <w:sz w:val="18"/>
                <w:szCs w:val="18"/>
                <w:lang w:val="en-US"/>
              </w:rPr>
              <w:t>підставу</w:t>
            </w:r>
            <w:proofErr w:type="spellEnd"/>
            <w:r w:rsidRPr="0068251A">
              <w:rPr>
                <w:rFonts w:ascii="Times New Roman" w:hAnsi="Times New Roman" w:cs="Times New Roman"/>
                <w:sz w:val="18"/>
                <w:szCs w:val="18"/>
                <w:lang w:val="en-US"/>
              </w:rPr>
              <w:t xml:space="preserve"> </w:t>
            </w:r>
            <w:proofErr w:type="spellStart"/>
            <w:r w:rsidRPr="0068251A">
              <w:rPr>
                <w:rFonts w:ascii="Times New Roman" w:hAnsi="Times New Roman" w:cs="Times New Roman"/>
                <w:sz w:val="18"/>
                <w:szCs w:val="18"/>
                <w:lang w:val="en-US"/>
              </w:rPr>
              <w:t>виключено</w:t>
            </w:r>
            <w:proofErr w:type="spellEnd"/>
          </w:p>
        </w:tc>
        <w:tc>
          <w:tcPr>
            <w:tcW w:w="1134" w:type="dxa"/>
          </w:tcPr>
          <w:p w:rsidR="00D25CAF" w:rsidRPr="0068251A" w:rsidRDefault="00D25CAF" w:rsidP="009F0F3E">
            <w:pPr>
              <w:rPr>
                <w:sz w:val="18"/>
                <w:szCs w:val="18"/>
              </w:rPr>
            </w:pPr>
            <w:proofErr w:type="spellStart"/>
            <w:r w:rsidRPr="0068251A">
              <w:rPr>
                <w:rFonts w:ascii="Times New Roman" w:hAnsi="Times New Roman" w:cs="Times New Roman"/>
                <w:sz w:val="18"/>
                <w:szCs w:val="18"/>
                <w:lang w:val="en-US"/>
              </w:rPr>
              <w:t>підставу</w:t>
            </w:r>
            <w:proofErr w:type="spellEnd"/>
            <w:r w:rsidRPr="0068251A">
              <w:rPr>
                <w:rFonts w:ascii="Times New Roman" w:hAnsi="Times New Roman" w:cs="Times New Roman"/>
                <w:sz w:val="18"/>
                <w:szCs w:val="18"/>
                <w:lang w:val="en-US"/>
              </w:rPr>
              <w:t xml:space="preserve"> </w:t>
            </w:r>
            <w:proofErr w:type="spellStart"/>
            <w:r w:rsidRPr="0068251A">
              <w:rPr>
                <w:rFonts w:ascii="Times New Roman" w:hAnsi="Times New Roman" w:cs="Times New Roman"/>
                <w:sz w:val="18"/>
                <w:szCs w:val="18"/>
                <w:lang w:val="en-US"/>
              </w:rPr>
              <w:t>виключено</w:t>
            </w:r>
            <w:proofErr w:type="spellEnd"/>
          </w:p>
        </w:tc>
        <w:tc>
          <w:tcPr>
            <w:tcW w:w="1134" w:type="dxa"/>
          </w:tcPr>
          <w:p w:rsidR="00D25CAF" w:rsidRPr="0068251A" w:rsidRDefault="00D25CAF" w:rsidP="009F0F3E">
            <w:pPr>
              <w:rPr>
                <w:sz w:val="18"/>
                <w:szCs w:val="18"/>
              </w:rPr>
            </w:pPr>
            <w:proofErr w:type="spellStart"/>
            <w:r w:rsidRPr="0068251A">
              <w:rPr>
                <w:rFonts w:ascii="Times New Roman" w:hAnsi="Times New Roman" w:cs="Times New Roman"/>
                <w:sz w:val="18"/>
                <w:szCs w:val="18"/>
                <w:lang w:val="en-US"/>
              </w:rPr>
              <w:t>підставу</w:t>
            </w:r>
            <w:proofErr w:type="spellEnd"/>
            <w:r w:rsidRPr="0068251A">
              <w:rPr>
                <w:rFonts w:ascii="Times New Roman" w:hAnsi="Times New Roman" w:cs="Times New Roman"/>
                <w:sz w:val="18"/>
                <w:szCs w:val="18"/>
                <w:lang w:val="en-US"/>
              </w:rPr>
              <w:t xml:space="preserve"> </w:t>
            </w:r>
            <w:proofErr w:type="spellStart"/>
            <w:r w:rsidRPr="0068251A">
              <w:rPr>
                <w:rFonts w:ascii="Times New Roman" w:hAnsi="Times New Roman" w:cs="Times New Roman"/>
                <w:sz w:val="18"/>
                <w:szCs w:val="18"/>
                <w:lang w:val="en-US"/>
              </w:rPr>
              <w:t>виключено</w:t>
            </w:r>
            <w:proofErr w:type="spellEnd"/>
          </w:p>
        </w:tc>
        <w:tc>
          <w:tcPr>
            <w:tcW w:w="1134" w:type="dxa"/>
          </w:tcPr>
          <w:p w:rsidR="00D25CAF" w:rsidRPr="00D25CAF" w:rsidRDefault="00864003" w:rsidP="009F0F3E">
            <w:pPr>
              <w:rPr>
                <w:sz w:val="20"/>
                <w:szCs w:val="20"/>
              </w:rPr>
            </w:pPr>
            <w:proofErr w:type="spellStart"/>
            <w:r w:rsidRPr="0068251A">
              <w:rPr>
                <w:rFonts w:ascii="Times New Roman" w:hAnsi="Times New Roman" w:cs="Times New Roman"/>
                <w:sz w:val="18"/>
                <w:szCs w:val="18"/>
                <w:lang w:val="en-US"/>
              </w:rPr>
              <w:t>підставу</w:t>
            </w:r>
            <w:proofErr w:type="spellEnd"/>
            <w:r w:rsidRPr="0068251A">
              <w:rPr>
                <w:rFonts w:ascii="Times New Roman" w:hAnsi="Times New Roman" w:cs="Times New Roman"/>
                <w:sz w:val="18"/>
                <w:szCs w:val="18"/>
                <w:lang w:val="en-US"/>
              </w:rPr>
              <w:t xml:space="preserve"> </w:t>
            </w:r>
            <w:proofErr w:type="spellStart"/>
            <w:r w:rsidRPr="0068251A">
              <w:rPr>
                <w:rFonts w:ascii="Times New Roman" w:hAnsi="Times New Roman" w:cs="Times New Roman"/>
                <w:sz w:val="18"/>
                <w:szCs w:val="18"/>
                <w:lang w:val="en-US"/>
              </w:rPr>
              <w:t>виключено</w:t>
            </w:r>
            <w:proofErr w:type="spellEnd"/>
          </w:p>
        </w:tc>
        <w:tc>
          <w:tcPr>
            <w:tcW w:w="1134" w:type="dxa"/>
          </w:tcPr>
          <w:p w:rsidR="00D25CAF" w:rsidRPr="00D25CAF" w:rsidRDefault="00D25CAF" w:rsidP="009F0F3E">
            <w:pPr>
              <w:rPr>
                <w:sz w:val="20"/>
                <w:szCs w:val="20"/>
              </w:rPr>
            </w:pPr>
          </w:p>
        </w:tc>
        <w:tc>
          <w:tcPr>
            <w:tcW w:w="1134" w:type="dxa"/>
          </w:tcPr>
          <w:p w:rsidR="00D25CAF" w:rsidRPr="00D25CAF" w:rsidRDefault="00D25CAF" w:rsidP="009F0F3E">
            <w:pPr>
              <w:jc w:val="center"/>
              <w:rPr>
                <w:rFonts w:ascii="Times New Roman" w:hAnsi="Times New Roman" w:cs="Times New Roman"/>
                <w:sz w:val="20"/>
                <w:szCs w:val="20"/>
                <w:lang w:val="en-US"/>
              </w:rPr>
            </w:pPr>
          </w:p>
        </w:tc>
        <w:tc>
          <w:tcPr>
            <w:tcW w:w="1134" w:type="dxa"/>
          </w:tcPr>
          <w:p w:rsidR="00D25CAF" w:rsidRPr="00D25CAF" w:rsidRDefault="00D25CAF" w:rsidP="009F0F3E">
            <w:pPr>
              <w:jc w:val="center"/>
              <w:rPr>
                <w:rFonts w:ascii="Times New Roman" w:hAnsi="Times New Roman" w:cs="Times New Roman"/>
                <w:sz w:val="20"/>
                <w:szCs w:val="20"/>
                <w:lang w:val="en-US"/>
              </w:rPr>
            </w:pPr>
          </w:p>
        </w:tc>
        <w:tc>
          <w:tcPr>
            <w:tcW w:w="1223" w:type="dxa"/>
            <w:gridSpan w:val="2"/>
          </w:tcPr>
          <w:p w:rsidR="00D25CAF" w:rsidRPr="00D25CAF" w:rsidRDefault="00D25CAF" w:rsidP="009F0F3E">
            <w:pPr>
              <w:jc w:val="center"/>
              <w:rPr>
                <w:rFonts w:ascii="Times New Roman" w:hAnsi="Times New Roman" w:cs="Times New Roman"/>
                <w:sz w:val="20"/>
                <w:szCs w:val="20"/>
                <w:lang w:val="en-US"/>
              </w:rPr>
            </w:pPr>
          </w:p>
        </w:tc>
        <w:tc>
          <w:tcPr>
            <w:tcW w:w="1192" w:type="dxa"/>
          </w:tcPr>
          <w:p w:rsidR="00D25CAF" w:rsidRPr="00D25CAF" w:rsidRDefault="00D25CAF" w:rsidP="009F0F3E">
            <w:pPr>
              <w:jc w:val="center"/>
              <w:rPr>
                <w:rFonts w:ascii="Times New Roman" w:hAnsi="Times New Roman" w:cs="Times New Roman"/>
                <w:sz w:val="20"/>
                <w:szCs w:val="20"/>
                <w:lang w:val="en-US"/>
              </w:rPr>
            </w:pPr>
          </w:p>
        </w:tc>
        <w:tc>
          <w:tcPr>
            <w:tcW w:w="1146" w:type="dxa"/>
            <w:gridSpan w:val="3"/>
          </w:tcPr>
          <w:p w:rsidR="00D25CAF" w:rsidRPr="00D25CAF" w:rsidRDefault="00D25CAF" w:rsidP="009F0F3E">
            <w:pPr>
              <w:jc w:val="center"/>
              <w:rPr>
                <w:rFonts w:ascii="Times New Roman" w:hAnsi="Times New Roman" w:cs="Times New Roman"/>
                <w:sz w:val="20"/>
                <w:szCs w:val="20"/>
                <w:lang w:val="en-US"/>
              </w:rPr>
            </w:pPr>
          </w:p>
        </w:tc>
        <w:tc>
          <w:tcPr>
            <w:tcW w:w="1123" w:type="dxa"/>
          </w:tcPr>
          <w:p w:rsidR="00D25CAF" w:rsidRPr="00D25CAF" w:rsidRDefault="00D25CAF" w:rsidP="009F0F3E">
            <w:pPr>
              <w:jc w:val="center"/>
              <w:rPr>
                <w:rFonts w:ascii="Times New Roman" w:hAnsi="Times New Roman" w:cs="Times New Roman"/>
                <w:sz w:val="20"/>
                <w:szCs w:val="20"/>
              </w:rPr>
            </w:pPr>
          </w:p>
        </w:tc>
      </w:tr>
    </w:tbl>
    <w:p w:rsidR="00D25CAF" w:rsidRDefault="00D25CAF" w:rsidP="00D25CAF">
      <w:pPr>
        <w:ind w:left="1080"/>
        <w:rPr>
          <w:rFonts w:ascii="Times New Roman" w:hAnsi="Times New Roman" w:cs="Times New Roman"/>
          <w:sz w:val="24"/>
          <w:szCs w:val="24"/>
        </w:rPr>
      </w:pPr>
      <w:r w:rsidRPr="00DE6700">
        <w:rPr>
          <w:rFonts w:ascii="Times New Roman" w:hAnsi="Times New Roman" w:cs="Times New Roman"/>
          <w:sz w:val="24"/>
          <w:szCs w:val="24"/>
        </w:rPr>
        <w:t>* - зменшення відбулося у зв’язку з оскарженням платником податків донарахованої суми грошових зобов’язань, яка була виключена з інтегрованої картки платника (ІКП), а перевірка з кількості узгоджених</w:t>
      </w:r>
    </w:p>
    <w:p w:rsidR="00D25CAF" w:rsidRDefault="00D25CAF" w:rsidP="00D25CAF">
      <w:pPr>
        <w:ind w:left="1080"/>
        <w:rPr>
          <w:rFonts w:ascii="Times New Roman" w:hAnsi="Times New Roman" w:cs="Times New Roman"/>
          <w:sz w:val="24"/>
          <w:szCs w:val="24"/>
          <w:lang w:val="ru-RU"/>
        </w:rPr>
      </w:pPr>
    </w:p>
    <w:p w:rsidR="00D25CAF" w:rsidRDefault="00D25CAF" w:rsidP="00D25CAF">
      <w:pPr>
        <w:ind w:left="1080"/>
        <w:rPr>
          <w:rFonts w:ascii="Times New Roman" w:hAnsi="Times New Roman" w:cs="Times New Roman"/>
          <w:sz w:val="24"/>
          <w:szCs w:val="24"/>
          <w:lang w:val="ru-RU"/>
        </w:rPr>
      </w:pPr>
    </w:p>
    <w:p w:rsidR="00D25CAF" w:rsidRDefault="00D25CAF" w:rsidP="00D25CAF">
      <w:pPr>
        <w:ind w:left="1080"/>
        <w:rPr>
          <w:rFonts w:ascii="Times New Roman" w:hAnsi="Times New Roman" w:cs="Times New Roman"/>
          <w:sz w:val="24"/>
          <w:szCs w:val="24"/>
          <w:lang w:val="ru-RU"/>
        </w:rPr>
      </w:pPr>
    </w:p>
    <w:p w:rsidR="00D25CAF" w:rsidRDefault="00D25CAF" w:rsidP="00D25CAF">
      <w:pPr>
        <w:ind w:left="1080"/>
        <w:rPr>
          <w:rFonts w:ascii="Times New Roman" w:hAnsi="Times New Roman" w:cs="Times New Roman"/>
          <w:sz w:val="24"/>
          <w:szCs w:val="24"/>
          <w:lang w:val="ru-RU"/>
        </w:rPr>
      </w:pPr>
    </w:p>
    <w:p w:rsidR="00D25CAF" w:rsidRDefault="00D25CAF" w:rsidP="00D25CAF">
      <w:pPr>
        <w:ind w:left="1080"/>
        <w:rPr>
          <w:rFonts w:ascii="Times New Roman" w:hAnsi="Times New Roman" w:cs="Times New Roman"/>
          <w:sz w:val="24"/>
          <w:szCs w:val="24"/>
          <w:lang w:val="ru-RU"/>
        </w:rPr>
      </w:pPr>
    </w:p>
    <w:p w:rsidR="00D25CAF" w:rsidRPr="00DE6700" w:rsidRDefault="00D25CAF" w:rsidP="00D25CAF">
      <w:pPr>
        <w:pageBreakBefore/>
        <w:jc w:val="right"/>
        <w:rPr>
          <w:rFonts w:ascii="Times New Roman" w:hAnsi="Times New Roman" w:cs="Times New Roman"/>
          <w:sz w:val="20"/>
          <w:szCs w:val="20"/>
        </w:rPr>
      </w:pPr>
    </w:p>
    <w:p w:rsidR="00D25CAF" w:rsidRPr="00DE6700" w:rsidRDefault="00D25CAF" w:rsidP="00D25CAF">
      <w:pPr>
        <w:spacing w:after="0" w:line="240" w:lineRule="auto"/>
        <w:jc w:val="center"/>
        <w:rPr>
          <w:rFonts w:ascii="Times New Roman" w:hAnsi="Times New Roman" w:cs="Times New Roman"/>
          <w:sz w:val="24"/>
          <w:szCs w:val="24"/>
          <w:u w:val="single"/>
        </w:rPr>
      </w:pPr>
      <w:r w:rsidRPr="00DE6700">
        <w:rPr>
          <w:rFonts w:ascii="Times New Roman" w:hAnsi="Times New Roman" w:cs="Times New Roman"/>
          <w:sz w:val="24"/>
          <w:szCs w:val="24"/>
          <w:u w:val="single"/>
        </w:rPr>
        <w:t>Інформація щодо контрольно-перевірочної роботи юридичних осіб</w:t>
      </w:r>
    </w:p>
    <w:p w:rsidR="00D25CAF" w:rsidRPr="00DE6700" w:rsidRDefault="00D25CAF" w:rsidP="00D25CAF">
      <w:pPr>
        <w:spacing w:after="0" w:line="240" w:lineRule="auto"/>
        <w:jc w:val="center"/>
        <w:rPr>
          <w:rFonts w:ascii="Times New Roman" w:hAnsi="Times New Roman" w:cs="Times New Roman"/>
          <w:i/>
          <w:sz w:val="24"/>
          <w:szCs w:val="24"/>
        </w:rPr>
      </w:pPr>
      <w:bookmarkStart w:id="0" w:name="_GoBack"/>
      <w:bookmarkEnd w:id="0"/>
    </w:p>
    <w:tbl>
      <w:tblPr>
        <w:tblW w:w="1631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1134"/>
        <w:gridCol w:w="1134"/>
        <w:gridCol w:w="1134"/>
        <w:gridCol w:w="1276"/>
        <w:gridCol w:w="1134"/>
        <w:gridCol w:w="1134"/>
        <w:gridCol w:w="1134"/>
        <w:gridCol w:w="15"/>
        <w:gridCol w:w="1157"/>
        <w:gridCol w:w="15"/>
        <w:gridCol w:w="1222"/>
        <w:gridCol w:w="15"/>
        <w:gridCol w:w="1261"/>
        <w:gridCol w:w="15"/>
        <w:gridCol w:w="1222"/>
        <w:gridCol w:w="15"/>
        <w:gridCol w:w="1158"/>
        <w:gridCol w:w="15"/>
      </w:tblGrid>
      <w:tr w:rsidR="00D25CAF" w:rsidRPr="006676C4" w:rsidTr="00D25CAF">
        <w:trPr>
          <w:gridAfter w:val="1"/>
          <w:wAfter w:w="15" w:type="dxa"/>
          <w:trHeight w:val="257"/>
        </w:trPr>
        <w:tc>
          <w:tcPr>
            <w:tcW w:w="568" w:type="dxa"/>
            <w:vMerge w:val="restart"/>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w:t>
            </w:r>
          </w:p>
        </w:tc>
        <w:tc>
          <w:tcPr>
            <w:tcW w:w="1559" w:type="dxa"/>
            <w:vMerge w:val="restart"/>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Назва показника</w:t>
            </w:r>
          </w:p>
        </w:tc>
        <w:tc>
          <w:tcPr>
            <w:tcW w:w="14175" w:type="dxa"/>
            <w:gridSpan w:val="17"/>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З початку року станом на</w:t>
            </w:r>
          </w:p>
        </w:tc>
      </w:tr>
      <w:tr w:rsidR="00D25CAF" w:rsidRPr="006676C4" w:rsidTr="00D25CAF">
        <w:trPr>
          <w:gridAfter w:val="1"/>
          <w:wAfter w:w="15" w:type="dxa"/>
          <w:trHeight w:val="256"/>
        </w:trPr>
        <w:tc>
          <w:tcPr>
            <w:tcW w:w="568" w:type="dxa"/>
            <w:vMerge/>
          </w:tcPr>
          <w:p w:rsidR="00D25CAF" w:rsidRPr="00D25CAF" w:rsidRDefault="00D25CAF" w:rsidP="009F0F3E">
            <w:pPr>
              <w:jc w:val="center"/>
              <w:rPr>
                <w:rFonts w:ascii="Times New Roman" w:hAnsi="Times New Roman" w:cs="Times New Roman"/>
                <w:sz w:val="20"/>
                <w:szCs w:val="20"/>
              </w:rPr>
            </w:pPr>
          </w:p>
        </w:tc>
        <w:tc>
          <w:tcPr>
            <w:tcW w:w="1559" w:type="dxa"/>
            <w:vMerge/>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01.02.2025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01.03.2025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01.04.2025</w:t>
            </w:r>
          </w:p>
        </w:tc>
        <w:tc>
          <w:tcPr>
            <w:tcW w:w="1276"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01.05.2025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01.06.2025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01.07.2025</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01.08.2025</w:t>
            </w:r>
          </w:p>
        </w:tc>
        <w:tc>
          <w:tcPr>
            <w:tcW w:w="1172" w:type="dxa"/>
            <w:gridSpan w:val="2"/>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01.09.2025</w:t>
            </w:r>
          </w:p>
        </w:tc>
        <w:tc>
          <w:tcPr>
            <w:tcW w:w="1237" w:type="dxa"/>
            <w:gridSpan w:val="2"/>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01.10.2025</w:t>
            </w:r>
          </w:p>
        </w:tc>
        <w:tc>
          <w:tcPr>
            <w:tcW w:w="1276" w:type="dxa"/>
            <w:gridSpan w:val="2"/>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01.11.2025</w:t>
            </w:r>
          </w:p>
        </w:tc>
        <w:tc>
          <w:tcPr>
            <w:tcW w:w="1237" w:type="dxa"/>
            <w:gridSpan w:val="2"/>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01.12.2025</w:t>
            </w:r>
          </w:p>
        </w:tc>
        <w:tc>
          <w:tcPr>
            <w:tcW w:w="1173" w:type="dxa"/>
            <w:gridSpan w:val="2"/>
          </w:tcPr>
          <w:p w:rsidR="00D25CAF" w:rsidRPr="00D25CAF" w:rsidRDefault="00D25CAF" w:rsidP="009F0F3E">
            <w:pPr>
              <w:jc w:val="center"/>
              <w:rPr>
                <w:rFonts w:ascii="Times New Roman" w:hAnsi="Times New Roman" w:cs="Times New Roman"/>
                <w:sz w:val="20"/>
                <w:szCs w:val="20"/>
                <w:lang w:val="en-US"/>
              </w:rPr>
            </w:pPr>
            <w:r w:rsidRPr="00D25CAF">
              <w:rPr>
                <w:rFonts w:ascii="Times New Roman" w:hAnsi="Times New Roman" w:cs="Times New Roman"/>
                <w:sz w:val="20"/>
                <w:szCs w:val="20"/>
              </w:rPr>
              <w:t>01.01.2026</w:t>
            </w:r>
          </w:p>
        </w:tc>
      </w:tr>
      <w:tr w:rsidR="00D25CAF" w:rsidRPr="006676C4" w:rsidTr="00D25CAF">
        <w:trPr>
          <w:gridAfter w:val="1"/>
          <w:wAfter w:w="15" w:type="dxa"/>
          <w:trHeight w:val="2257"/>
        </w:trPr>
        <w:tc>
          <w:tcPr>
            <w:tcW w:w="568"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w:t>
            </w:r>
          </w:p>
        </w:tc>
        <w:tc>
          <w:tcPr>
            <w:tcW w:w="1559" w:type="dxa"/>
          </w:tcPr>
          <w:p w:rsidR="00D25CAF" w:rsidRPr="00D25CAF" w:rsidRDefault="00D25CAF" w:rsidP="009F0F3E">
            <w:pPr>
              <w:rPr>
                <w:rFonts w:ascii="Times New Roman" w:hAnsi="Times New Roman" w:cs="Times New Roman"/>
                <w:sz w:val="20"/>
                <w:szCs w:val="20"/>
              </w:rPr>
            </w:pPr>
            <w:r w:rsidRPr="00D25CAF">
              <w:rPr>
                <w:rFonts w:ascii="Times New Roman" w:hAnsi="Times New Roman" w:cs="Times New Roman"/>
                <w:sz w:val="20"/>
                <w:szCs w:val="20"/>
              </w:rPr>
              <w:t xml:space="preserve">Загальна сума </w:t>
            </w:r>
            <w:proofErr w:type="spellStart"/>
            <w:r w:rsidRPr="00D25CAF">
              <w:rPr>
                <w:rFonts w:ascii="Times New Roman" w:hAnsi="Times New Roman" w:cs="Times New Roman"/>
                <w:sz w:val="20"/>
                <w:szCs w:val="20"/>
              </w:rPr>
              <w:t>донарахувань</w:t>
            </w:r>
            <w:proofErr w:type="spellEnd"/>
            <w:r w:rsidRPr="00D25CAF">
              <w:rPr>
                <w:rFonts w:ascii="Times New Roman" w:hAnsi="Times New Roman" w:cs="Times New Roman"/>
                <w:sz w:val="20"/>
                <w:szCs w:val="20"/>
              </w:rPr>
              <w:t xml:space="preserve"> за актами планових та позапланових перевірок, яка підлягає погашенню, тис.</w:t>
            </w:r>
            <w:r w:rsidRPr="00D25CAF">
              <w:rPr>
                <w:rFonts w:ascii="Times New Roman" w:hAnsi="Times New Roman" w:cs="Times New Roman"/>
                <w:sz w:val="20"/>
                <w:szCs w:val="20"/>
                <w:lang w:val="ru-RU"/>
              </w:rPr>
              <w:t xml:space="preserve"> </w:t>
            </w:r>
            <w:r w:rsidRPr="00D25CAF">
              <w:rPr>
                <w:rFonts w:ascii="Times New Roman" w:hAnsi="Times New Roman" w:cs="Times New Roman"/>
                <w:sz w:val="20"/>
                <w:szCs w:val="20"/>
              </w:rPr>
              <w:t xml:space="preserve">грн. </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2 705 902</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5 614 410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6 835 570</w:t>
            </w:r>
          </w:p>
        </w:tc>
        <w:tc>
          <w:tcPr>
            <w:tcW w:w="1276"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6 917 343</w:t>
            </w:r>
          </w:p>
        </w:tc>
        <w:tc>
          <w:tcPr>
            <w:tcW w:w="1134" w:type="dxa"/>
          </w:tcPr>
          <w:p w:rsidR="00D25CAF" w:rsidRPr="00D25CAF" w:rsidRDefault="00864003" w:rsidP="009F0F3E">
            <w:pPr>
              <w:jc w:val="center"/>
              <w:rPr>
                <w:rFonts w:ascii="Times New Roman" w:hAnsi="Times New Roman" w:cs="Times New Roman"/>
                <w:sz w:val="20"/>
                <w:szCs w:val="20"/>
              </w:rPr>
            </w:pPr>
            <w:r>
              <w:rPr>
                <w:rFonts w:ascii="Times New Roman" w:hAnsi="Times New Roman" w:cs="Times New Roman"/>
                <w:sz w:val="20"/>
                <w:szCs w:val="20"/>
              </w:rPr>
              <w:t>10 188 248</w:t>
            </w: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72" w:type="dxa"/>
            <w:gridSpan w:val="2"/>
          </w:tcPr>
          <w:p w:rsidR="00D25CAF" w:rsidRPr="00D25CAF" w:rsidRDefault="00D25CAF" w:rsidP="009F0F3E">
            <w:pPr>
              <w:jc w:val="center"/>
              <w:rPr>
                <w:rFonts w:ascii="Times New Roman" w:hAnsi="Times New Roman" w:cs="Times New Roman"/>
                <w:sz w:val="20"/>
                <w:szCs w:val="20"/>
              </w:rPr>
            </w:pPr>
          </w:p>
        </w:tc>
        <w:tc>
          <w:tcPr>
            <w:tcW w:w="1237" w:type="dxa"/>
            <w:gridSpan w:val="2"/>
          </w:tcPr>
          <w:p w:rsidR="00D25CAF" w:rsidRPr="00D25CAF" w:rsidRDefault="00D25CAF" w:rsidP="009F0F3E">
            <w:pPr>
              <w:jc w:val="center"/>
              <w:rPr>
                <w:rFonts w:ascii="Times New Roman" w:hAnsi="Times New Roman" w:cs="Times New Roman"/>
                <w:sz w:val="20"/>
                <w:szCs w:val="20"/>
              </w:rPr>
            </w:pPr>
          </w:p>
        </w:tc>
        <w:tc>
          <w:tcPr>
            <w:tcW w:w="1276" w:type="dxa"/>
            <w:gridSpan w:val="2"/>
          </w:tcPr>
          <w:p w:rsidR="00D25CAF" w:rsidRPr="00D25CAF" w:rsidRDefault="00D25CAF" w:rsidP="009F0F3E">
            <w:pPr>
              <w:jc w:val="center"/>
              <w:rPr>
                <w:rFonts w:ascii="Times New Roman" w:hAnsi="Times New Roman" w:cs="Times New Roman"/>
                <w:sz w:val="20"/>
                <w:szCs w:val="20"/>
              </w:rPr>
            </w:pPr>
          </w:p>
        </w:tc>
        <w:tc>
          <w:tcPr>
            <w:tcW w:w="1237" w:type="dxa"/>
            <w:gridSpan w:val="2"/>
          </w:tcPr>
          <w:p w:rsidR="00D25CAF" w:rsidRPr="00D25CAF" w:rsidRDefault="00D25CAF" w:rsidP="009F0F3E">
            <w:pPr>
              <w:jc w:val="center"/>
              <w:rPr>
                <w:rFonts w:ascii="Times New Roman" w:hAnsi="Times New Roman" w:cs="Times New Roman"/>
                <w:sz w:val="20"/>
                <w:szCs w:val="20"/>
              </w:rPr>
            </w:pPr>
          </w:p>
        </w:tc>
        <w:tc>
          <w:tcPr>
            <w:tcW w:w="1173" w:type="dxa"/>
            <w:gridSpan w:val="2"/>
          </w:tcPr>
          <w:p w:rsidR="00D25CAF" w:rsidRPr="00D25CAF" w:rsidRDefault="00D25CAF" w:rsidP="009F0F3E">
            <w:pPr>
              <w:jc w:val="center"/>
              <w:rPr>
                <w:rFonts w:ascii="Times New Roman" w:hAnsi="Times New Roman" w:cs="Times New Roman"/>
                <w:sz w:val="20"/>
                <w:szCs w:val="20"/>
              </w:rPr>
            </w:pPr>
          </w:p>
        </w:tc>
      </w:tr>
      <w:tr w:rsidR="00D25CAF" w:rsidRPr="006676C4" w:rsidTr="00D25CAF">
        <w:trPr>
          <w:gridAfter w:val="1"/>
          <w:wAfter w:w="15" w:type="dxa"/>
        </w:trPr>
        <w:tc>
          <w:tcPr>
            <w:tcW w:w="568"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1.1.</w:t>
            </w:r>
          </w:p>
        </w:tc>
        <w:tc>
          <w:tcPr>
            <w:tcW w:w="1559" w:type="dxa"/>
          </w:tcPr>
          <w:p w:rsidR="00D25CAF" w:rsidRPr="00D25CAF" w:rsidRDefault="00D25CAF" w:rsidP="009F0F3E">
            <w:pPr>
              <w:rPr>
                <w:rFonts w:ascii="Times New Roman" w:hAnsi="Times New Roman" w:cs="Times New Roman"/>
                <w:sz w:val="20"/>
                <w:szCs w:val="20"/>
              </w:rPr>
            </w:pPr>
            <w:r w:rsidRPr="00D25CAF">
              <w:rPr>
                <w:rFonts w:ascii="Times New Roman" w:hAnsi="Times New Roman" w:cs="Times New Roman"/>
                <w:sz w:val="20"/>
                <w:szCs w:val="20"/>
              </w:rPr>
              <w:t>у т. ч. планових перевірок</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869 379</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3 078 830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2 381 998</w:t>
            </w:r>
          </w:p>
        </w:tc>
        <w:tc>
          <w:tcPr>
            <w:tcW w:w="1276"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2 351 867*</w:t>
            </w:r>
          </w:p>
        </w:tc>
        <w:tc>
          <w:tcPr>
            <w:tcW w:w="1134" w:type="dxa"/>
          </w:tcPr>
          <w:p w:rsidR="00D25CAF" w:rsidRPr="00D25CAF" w:rsidRDefault="00864003" w:rsidP="009F0F3E">
            <w:pPr>
              <w:jc w:val="center"/>
              <w:rPr>
                <w:rFonts w:ascii="Times New Roman" w:hAnsi="Times New Roman" w:cs="Times New Roman"/>
                <w:sz w:val="20"/>
                <w:szCs w:val="20"/>
              </w:rPr>
            </w:pPr>
            <w:r>
              <w:rPr>
                <w:rFonts w:ascii="Times New Roman" w:hAnsi="Times New Roman" w:cs="Times New Roman"/>
                <w:sz w:val="20"/>
                <w:szCs w:val="20"/>
              </w:rPr>
              <w:t>3 732 592</w:t>
            </w: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72" w:type="dxa"/>
            <w:gridSpan w:val="2"/>
          </w:tcPr>
          <w:p w:rsidR="00D25CAF" w:rsidRPr="00D25CAF" w:rsidRDefault="00D25CAF" w:rsidP="009F0F3E">
            <w:pPr>
              <w:jc w:val="center"/>
              <w:rPr>
                <w:rFonts w:ascii="Times New Roman" w:hAnsi="Times New Roman" w:cs="Times New Roman"/>
                <w:sz w:val="20"/>
                <w:szCs w:val="20"/>
              </w:rPr>
            </w:pPr>
          </w:p>
        </w:tc>
        <w:tc>
          <w:tcPr>
            <w:tcW w:w="1237" w:type="dxa"/>
            <w:gridSpan w:val="2"/>
          </w:tcPr>
          <w:p w:rsidR="00D25CAF" w:rsidRPr="00D25CAF" w:rsidRDefault="00D25CAF" w:rsidP="009F0F3E">
            <w:pPr>
              <w:jc w:val="center"/>
              <w:rPr>
                <w:rFonts w:ascii="Times New Roman" w:hAnsi="Times New Roman" w:cs="Times New Roman"/>
                <w:sz w:val="20"/>
                <w:szCs w:val="20"/>
              </w:rPr>
            </w:pPr>
          </w:p>
        </w:tc>
        <w:tc>
          <w:tcPr>
            <w:tcW w:w="1276" w:type="dxa"/>
            <w:gridSpan w:val="2"/>
          </w:tcPr>
          <w:p w:rsidR="00D25CAF" w:rsidRPr="00D25CAF" w:rsidRDefault="00D25CAF" w:rsidP="009F0F3E">
            <w:pPr>
              <w:jc w:val="center"/>
              <w:rPr>
                <w:rFonts w:ascii="Times New Roman" w:hAnsi="Times New Roman" w:cs="Times New Roman"/>
                <w:sz w:val="20"/>
                <w:szCs w:val="20"/>
              </w:rPr>
            </w:pPr>
          </w:p>
        </w:tc>
        <w:tc>
          <w:tcPr>
            <w:tcW w:w="1237" w:type="dxa"/>
            <w:gridSpan w:val="2"/>
          </w:tcPr>
          <w:p w:rsidR="00D25CAF" w:rsidRPr="00D25CAF" w:rsidRDefault="00D25CAF" w:rsidP="009F0F3E">
            <w:pPr>
              <w:jc w:val="center"/>
              <w:rPr>
                <w:rFonts w:ascii="Times New Roman" w:hAnsi="Times New Roman" w:cs="Times New Roman"/>
                <w:sz w:val="20"/>
                <w:szCs w:val="20"/>
              </w:rPr>
            </w:pPr>
          </w:p>
        </w:tc>
        <w:tc>
          <w:tcPr>
            <w:tcW w:w="1173" w:type="dxa"/>
            <w:gridSpan w:val="2"/>
          </w:tcPr>
          <w:p w:rsidR="00D25CAF" w:rsidRPr="00D25CAF" w:rsidRDefault="00D25CAF" w:rsidP="009F0F3E">
            <w:pPr>
              <w:jc w:val="center"/>
              <w:rPr>
                <w:rFonts w:ascii="Times New Roman" w:hAnsi="Times New Roman" w:cs="Times New Roman"/>
                <w:sz w:val="20"/>
                <w:szCs w:val="20"/>
              </w:rPr>
            </w:pPr>
          </w:p>
        </w:tc>
      </w:tr>
      <w:tr w:rsidR="00D25CAF" w:rsidRPr="006676C4" w:rsidTr="00D25CAF">
        <w:trPr>
          <w:gridAfter w:val="1"/>
          <w:wAfter w:w="15" w:type="dxa"/>
        </w:trPr>
        <w:tc>
          <w:tcPr>
            <w:tcW w:w="568"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1.2.</w:t>
            </w:r>
          </w:p>
        </w:tc>
        <w:tc>
          <w:tcPr>
            <w:tcW w:w="1559" w:type="dxa"/>
          </w:tcPr>
          <w:p w:rsidR="00D25CAF" w:rsidRPr="00D25CAF" w:rsidRDefault="00D25CAF" w:rsidP="009F0F3E">
            <w:pPr>
              <w:rPr>
                <w:rFonts w:ascii="Times New Roman" w:hAnsi="Times New Roman" w:cs="Times New Roman"/>
                <w:sz w:val="20"/>
                <w:szCs w:val="20"/>
              </w:rPr>
            </w:pPr>
            <w:r w:rsidRPr="00D25CAF">
              <w:rPr>
                <w:rFonts w:ascii="Times New Roman" w:hAnsi="Times New Roman" w:cs="Times New Roman"/>
                <w:sz w:val="20"/>
                <w:szCs w:val="20"/>
              </w:rPr>
              <w:t>у т. ч. позапланових перевірок</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1 836 523</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2 535 580</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4 453 572</w:t>
            </w:r>
          </w:p>
        </w:tc>
        <w:tc>
          <w:tcPr>
            <w:tcW w:w="1276"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4 565 476</w:t>
            </w:r>
          </w:p>
        </w:tc>
        <w:tc>
          <w:tcPr>
            <w:tcW w:w="1134" w:type="dxa"/>
          </w:tcPr>
          <w:p w:rsidR="00D25CAF" w:rsidRPr="00D25CAF" w:rsidRDefault="00864003" w:rsidP="009F0F3E">
            <w:pPr>
              <w:jc w:val="center"/>
              <w:rPr>
                <w:rFonts w:ascii="Times New Roman" w:hAnsi="Times New Roman" w:cs="Times New Roman"/>
                <w:sz w:val="20"/>
                <w:szCs w:val="20"/>
              </w:rPr>
            </w:pPr>
            <w:r>
              <w:rPr>
                <w:rFonts w:ascii="Times New Roman" w:hAnsi="Times New Roman" w:cs="Times New Roman"/>
                <w:sz w:val="20"/>
                <w:szCs w:val="20"/>
              </w:rPr>
              <w:t>6 455 656</w:t>
            </w: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72" w:type="dxa"/>
            <w:gridSpan w:val="2"/>
          </w:tcPr>
          <w:p w:rsidR="00D25CAF" w:rsidRPr="00D25CAF" w:rsidRDefault="00D25CAF" w:rsidP="009F0F3E">
            <w:pPr>
              <w:jc w:val="center"/>
              <w:rPr>
                <w:rFonts w:ascii="Times New Roman" w:hAnsi="Times New Roman" w:cs="Times New Roman"/>
                <w:sz w:val="20"/>
                <w:szCs w:val="20"/>
              </w:rPr>
            </w:pPr>
          </w:p>
        </w:tc>
        <w:tc>
          <w:tcPr>
            <w:tcW w:w="1237" w:type="dxa"/>
            <w:gridSpan w:val="2"/>
          </w:tcPr>
          <w:p w:rsidR="00D25CAF" w:rsidRPr="00D25CAF" w:rsidRDefault="00D25CAF" w:rsidP="009F0F3E">
            <w:pPr>
              <w:jc w:val="center"/>
              <w:rPr>
                <w:rFonts w:ascii="Times New Roman" w:hAnsi="Times New Roman" w:cs="Times New Roman"/>
                <w:sz w:val="20"/>
                <w:szCs w:val="20"/>
              </w:rPr>
            </w:pPr>
          </w:p>
        </w:tc>
        <w:tc>
          <w:tcPr>
            <w:tcW w:w="1276" w:type="dxa"/>
            <w:gridSpan w:val="2"/>
          </w:tcPr>
          <w:p w:rsidR="00D25CAF" w:rsidRPr="00D25CAF" w:rsidRDefault="00D25CAF" w:rsidP="009F0F3E">
            <w:pPr>
              <w:jc w:val="center"/>
              <w:rPr>
                <w:rFonts w:ascii="Times New Roman" w:hAnsi="Times New Roman" w:cs="Times New Roman"/>
                <w:sz w:val="20"/>
                <w:szCs w:val="20"/>
              </w:rPr>
            </w:pPr>
          </w:p>
        </w:tc>
        <w:tc>
          <w:tcPr>
            <w:tcW w:w="1237" w:type="dxa"/>
            <w:gridSpan w:val="2"/>
          </w:tcPr>
          <w:p w:rsidR="00D25CAF" w:rsidRPr="00D25CAF" w:rsidRDefault="00D25CAF" w:rsidP="009F0F3E">
            <w:pPr>
              <w:jc w:val="center"/>
              <w:rPr>
                <w:rFonts w:ascii="Times New Roman" w:hAnsi="Times New Roman" w:cs="Times New Roman"/>
                <w:sz w:val="20"/>
                <w:szCs w:val="20"/>
              </w:rPr>
            </w:pPr>
          </w:p>
        </w:tc>
        <w:tc>
          <w:tcPr>
            <w:tcW w:w="1173" w:type="dxa"/>
            <w:gridSpan w:val="2"/>
          </w:tcPr>
          <w:p w:rsidR="00D25CAF" w:rsidRPr="00D25CAF" w:rsidRDefault="00D25CAF" w:rsidP="009F0F3E">
            <w:pPr>
              <w:jc w:val="center"/>
              <w:rPr>
                <w:rFonts w:ascii="Times New Roman" w:hAnsi="Times New Roman" w:cs="Times New Roman"/>
                <w:sz w:val="20"/>
                <w:szCs w:val="20"/>
              </w:rPr>
            </w:pPr>
          </w:p>
        </w:tc>
      </w:tr>
      <w:tr w:rsidR="00D25CAF" w:rsidRPr="006676C4" w:rsidTr="00D25CAF">
        <w:trPr>
          <w:trHeight w:val="223"/>
        </w:trPr>
        <w:tc>
          <w:tcPr>
            <w:tcW w:w="10222" w:type="dxa"/>
            <w:gridSpan w:val="10"/>
          </w:tcPr>
          <w:p w:rsidR="00D25CAF" w:rsidRPr="00D25CAF" w:rsidRDefault="00D25CAF" w:rsidP="009F0F3E">
            <w:pPr>
              <w:spacing w:after="0" w:line="240" w:lineRule="auto"/>
              <w:rPr>
                <w:rFonts w:ascii="Times New Roman" w:hAnsi="Times New Roman" w:cs="Times New Roman"/>
                <w:sz w:val="20"/>
                <w:szCs w:val="20"/>
              </w:rPr>
            </w:pPr>
          </w:p>
        </w:tc>
        <w:tc>
          <w:tcPr>
            <w:tcW w:w="1172" w:type="dxa"/>
            <w:gridSpan w:val="2"/>
          </w:tcPr>
          <w:p w:rsidR="00D25CAF" w:rsidRPr="00D25CAF" w:rsidRDefault="00D25CAF" w:rsidP="009F0F3E">
            <w:pPr>
              <w:spacing w:after="0" w:line="240" w:lineRule="auto"/>
              <w:rPr>
                <w:rFonts w:ascii="Times New Roman" w:hAnsi="Times New Roman" w:cs="Times New Roman"/>
                <w:sz w:val="20"/>
                <w:szCs w:val="20"/>
              </w:rPr>
            </w:pPr>
          </w:p>
        </w:tc>
        <w:tc>
          <w:tcPr>
            <w:tcW w:w="1237" w:type="dxa"/>
            <w:gridSpan w:val="2"/>
          </w:tcPr>
          <w:p w:rsidR="00D25CAF" w:rsidRPr="00D25CAF" w:rsidRDefault="00D25CAF" w:rsidP="009F0F3E">
            <w:pPr>
              <w:spacing w:after="0" w:line="240" w:lineRule="auto"/>
              <w:rPr>
                <w:rFonts w:ascii="Times New Roman" w:hAnsi="Times New Roman" w:cs="Times New Roman"/>
                <w:sz w:val="20"/>
                <w:szCs w:val="20"/>
              </w:rPr>
            </w:pPr>
          </w:p>
        </w:tc>
        <w:tc>
          <w:tcPr>
            <w:tcW w:w="1276" w:type="dxa"/>
            <w:gridSpan w:val="2"/>
          </w:tcPr>
          <w:p w:rsidR="00D25CAF" w:rsidRPr="00D25CAF" w:rsidRDefault="00D25CAF" w:rsidP="009F0F3E">
            <w:pPr>
              <w:spacing w:after="0" w:line="240" w:lineRule="auto"/>
              <w:rPr>
                <w:rFonts w:ascii="Times New Roman" w:hAnsi="Times New Roman" w:cs="Times New Roman"/>
                <w:sz w:val="20"/>
                <w:szCs w:val="20"/>
              </w:rPr>
            </w:pPr>
          </w:p>
        </w:tc>
        <w:tc>
          <w:tcPr>
            <w:tcW w:w="1237" w:type="dxa"/>
            <w:gridSpan w:val="2"/>
          </w:tcPr>
          <w:p w:rsidR="00D25CAF" w:rsidRPr="00D25CAF" w:rsidRDefault="00D25CAF" w:rsidP="009F0F3E">
            <w:pPr>
              <w:spacing w:after="0" w:line="240" w:lineRule="auto"/>
              <w:rPr>
                <w:rFonts w:ascii="Times New Roman" w:hAnsi="Times New Roman" w:cs="Times New Roman"/>
                <w:sz w:val="20"/>
                <w:szCs w:val="20"/>
              </w:rPr>
            </w:pPr>
          </w:p>
        </w:tc>
        <w:tc>
          <w:tcPr>
            <w:tcW w:w="1173" w:type="dxa"/>
            <w:gridSpan w:val="2"/>
          </w:tcPr>
          <w:p w:rsidR="00D25CAF" w:rsidRPr="00D25CAF" w:rsidRDefault="00D25CAF" w:rsidP="009F0F3E">
            <w:pPr>
              <w:spacing w:after="0" w:line="240" w:lineRule="auto"/>
              <w:rPr>
                <w:rFonts w:ascii="Times New Roman" w:hAnsi="Times New Roman" w:cs="Times New Roman"/>
                <w:sz w:val="20"/>
                <w:szCs w:val="20"/>
              </w:rPr>
            </w:pPr>
          </w:p>
        </w:tc>
      </w:tr>
      <w:tr w:rsidR="00D25CAF" w:rsidRPr="006676C4" w:rsidTr="00D25CAF">
        <w:trPr>
          <w:gridAfter w:val="1"/>
          <w:wAfter w:w="15" w:type="dxa"/>
          <w:trHeight w:val="1431"/>
        </w:trPr>
        <w:tc>
          <w:tcPr>
            <w:tcW w:w="568"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1.1.</w:t>
            </w:r>
          </w:p>
        </w:tc>
        <w:tc>
          <w:tcPr>
            <w:tcW w:w="1559" w:type="dxa"/>
          </w:tcPr>
          <w:p w:rsidR="00D25CAF" w:rsidRPr="00D25CAF" w:rsidRDefault="00D25CAF" w:rsidP="009F0F3E">
            <w:pPr>
              <w:rPr>
                <w:rFonts w:ascii="Times New Roman" w:hAnsi="Times New Roman" w:cs="Times New Roman"/>
                <w:sz w:val="20"/>
                <w:szCs w:val="20"/>
              </w:rPr>
            </w:pPr>
            <w:r w:rsidRPr="00D25CAF">
              <w:rPr>
                <w:rFonts w:ascii="Times New Roman" w:hAnsi="Times New Roman" w:cs="Times New Roman"/>
                <w:sz w:val="20"/>
                <w:szCs w:val="20"/>
              </w:rPr>
              <w:t>юридичних осіб на загальній системі оподаткування</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2 651 329</w:t>
            </w:r>
          </w:p>
        </w:tc>
        <w:tc>
          <w:tcPr>
            <w:tcW w:w="1134" w:type="dxa"/>
          </w:tcPr>
          <w:p w:rsidR="00D25CAF" w:rsidRPr="00D25CAF" w:rsidRDefault="00D25CAF" w:rsidP="009F0F3E">
            <w:pPr>
              <w:jc w:val="center"/>
              <w:rPr>
                <w:rFonts w:ascii="Times New Roman" w:hAnsi="Times New Roman" w:cs="Times New Roman"/>
                <w:sz w:val="20"/>
                <w:szCs w:val="20"/>
                <w:lang w:val="ru-RU"/>
              </w:rPr>
            </w:pPr>
            <w:r w:rsidRPr="00D25CAF">
              <w:rPr>
                <w:rFonts w:ascii="Times New Roman" w:hAnsi="Times New Roman" w:cs="Times New Roman"/>
                <w:sz w:val="20"/>
                <w:szCs w:val="20"/>
                <w:lang w:val="ru-RU"/>
              </w:rPr>
              <w:t>5 500 499</w:t>
            </w:r>
          </w:p>
        </w:tc>
        <w:tc>
          <w:tcPr>
            <w:tcW w:w="1134" w:type="dxa"/>
          </w:tcPr>
          <w:p w:rsidR="00D25CAF" w:rsidRPr="00D25CAF" w:rsidRDefault="00D25CAF" w:rsidP="009F0F3E">
            <w:pPr>
              <w:jc w:val="center"/>
              <w:rPr>
                <w:rFonts w:ascii="Times New Roman" w:hAnsi="Times New Roman" w:cs="Times New Roman"/>
                <w:sz w:val="20"/>
                <w:szCs w:val="20"/>
                <w:lang w:val="ru-RU"/>
              </w:rPr>
            </w:pPr>
            <w:r w:rsidRPr="00D25CAF">
              <w:rPr>
                <w:rFonts w:ascii="Times New Roman" w:hAnsi="Times New Roman" w:cs="Times New Roman"/>
                <w:sz w:val="20"/>
                <w:szCs w:val="20"/>
                <w:lang w:val="ru-RU"/>
              </w:rPr>
              <w:t>6 745 081</w:t>
            </w:r>
          </w:p>
        </w:tc>
        <w:tc>
          <w:tcPr>
            <w:tcW w:w="1276"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6 640 335*</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9 956 866</w:t>
            </w: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72" w:type="dxa"/>
            <w:gridSpan w:val="2"/>
          </w:tcPr>
          <w:p w:rsidR="00D25CAF" w:rsidRPr="00D25CAF" w:rsidRDefault="00D25CAF" w:rsidP="009F0F3E">
            <w:pPr>
              <w:jc w:val="center"/>
              <w:rPr>
                <w:rFonts w:ascii="Times New Roman" w:hAnsi="Times New Roman" w:cs="Times New Roman"/>
                <w:sz w:val="20"/>
                <w:szCs w:val="20"/>
              </w:rPr>
            </w:pPr>
          </w:p>
        </w:tc>
        <w:tc>
          <w:tcPr>
            <w:tcW w:w="1237" w:type="dxa"/>
            <w:gridSpan w:val="2"/>
          </w:tcPr>
          <w:p w:rsidR="00D25CAF" w:rsidRPr="00D25CAF" w:rsidRDefault="00D25CAF" w:rsidP="009F0F3E">
            <w:pPr>
              <w:jc w:val="center"/>
              <w:rPr>
                <w:rFonts w:ascii="Times New Roman" w:hAnsi="Times New Roman" w:cs="Times New Roman"/>
                <w:sz w:val="20"/>
                <w:szCs w:val="20"/>
              </w:rPr>
            </w:pPr>
          </w:p>
        </w:tc>
        <w:tc>
          <w:tcPr>
            <w:tcW w:w="1276" w:type="dxa"/>
            <w:gridSpan w:val="2"/>
          </w:tcPr>
          <w:p w:rsidR="00D25CAF" w:rsidRPr="00D25CAF" w:rsidRDefault="00D25CAF" w:rsidP="009F0F3E">
            <w:pPr>
              <w:jc w:val="center"/>
              <w:rPr>
                <w:rFonts w:ascii="Times New Roman" w:hAnsi="Times New Roman" w:cs="Times New Roman"/>
                <w:sz w:val="20"/>
                <w:szCs w:val="20"/>
              </w:rPr>
            </w:pPr>
          </w:p>
        </w:tc>
        <w:tc>
          <w:tcPr>
            <w:tcW w:w="1237" w:type="dxa"/>
            <w:gridSpan w:val="2"/>
          </w:tcPr>
          <w:p w:rsidR="00D25CAF" w:rsidRPr="00D25CAF" w:rsidRDefault="00D25CAF" w:rsidP="009F0F3E">
            <w:pPr>
              <w:jc w:val="center"/>
              <w:rPr>
                <w:rFonts w:ascii="Times New Roman" w:hAnsi="Times New Roman" w:cs="Times New Roman"/>
                <w:sz w:val="20"/>
                <w:szCs w:val="20"/>
                <w:lang w:val="en-US"/>
              </w:rPr>
            </w:pPr>
          </w:p>
        </w:tc>
        <w:tc>
          <w:tcPr>
            <w:tcW w:w="1173" w:type="dxa"/>
            <w:gridSpan w:val="2"/>
          </w:tcPr>
          <w:p w:rsidR="00D25CAF" w:rsidRPr="00D25CAF" w:rsidRDefault="00D25CAF" w:rsidP="009F0F3E">
            <w:pPr>
              <w:jc w:val="center"/>
              <w:rPr>
                <w:rFonts w:ascii="Times New Roman" w:hAnsi="Times New Roman" w:cs="Times New Roman"/>
                <w:sz w:val="20"/>
                <w:szCs w:val="20"/>
              </w:rPr>
            </w:pPr>
          </w:p>
        </w:tc>
      </w:tr>
      <w:tr w:rsidR="00D25CAF" w:rsidRPr="006676C4" w:rsidTr="00D25CAF">
        <w:trPr>
          <w:gridAfter w:val="1"/>
          <w:wAfter w:w="15" w:type="dxa"/>
          <w:trHeight w:val="1342"/>
        </w:trPr>
        <w:tc>
          <w:tcPr>
            <w:tcW w:w="568"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1.2.</w:t>
            </w:r>
          </w:p>
        </w:tc>
        <w:tc>
          <w:tcPr>
            <w:tcW w:w="1559" w:type="dxa"/>
          </w:tcPr>
          <w:p w:rsidR="00D25CAF" w:rsidRPr="00D25CAF" w:rsidRDefault="00D25CAF" w:rsidP="009F0F3E">
            <w:pPr>
              <w:rPr>
                <w:rFonts w:ascii="Times New Roman" w:hAnsi="Times New Roman" w:cs="Times New Roman"/>
                <w:sz w:val="20"/>
                <w:szCs w:val="20"/>
              </w:rPr>
            </w:pPr>
            <w:r w:rsidRPr="00D25CAF">
              <w:rPr>
                <w:rFonts w:ascii="Times New Roman" w:hAnsi="Times New Roman" w:cs="Times New Roman"/>
                <w:sz w:val="20"/>
                <w:szCs w:val="20"/>
              </w:rPr>
              <w:t>юридичних осіб на спрощеній системі оподаткування</w:t>
            </w:r>
          </w:p>
        </w:tc>
        <w:tc>
          <w:tcPr>
            <w:tcW w:w="1134"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54 573</w:t>
            </w:r>
          </w:p>
        </w:tc>
        <w:tc>
          <w:tcPr>
            <w:tcW w:w="1134" w:type="dxa"/>
          </w:tcPr>
          <w:p w:rsidR="00D25CAF" w:rsidRPr="00D25CAF" w:rsidRDefault="00D25CAF" w:rsidP="009F0F3E">
            <w:pPr>
              <w:jc w:val="center"/>
              <w:rPr>
                <w:rFonts w:ascii="Times New Roman" w:hAnsi="Times New Roman" w:cs="Times New Roman"/>
                <w:sz w:val="20"/>
                <w:szCs w:val="20"/>
                <w:lang w:val="ru-RU"/>
              </w:rPr>
            </w:pPr>
            <w:r w:rsidRPr="00D25CAF">
              <w:rPr>
                <w:rFonts w:ascii="Times New Roman" w:hAnsi="Times New Roman" w:cs="Times New Roman"/>
                <w:sz w:val="20"/>
                <w:szCs w:val="20"/>
                <w:lang w:val="ru-RU"/>
              </w:rPr>
              <w:t>113 911</w:t>
            </w:r>
          </w:p>
        </w:tc>
        <w:tc>
          <w:tcPr>
            <w:tcW w:w="1134" w:type="dxa"/>
          </w:tcPr>
          <w:p w:rsidR="00D25CAF" w:rsidRPr="00D25CAF" w:rsidRDefault="00D25CAF" w:rsidP="009F0F3E">
            <w:pPr>
              <w:jc w:val="center"/>
              <w:rPr>
                <w:rFonts w:ascii="Times New Roman" w:hAnsi="Times New Roman" w:cs="Times New Roman"/>
                <w:sz w:val="20"/>
                <w:szCs w:val="20"/>
                <w:lang w:val="ru-RU"/>
              </w:rPr>
            </w:pPr>
            <w:r w:rsidRPr="00D25CAF">
              <w:rPr>
                <w:rFonts w:ascii="Times New Roman" w:hAnsi="Times New Roman" w:cs="Times New Roman"/>
                <w:sz w:val="20"/>
                <w:szCs w:val="20"/>
                <w:lang w:val="ru-RU"/>
              </w:rPr>
              <w:t>90 489*</w:t>
            </w:r>
          </w:p>
        </w:tc>
        <w:tc>
          <w:tcPr>
            <w:tcW w:w="1276" w:type="dxa"/>
          </w:tcPr>
          <w:p w:rsidR="00D25CAF" w:rsidRPr="00D25CAF" w:rsidRDefault="00D25CAF" w:rsidP="009F0F3E">
            <w:pPr>
              <w:jc w:val="center"/>
              <w:rPr>
                <w:rFonts w:ascii="Times New Roman" w:hAnsi="Times New Roman" w:cs="Times New Roman"/>
                <w:sz w:val="20"/>
                <w:szCs w:val="20"/>
              </w:rPr>
            </w:pPr>
            <w:r w:rsidRPr="00D25CAF">
              <w:rPr>
                <w:rFonts w:ascii="Times New Roman" w:hAnsi="Times New Roman" w:cs="Times New Roman"/>
                <w:sz w:val="20"/>
                <w:szCs w:val="20"/>
              </w:rPr>
              <w:t>277 008</w:t>
            </w:r>
          </w:p>
        </w:tc>
        <w:tc>
          <w:tcPr>
            <w:tcW w:w="1134" w:type="dxa"/>
          </w:tcPr>
          <w:p w:rsidR="00D25CAF" w:rsidRPr="00D25CAF" w:rsidRDefault="00864003" w:rsidP="009F0F3E">
            <w:pPr>
              <w:jc w:val="center"/>
              <w:rPr>
                <w:rFonts w:ascii="Times New Roman" w:hAnsi="Times New Roman" w:cs="Times New Roman"/>
                <w:sz w:val="20"/>
                <w:szCs w:val="20"/>
                <w:lang w:val="ru-RU"/>
              </w:rPr>
            </w:pPr>
            <w:r>
              <w:rPr>
                <w:rFonts w:ascii="Times New Roman" w:hAnsi="Times New Roman" w:cs="Times New Roman"/>
                <w:sz w:val="20"/>
                <w:szCs w:val="20"/>
                <w:lang w:val="ru-RU"/>
              </w:rPr>
              <w:t>231 382*</w:t>
            </w:r>
          </w:p>
        </w:tc>
        <w:tc>
          <w:tcPr>
            <w:tcW w:w="1134" w:type="dxa"/>
          </w:tcPr>
          <w:p w:rsidR="00D25CAF" w:rsidRPr="00D25CAF" w:rsidRDefault="00D25CAF" w:rsidP="009F0F3E">
            <w:pPr>
              <w:jc w:val="center"/>
              <w:rPr>
                <w:rFonts w:ascii="Times New Roman" w:hAnsi="Times New Roman" w:cs="Times New Roman"/>
                <w:sz w:val="20"/>
                <w:szCs w:val="20"/>
              </w:rPr>
            </w:pPr>
          </w:p>
        </w:tc>
        <w:tc>
          <w:tcPr>
            <w:tcW w:w="1134" w:type="dxa"/>
          </w:tcPr>
          <w:p w:rsidR="00D25CAF" w:rsidRPr="00D25CAF" w:rsidRDefault="00D25CAF" w:rsidP="009F0F3E">
            <w:pPr>
              <w:jc w:val="center"/>
              <w:rPr>
                <w:rFonts w:ascii="Times New Roman" w:hAnsi="Times New Roman" w:cs="Times New Roman"/>
                <w:sz w:val="20"/>
                <w:szCs w:val="20"/>
              </w:rPr>
            </w:pPr>
          </w:p>
        </w:tc>
        <w:tc>
          <w:tcPr>
            <w:tcW w:w="1172" w:type="dxa"/>
            <w:gridSpan w:val="2"/>
          </w:tcPr>
          <w:p w:rsidR="00D25CAF" w:rsidRPr="00D25CAF" w:rsidRDefault="00D25CAF" w:rsidP="009F0F3E">
            <w:pPr>
              <w:jc w:val="center"/>
              <w:rPr>
                <w:rFonts w:ascii="Times New Roman" w:hAnsi="Times New Roman" w:cs="Times New Roman"/>
                <w:sz w:val="20"/>
                <w:szCs w:val="20"/>
              </w:rPr>
            </w:pPr>
          </w:p>
        </w:tc>
        <w:tc>
          <w:tcPr>
            <w:tcW w:w="1237" w:type="dxa"/>
            <w:gridSpan w:val="2"/>
          </w:tcPr>
          <w:p w:rsidR="00D25CAF" w:rsidRPr="00D25CAF" w:rsidRDefault="00D25CAF" w:rsidP="009F0F3E">
            <w:pPr>
              <w:jc w:val="center"/>
              <w:rPr>
                <w:rFonts w:ascii="Times New Roman" w:hAnsi="Times New Roman" w:cs="Times New Roman"/>
                <w:sz w:val="20"/>
                <w:szCs w:val="20"/>
              </w:rPr>
            </w:pPr>
          </w:p>
        </w:tc>
        <w:tc>
          <w:tcPr>
            <w:tcW w:w="1276" w:type="dxa"/>
            <w:gridSpan w:val="2"/>
          </w:tcPr>
          <w:p w:rsidR="00D25CAF" w:rsidRPr="00D25CAF" w:rsidRDefault="00D25CAF" w:rsidP="009F0F3E">
            <w:pPr>
              <w:jc w:val="center"/>
              <w:rPr>
                <w:rFonts w:ascii="Times New Roman" w:hAnsi="Times New Roman" w:cs="Times New Roman"/>
                <w:sz w:val="20"/>
                <w:szCs w:val="20"/>
              </w:rPr>
            </w:pPr>
          </w:p>
        </w:tc>
        <w:tc>
          <w:tcPr>
            <w:tcW w:w="1237" w:type="dxa"/>
            <w:gridSpan w:val="2"/>
          </w:tcPr>
          <w:p w:rsidR="00D25CAF" w:rsidRPr="00D25CAF" w:rsidRDefault="00D25CAF" w:rsidP="009F0F3E">
            <w:pPr>
              <w:jc w:val="center"/>
              <w:rPr>
                <w:rFonts w:ascii="Times New Roman" w:hAnsi="Times New Roman" w:cs="Times New Roman"/>
                <w:sz w:val="20"/>
                <w:szCs w:val="20"/>
                <w:lang w:val="en-US"/>
              </w:rPr>
            </w:pPr>
          </w:p>
        </w:tc>
        <w:tc>
          <w:tcPr>
            <w:tcW w:w="1173" w:type="dxa"/>
            <w:gridSpan w:val="2"/>
          </w:tcPr>
          <w:p w:rsidR="00D25CAF" w:rsidRPr="00D25CAF" w:rsidRDefault="00D25CAF" w:rsidP="009F0F3E">
            <w:pPr>
              <w:jc w:val="center"/>
              <w:rPr>
                <w:rFonts w:ascii="Times New Roman" w:hAnsi="Times New Roman" w:cs="Times New Roman"/>
                <w:sz w:val="20"/>
                <w:szCs w:val="20"/>
              </w:rPr>
            </w:pPr>
          </w:p>
        </w:tc>
      </w:tr>
    </w:tbl>
    <w:p w:rsidR="00D25CAF" w:rsidRDefault="00D25CAF" w:rsidP="00D25CAF">
      <w:pPr>
        <w:spacing w:after="0" w:line="240" w:lineRule="auto"/>
        <w:ind w:left="1077"/>
      </w:pPr>
      <w:r w:rsidRPr="006676C4">
        <w:rPr>
          <w:rFonts w:ascii="Times New Roman" w:hAnsi="Times New Roman" w:cs="Times New Roman"/>
          <w:sz w:val="24"/>
          <w:szCs w:val="24"/>
        </w:rPr>
        <w:t>* - зменшення відбулося у зв’язку з оскарженням платником податків донарахованої суми грошових зобов’язань, яка була виключена з інтегрованої картки платника (ІКП).</w:t>
      </w:r>
    </w:p>
    <w:sectPr w:rsidR="00D25CAF" w:rsidSect="00D25CAF">
      <w:pgSz w:w="16838" w:h="11906" w:orient="landscape"/>
      <w:pgMar w:top="851"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CAF"/>
    <w:rsid w:val="001F11AF"/>
    <w:rsid w:val="002E0FB1"/>
    <w:rsid w:val="0068251A"/>
    <w:rsid w:val="00864003"/>
    <w:rsid w:val="00B87007"/>
    <w:rsid w:val="00C842ED"/>
    <w:rsid w:val="00D25CAF"/>
    <w:rsid w:val="00D66A5E"/>
    <w:rsid w:val="00F212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72454-4BF7-4901-BFDD-E77B334DB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Знак1 Знак1,Обычный (веб) Знак Знак2,Знак1 Знак2,Обычный (веб) Знак Знак2 Знак Знак Знак,Обычный (веб) Знак Знак2 Знак Знак,Знак1 Знак Знак Знак Знак Знак Знак Знак,Обычный (Web),Знак11,Знак1 Знак11"/>
    <w:basedOn w:val="a"/>
    <w:link w:val="a4"/>
    <w:uiPriority w:val="99"/>
    <w:qFormat/>
    <w:rsid w:val="00D25CAF"/>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styleId="a5">
    <w:name w:val="Body Text"/>
    <w:basedOn w:val="a"/>
    <w:link w:val="a6"/>
    <w:uiPriority w:val="99"/>
    <w:rsid w:val="00D25CAF"/>
    <w:pPr>
      <w:spacing w:after="120" w:line="240" w:lineRule="auto"/>
    </w:pPr>
    <w:rPr>
      <w:rFonts w:ascii="Times New Roman" w:eastAsia="Times New Roman" w:hAnsi="Times New Roman" w:cs="Times New Roman"/>
      <w:sz w:val="24"/>
      <w:szCs w:val="24"/>
      <w:lang w:val="ru-RU" w:eastAsia="ru-RU"/>
    </w:rPr>
  </w:style>
  <w:style w:type="character" w:customStyle="1" w:styleId="a6">
    <w:name w:val="Основний текст Знак"/>
    <w:basedOn w:val="a0"/>
    <w:link w:val="a5"/>
    <w:uiPriority w:val="99"/>
    <w:rsid w:val="00D25CAF"/>
    <w:rPr>
      <w:rFonts w:ascii="Times New Roman" w:eastAsia="Times New Roman" w:hAnsi="Times New Roman" w:cs="Times New Roman"/>
      <w:sz w:val="24"/>
      <w:szCs w:val="24"/>
      <w:lang w:val="ru-RU" w:eastAsia="ru-RU"/>
    </w:rPr>
  </w:style>
  <w:style w:type="character" w:customStyle="1" w:styleId="a4">
    <w:name w:val="Звичайний (веб) Знак"/>
    <w:aliases w:val="Обычный (веб) 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Знак11 Знак"/>
    <w:link w:val="a3"/>
    <w:uiPriority w:val="99"/>
    <w:locked/>
    <w:rsid w:val="00D25CAF"/>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1921</Words>
  <Characters>1096</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TAX</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БЕРЕГОВА ВАЛЕНТИНА ОЛЕКСАНДРІВНА</dc:creator>
  <cp:keywords/>
  <dc:description/>
  <cp:lastModifiedBy>ГЛОБА ОЛЕКСІЙ ВОЛОДИМИРОВИЧ</cp:lastModifiedBy>
  <cp:revision>2</cp:revision>
  <cp:lastPrinted>2025-05-08T09:03:00Z</cp:lastPrinted>
  <dcterms:created xsi:type="dcterms:W3CDTF">2025-06-30T13:01:00Z</dcterms:created>
  <dcterms:modified xsi:type="dcterms:W3CDTF">2025-06-30T13:01:00Z</dcterms:modified>
</cp:coreProperties>
</file>