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2"/>
        <w:tblW w:w="10349" w:type="dxa"/>
        <w:tblInd w:w="-459" w:type="dxa"/>
        <w:tblLook w:val="04A0" w:firstRow="1" w:lastRow="0" w:firstColumn="1" w:lastColumn="0" w:noHBand="0" w:noVBand="1"/>
      </w:tblPr>
      <w:tblGrid>
        <w:gridCol w:w="817"/>
        <w:gridCol w:w="3323"/>
        <w:gridCol w:w="6209"/>
      </w:tblGrid>
      <w:tr w:rsidR="00C054BA" w:rsidRPr="00C054BA" w:rsidTr="00C054BA">
        <w:trPr>
          <w:trHeight w:val="62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BA" w:rsidRPr="00C054BA" w:rsidRDefault="00C054BA" w:rsidP="00C054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  <w:r w:rsidRPr="00C054B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Обґрунтування технічних та якісних характеристик </w:t>
            </w:r>
          </w:p>
          <w:p w:rsidR="00C054BA" w:rsidRPr="00C054BA" w:rsidRDefault="00C054BA" w:rsidP="00C054B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54B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предмета закупівлі, розміру бюджетного призначення, очікуваної </w:t>
            </w:r>
            <w:r w:rsidRPr="00C054B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br/>
              <w:t>вартості предмета закупівлі</w:t>
            </w:r>
          </w:p>
        </w:tc>
      </w:tr>
      <w:tr w:rsidR="00C054BA" w:rsidRPr="00C054BA" w:rsidTr="00A02C6E">
        <w:trPr>
          <w:trHeight w:val="1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BA" w:rsidRPr="00C054BA" w:rsidRDefault="00C054BA" w:rsidP="00C054BA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54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BA" w:rsidRPr="00C054BA" w:rsidRDefault="00C054BA" w:rsidP="00C054BA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54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Назва предмета закупівлі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BA" w:rsidRPr="00170C0F" w:rsidRDefault="00170C0F" w:rsidP="00A02C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технічного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телекомунікаційного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 xml:space="preserve"> – за кодом ДК 021:2015 – 50330000-7 (</w:t>
            </w: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Технічне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відомчої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 xml:space="preserve"> телефонного </w:t>
            </w:r>
            <w:proofErr w:type="spellStart"/>
            <w:r w:rsidRPr="00170C0F">
              <w:rPr>
                <w:rFonts w:ascii="Times New Roman" w:hAnsi="Times New Roman"/>
                <w:sz w:val="28"/>
                <w:szCs w:val="28"/>
              </w:rPr>
              <w:t>зв’язку</w:t>
            </w:r>
            <w:proofErr w:type="spellEnd"/>
            <w:r w:rsidRPr="00170C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054BA" w:rsidRPr="00C054BA" w:rsidRDefault="00C054BA" w:rsidP="00A02C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C054BA">
              <w:rPr>
                <w:rFonts w:ascii="Times New Roman" w:hAnsi="Times New Roman"/>
                <w:sz w:val="28"/>
                <w:szCs w:val="28"/>
              </w:rPr>
              <w:t>дентифікатор</w:t>
            </w:r>
            <w:proofErr w:type="spellEnd"/>
            <w:r w:rsidRPr="00C05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54BA">
              <w:rPr>
                <w:rFonts w:ascii="Times New Roman" w:hAnsi="Times New Roman"/>
                <w:sz w:val="28"/>
                <w:szCs w:val="28"/>
              </w:rPr>
              <w:t>закупівлі</w:t>
            </w:r>
            <w:proofErr w:type="spellEnd"/>
            <w:r w:rsidRPr="00C054B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12D08">
              <w:rPr>
                <w:rFonts w:ascii="Times New Roman" w:hAnsi="Times New Roman"/>
                <w:sz w:val="28"/>
                <w:szCs w:val="28"/>
              </w:rPr>
              <w:t>UA-202</w:t>
            </w:r>
            <w:r w:rsidR="00212D08" w:rsidRPr="00212D0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12D08">
              <w:rPr>
                <w:rFonts w:ascii="Times New Roman" w:hAnsi="Times New Roman"/>
                <w:sz w:val="28"/>
                <w:szCs w:val="28"/>
              </w:rPr>
              <w:t>-</w:t>
            </w:r>
            <w:r w:rsidR="00212D08" w:rsidRPr="00212D08"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Pr="00212D08">
              <w:rPr>
                <w:rFonts w:ascii="Times New Roman" w:hAnsi="Times New Roman"/>
                <w:sz w:val="28"/>
                <w:szCs w:val="28"/>
              </w:rPr>
              <w:t>-</w:t>
            </w:r>
            <w:r w:rsidR="00212D08" w:rsidRPr="00212D08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Pr="00212D08">
              <w:rPr>
                <w:rFonts w:ascii="Times New Roman" w:hAnsi="Times New Roman"/>
                <w:sz w:val="28"/>
                <w:szCs w:val="28"/>
              </w:rPr>
              <w:t>-0</w:t>
            </w:r>
            <w:r w:rsidR="00C015E6" w:rsidRPr="00212D0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12D08" w:rsidRPr="00212D08">
              <w:rPr>
                <w:rFonts w:ascii="Times New Roman" w:hAnsi="Times New Roman"/>
                <w:sz w:val="28"/>
                <w:szCs w:val="28"/>
                <w:lang w:val="uk-UA"/>
              </w:rPr>
              <w:t>8170</w:t>
            </w:r>
            <w:r w:rsidRPr="00212D08">
              <w:rPr>
                <w:rFonts w:ascii="Times New Roman" w:hAnsi="Times New Roman"/>
                <w:sz w:val="28"/>
                <w:szCs w:val="28"/>
              </w:rPr>
              <w:t>-a</w:t>
            </w:r>
          </w:p>
        </w:tc>
      </w:tr>
      <w:tr w:rsidR="00C054BA" w:rsidRPr="00C054BA" w:rsidTr="00A02C6E">
        <w:trPr>
          <w:trHeight w:val="2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BA" w:rsidRPr="00C054BA" w:rsidRDefault="00C054BA" w:rsidP="00C054BA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54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BA" w:rsidRPr="00C054BA" w:rsidRDefault="00C054BA" w:rsidP="00C054BA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54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BA" w:rsidRPr="00170C0F" w:rsidRDefault="00170C0F" w:rsidP="00C054BA">
            <w:pPr>
              <w:shd w:val="clear" w:color="auto" w:fill="FFFFFF"/>
              <w:ind w:left="13" w:firstLine="2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70C0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Технічні та якісні характеристики предмета закупівлі визначені відповідно до потреб замовника (</w:t>
            </w:r>
            <w:r w:rsidRPr="00170C0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для </w:t>
            </w:r>
            <w:r w:rsidRPr="00170C0F">
              <w:rPr>
                <w:rFonts w:ascii="Times New Roman" w:hAnsi="Times New Roman"/>
                <w:bCs/>
                <w:spacing w:val="-6"/>
                <w:sz w:val="28"/>
                <w:szCs w:val="28"/>
                <w:lang w:val="uk-UA" w:eastAsia="en-US"/>
              </w:rPr>
              <w:t>належного забезпечення функціонування обладнання телефонного зв’язку ДПС</w:t>
            </w:r>
            <w:r w:rsidRPr="00170C0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 з урахуванням вимог законодавства, та зазначені у тендерній документації</w:t>
            </w:r>
          </w:p>
        </w:tc>
      </w:tr>
      <w:tr w:rsidR="00C054BA" w:rsidRPr="00C054BA" w:rsidTr="00A02C6E">
        <w:trPr>
          <w:trHeight w:val="3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BA" w:rsidRPr="00C054BA" w:rsidRDefault="00C054BA" w:rsidP="00C054BA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54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BA" w:rsidRPr="00C054BA" w:rsidRDefault="00C054BA" w:rsidP="00C054BA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54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0F" w:rsidRPr="00170C0F" w:rsidRDefault="00170C0F" w:rsidP="00A02C6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0C0F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очікуваної вартості предмета закупівлі здійснювалося за результатом проведення моніторингу ринку надання послуг з Технічн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 </w:t>
            </w:r>
            <w:r w:rsidRPr="00170C0F">
              <w:rPr>
                <w:rFonts w:ascii="Times New Roman" w:hAnsi="Times New Roman"/>
                <w:sz w:val="28"/>
                <w:szCs w:val="28"/>
                <w:lang w:val="uk-UA"/>
              </w:rPr>
              <w:t>обслуговування відомчої мережі телефонного зв’язку та з врахуванням потреб на 2023 рік.</w:t>
            </w:r>
          </w:p>
          <w:p w:rsidR="00C054BA" w:rsidRPr="00170C0F" w:rsidRDefault="00170C0F" w:rsidP="00A02C6E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70C0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Розмір бюджетного призначення, визначений відповідно до розрахунку складає </w:t>
            </w:r>
            <w:r w:rsidR="00A02C6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495</w:t>
            </w:r>
            <w:r w:rsidRPr="00170C0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000,00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грн. (</w:t>
            </w:r>
            <w:r w:rsidR="00A02C6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чотириста дев’яносто п’ять тисяч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гривень 00 коп.)</w:t>
            </w:r>
            <w:r w:rsidRPr="00170C0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терміном на </w:t>
            </w:r>
            <w:r w:rsidR="00A02C6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3 </w:t>
            </w:r>
            <w:r w:rsidRPr="00170C0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квартали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2023 року</w:t>
            </w:r>
            <w:r w:rsidR="00A02C6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C054BA" w:rsidRPr="00C054BA" w:rsidRDefault="00C054BA" w:rsidP="00566DB0">
      <w:pPr>
        <w:rPr>
          <w:lang w:val="uk-UA"/>
        </w:rPr>
      </w:pPr>
    </w:p>
    <w:sectPr w:rsidR="00C054BA" w:rsidRPr="00C054BA" w:rsidSect="00DD44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B4" w:rsidRDefault="009C36B4" w:rsidP="006B39BE">
      <w:r>
        <w:separator/>
      </w:r>
    </w:p>
  </w:endnote>
  <w:endnote w:type="continuationSeparator" w:id="0">
    <w:p w:rsidR="009C36B4" w:rsidRDefault="009C36B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B4" w:rsidRDefault="009C36B4" w:rsidP="006B39BE">
      <w:r>
        <w:separator/>
      </w:r>
    </w:p>
  </w:footnote>
  <w:footnote w:type="continuationSeparator" w:id="0">
    <w:p w:rsidR="009C36B4" w:rsidRDefault="009C36B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959E3"/>
    <w:rsid w:val="000A37E8"/>
    <w:rsid w:val="000B23B6"/>
    <w:rsid w:val="000B43E0"/>
    <w:rsid w:val="000F3A4C"/>
    <w:rsid w:val="0012405D"/>
    <w:rsid w:val="001278B2"/>
    <w:rsid w:val="001410DE"/>
    <w:rsid w:val="001448C4"/>
    <w:rsid w:val="0016492E"/>
    <w:rsid w:val="00170C0F"/>
    <w:rsid w:val="0018259A"/>
    <w:rsid w:val="00197FCE"/>
    <w:rsid w:val="001A6B82"/>
    <w:rsid w:val="001B0B06"/>
    <w:rsid w:val="001B3009"/>
    <w:rsid w:val="001C5C88"/>
    <w:rsid w:val="001C69B4"/>
    <w:rsid w:val="00212D08"/>
    <w:rsid w:val="00221188"/>
    <w:rsid w:val="00234BCB"/>
    <w:rsid w:val="002356ED"/>
    <w:rsid w:val="002601A3"/>
    <w:rsid w:val="0026204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163C8"/>
    <w:rsid w:val="00350D6D"/>
    <w:rsid w:val="003E690E"/>
    <w:rsid w:val="004367BA"/>
    <w:rsid w:val="00443985"/>
    <w:rsid w:val="00475AD0"/>
    <w:rsid w:val="00475E72"/>
    <w:rsid w:val="00480D0E"/>
    <w:rsid w:val="00482C4F"/>
    <w:rsid w:val="0048744F"/>
    <w:rsid w:val="00491221"/>
    <w:rsid w:val="00491852"/>
    <w:rsid w:val="00491C04"/>
    <w:rsid w:val="00495EB0"/>
    <w:rsid w:val="00495F1D"/>
    <w:rsid w:val="004A150E"/>
    <w:rsid w:val="004A58FA"/>
    <w:rsid w:val="004D1153"/>
    <w:rsid w:val="004D3E8F"/>
    <w:rsid w:val="004F3579"/>
    <w:rsid w:val="004F4C1C"/>
    <w:rsid w:val="004F50EB"/>
    <w:rsid w:val="004F5202"/>
    <w:rsid w:val="004F6542"/>
    <w:rsid w:val="0050662B"/>
    <w:rsid w:val="00522EE7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560C"/>
    <w:rsid w:val="005F5FC7"/>
    <w:rsid w:val="005F62BC"/>
    <w:rsid w:val="006163E2"/>
    <w:rsid w:val="00621D19"/>
    <w:rsid w:val="0062482D"/>
    <w:rsid w:val="00631179"/>
    <w:rsid w:val="006531D3"/>
    <w:rsid w:val="00653838"/>
    <w:rsid w:val="00657255"/>
    <w:rsid w:val="006663FA"/>
    <w:rsid w:val="006779D2"/>
    <w:rsid w:val="00687454"/>
    <w:rsid w:val="0069641B"/>
    <w:rsid w:val="006972E0"/>
    <w:rsid w:val="006B39BE"/>
    <w:rsid w:val="006C52AA"/>
    <w:rsid w:val="006D0263"/>
    <w:rsid w:val="00700D8B"/>
    <w:rsid w:val="007123BA"/>
    <w:rsid w:val="007264EF"/>
    <w:rsid w:val="00742A35"/>
    <w:rsid w:val="0074654B"/>
    <w:rsid w:val="00750AB1"/>
    <w:rsid w:val="007728AF"/>
    <w:rsid w:val="007A55EF"/>
    <w:rsid w:val="007C5CCF"/>
    <w:rsid w:val="007D0E58"/>
    <w:rsid w:val="007D28A3"/>
    <w:rsid w:val="007D5688"/>
    <w:rsid w:val="00805EA1"/>
    <w:rsid w:val="008101F1"/>
    <w:rsid w:val="00841CEE"/>
    <w:rsid w:val="008433F3"/>
    <w:rsid w:val="00844560"/>
    <w:rsid w:val="00852B68"/>
    <w:rsid w:val="00863245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86575"/>
    <w:rsid w:val="009930C7"/>
    <w:rsid w:val="009A0172"/>
    <w:rsid w:val="009A11FF"/>
    <w:rsid w:val="009B0332"/>
    <w:rsid w:val="009B7008"/>
    <w:rsid w:val="009B7B6F"/>
    <w:rsid w:val="009C2EF4"/>
    <w:rsid w:val="009C36B4"/>
    <w:rsid w:val="009E36DB"/>
    <w:rsid w:val="009E4475"/>
    <w:rsid w:val="009E56DB"/>
    <w:rsid w:val="009F5F5A"/>
    <w:rsid w:val="00A02C6E"/>
    <w:rsid w:val="00A34AED"/>
    <w:rsid w:val="00A44356"/>
    <w:rsid w:val="00A44FBA"/>
    <w:rsid w:val="00A5451E"/>
    <w:rsid w:val="00A605FD"/>
    <w:rsid w:val="00A6105F"/>
    <w:rsid w:val="00AA3751"/>
    <w:rsid w:val="00AD30BE"/>
    <w:rsid w:val="00AD458F"/>
    <w:rsid w:val="00AF130B"/>
    <w:rsid w:val="00B12FC1"/>
    <w:rsid w:val="00B14192"/>
    <w:rsid w:val="00B16EFE"/>
    <w:rsid w:val="00B33BB9"/>
    <w:rsid w:val="00B63A9C"/>
    <w:rsid w:val="00B67636"/>
    <w:rsid w:val="00B679D5"/>
    <w:rsid w:val="00B815A8"/>
    <w:rsid w:val="00BA7DE8"/>
    <w:rsid w:val="00BB1A62"/>
    <w:rsid w:val="00BB5186"/>
    <w:rsid w:val="00BB6FD7"/>
    <w:rsid w:val="00C015E6"/>
    <w:rsid w:val="00C054BA"/>
    <w:rsid w:val="00C21FFA"/>
    <w:rsid w:val="00C26692"/>
    <w:rsid w:val="00C266EC"/>
    <w:rsid w:val="00C44238"/>
    <w:rsid w:val="00C70AC7"/>
    <w:rsid w:val="00C82141"/>
    <w:rsid w:val="00CA4928"/>
    <w:rsid w:val="00CC75D9"/>
    <w:rsid w:val="00CE2282"/>
    <w:rsid w:val="00D027EA"/>
    <w:rsid w:val="00D03934"/>
    <w:rsid w:val="00D0668C"/>
    <w:rsid w:val="00D103BD"/>
    <w:rsid w:val="00D202E7"/>
    <w:rsid w:val="00D27716"/>
    <w:rsid w:val="00D34A6A"/>
    <w:rsid w:val="00D42F96"/>
    <w:rsid w:val="00D56DD2"/>
    <w:rsid w:val="00D61378"/>
    <w:rsid w:val="00D75890"/>
    <w:rsid w:val="00D75CA9"/>
    <w:rsid w:val="00D97114"/>
    <w:rsid w:val="00DB5C9A"/>
    <w:rsid w:val="00DC147D"/>
    <w:rsid w:val="00DC58D5"/>
    <w:rsid w:val="00DD44C7"/>
    <w:rsid w:val="00DE1DFA"/>
    <w:rsid w:val="00DE668E"/>
    <w:rsid w:val="00DE703B"/>
    <w:rsid w:val="00E03326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ітка таблиці3"/>
    <w:basedOn w:val="a2"/>
    <w:next w:val="a6"/>
    <w:uiPriority w:val="59"/>
    <w:rsid w:val="00C054B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ітка таблиці3"/>
    <w:basedOn w:val="a2"/>
    <w:next w:val="a6"/>
    <w:uiPriority w:val="59"/>
    <w:rsid w:val="00C054B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0003-5203-4873-A037-8CD6894C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ЩИТНІК ЮЛІЯ ОЛЕКСАНДРІВНА</cp:lastModifiedBy>
  <cp:revision>5</cp:revision>
  <cp:lastPrinted>2023-03-28T12:26:00Z</cp:lastPrinted>
  <dcterms:created xsi:type="dcterms:W3CDTF">2023-03-07T12:35:00Z</dcterms:created>
  <dcterms:modified xsi:type="dcterms:W3CDTF">2023-03-29T13:07:00Z</dcterms:modified>
</cp:coreProperties>
</file>