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9D9" w:rsidRPr="00FC09D9" w:rsidRDefault="00FC09D9" w:rsidP="00434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"/>
        <w:gridCol w:w="2669"/>
        <w:gridCol w:w="6946"/>
      </w:tblGrid>
      <w:tr w:rsidR="00FC09D9" w:rsidRPr="00FC09D9" w:rsidTr="00FC09D9">
        <w:trPr>
          <w:trHeight w:hRule="exact" w:val="1673"/>
        </w:trPr>
        <w:tc>
          <w:tcPr>
            <w:tcW w:w="10036" w:type="dxa"/>
            <w:gridSpan w:val="3"/>
          </w:tcPr>
          <w:p w:rsidR="00FC09D9" w:rsidRPr="00FC09D9" w:rsidRDefault="00FC09D9" w:rsidP="00FC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Обґрунтування технічних та якісних характеристик </w:t>
            </w:r>
          </w:p>
          <w:p w:rsidR="00FC09D9" w:rsidRPr="00FC09D9" w:rsidRDefault="00FC09D9" w:rsidP="00FC0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09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предмета закупівлі, розміру бюджетного призначення, очікуваної вартості предмета закупівлі</w:t>
            </w:r>
          </w:p>
          <w:p w:rsidR="00FC09D9" w:rsidRPr="00FC09D9" w:rsidRDefault="00FC09D9" w:rsidP="00FC09D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(відповідно до пункту 4</w:t>
            </w:r>
            <w:r w:rsidRPr="00FC09D9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1 </w:t>
            </w:r>
            <w:r w:rsidRPr="00FC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постанови Кабінету Міністрів України від 11 жовтня </w:t>
            </w:r>
            <w:r w:rsidRPr="00FC09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2016 року № 710 «Про ефективне використання державних коштів»)</w:t>
            </w:r>
          </w:p>
        </w:tc>
      </w:tr>
      <w:tr w:rsidR="00D27D1C" w:rsidRPr="00FC09D9" w:rsidTr="00E270E1">
        <w:tblPrEx>
          <w:tblLook w:val="04A0" w:firstRow="1" w:lastRow="0" w:firstColumn="1" w:lastColumn="0" w:noHBand="0" w:noVBand="1"/>
        </w:tblPrEx>
        <w:trPr>
          <w:trHeight w:hRule="exact" w:val="1766"/>
        </w:trPr>
        <w:tc>
          <w:tcPr>
            <w:tcW w:w="421" w:type="dxa"/>
            <w:shd w:val="clear" w:color="auto" w:fill="auto"/>
          </w:tcPr>
          <w:p w:rsidR="004343E1" w:rsidRPr="00FC09D9" w:rsidRDefault="004343E1" w:rsidP="0043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69" w:type="dxa"/>
            <w:shd w:val="clear" w:color="auto" w:fill="auto"/>
          </w:tcPr>
          <w:p w:rsidR="004343E1" w:rsidRPr="00FC09D9" w:rsidRDefault="004343E1" w:rsidP="0043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предмета закупівлі</w:t>
            </w:r>
          </w:p>
        </w:tc>
        <w:tc>
          <w:tcPr>
            <w:tcW w:w="6946" w:type="dxa"/>
            <w:shd w:val="clear" w:color="auto" w:fill="auto"/>
          </w:tcPr>
          <w:p w:rsidR="004343E1" w:rsidRPr="00FC09D9" w:rsidRDefault="009176E1" w:rsidP="00E270E1">
            <w:pPr>
              <w:spacing w:after="0" w:line="240" w:lineRule="atLeast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Посл</w:t>
            </w:r>
            <w:r w:rsidR="00FE5EE1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уги з технічного обслуговування </w:t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ліфтів – 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 кодом ДК 021:2015 – 50750000-7 (Послуги з поточного ремонту</w:t>
            </w:r>
            <w:r w:rsidR="006E0413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пасажирських</w:t>
            </w:r>
            <w:r w:rsidR="00844A5D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ліфт</w:t>
            </w:r>
            <w:r w:rsidR="006E0413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ів</w:t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6B7425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 реєстраційними номерами: 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="006B7425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12524 (№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6B7425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1), 12525 (№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6B7425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2), 12526 (№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6B7425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3), 37544 (№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6B7425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5)</w:t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адресою</w:t>
            </w:r>
            <w:proofErr w:type="spellEnd"/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:</w:t>
            </w:r>
            <w:r w:rsidR="009A4566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м. Київ, Львівська площа,</w:t>
            </w:r>
            <w:r w:rsidR="00FE5EE1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8)</w:t>
            </w:r>
            <w:r w:rsidR="00FC09D9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FC09D9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(ідентифікатор закупівлі:</w:t>
            </w:r>
            <w:r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UA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-2024-10-04-011057-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 w:eastAsia="ru-RU"/>
              </w:rPr>
              <w:t>a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</w:t>
            </w:r>
          </w:p>
        </w:tc>
      </w:tr>
      <w:tr w:rsidR="00D27D1C" w:rsidRPr="00FC09D9" w:rsidTr="00FC09D9">
        <w:tblPrEx>
          <w:tblLook w:val="04A0" w:firstRow="1" w:lastRow="0" w:firstColumn="1" w:lastColumn="0" w:noHBand="0" w:noVBand="1"/>
        </w:tblPrEx>
        <w:trPr>
          <w:trHeight w:val="2688"/>
        </w:trPr>
        <w:tc>
          <w:tcPr>
            <w:tcW w:w="421" w:type="dxa"/>
            <w:shd w:val="clear" w:color="auto" w:fill="auto"/>
          </w:tcPr>
          <w:p w:rsidR="004343E1" w:rsidRPr="00FC09D9" w:rsidRDefault="004343E1" w:rsidP="0043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9" w:type="dxa"/>
            <w:shd w:val="clear" w:color="auto" w:fill="auto"/>
          </w:tcPr>
          <w:p w:rsidR="004343E1" w:rsidRPr="00FC09D9" w:rsidRDefault="004343E1" w:rsidP="0043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946" w:type="dxa"/>
            <w:shd w:val="clear" w:color="auto" w:fill="auto"/>
          </w:tcPr>
          <w:p w:rsidR="004343E1" w:rsidRPr="00FC09D9" w:rsidRDefault="00D27D1C" w:rsidP="00761888">
            <w:pPr>
              <w:spacing w:after="0" w:line="240" w:lineRule="atLeast"/>
              <w:ind w:firstLine="31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Закупівля здійснюється з</w:t>
            </w:r>
            <w:r w:rsidR="008B4472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метою належного технічного обслуговування та забезпечення безперебійної роботи </w:t>
            </w:r>
            <w:r w:rsidR="00761888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пасажирських ліфтів </w:t>
            </w:r>
            <w:r w:rsidR="006E0413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 реєстраційними номерами 12524 (№ 1), 12525 (№ 2), 12526 (№ 3)</w:t>
            </w:r>
            <w:r w:rsidR="00CE70B3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37544 (№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CE70B3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5) </w:t>
            </w:r>
            <w:r w:rsidR="009176E1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="009176E1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адресою</w:t>
            </w:r>
            <w:proofErr w:type="spellEnd"/>
            <w:r w:rsidR="009176E1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:</w:t>
            </w:r>
            <w:r w:rsidR="006E0413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9176E1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м. Київ, Львівська площа, 8 відповідно до діючого законодавства України,</w:t>
            </w:r>
            <w:r w:rsidR="006B7425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Правил будови і безпечної  експлуатації ліфтів (ПББЕЛ), </w:t>
            </w:r>
            <w:r w:rsidR="00844A5D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Положення про систему технічного обслуговува</w:t>
            </w:r>
            <w:r w:rsidR="009A4566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ння та ремонту ліфтів</w:t>
            </w:r>
            <w:r w:rsidR="00FE5EE1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9A4566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Україні </w:t>
            </w:r>
            <w:r w:rsidR="006B7425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КД 36.1-001-2000</w:t>
            </w:r>
            <w:r w:rsidR="00761888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761888" w:rsidRPr="00FC09D9" w:rsidRDefault="00761888" w:rsidP="00FC41D6">
            <w:pPr>
              <w:spacing w:after="0" w:line="240" w:lineRule="atLeast"/>
              <w:ind w:firstLine="318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Оскільки пасажирські ліфти з реєстраційними номерами </w:t>
            </w:r>
            <w:r w:rsidR="00BC1063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37544 (№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BC1063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5) – експлуатується 11 років, </w:t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12524 (№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1), 12525 (№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2), 12526 (№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3)</w:t>
            </w:r>
            <w:r w:rsidR="00FC41D6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– </w:t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експлуатуються більше </w:t>
            </w:r>
            <w:r w:rsidR="002C4C03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30 років, учасник повинен підтвердити свою відповідність тендерній пропозиції – технічним, якісним, кількісним та іншим вимогам до учасника, установленим замовником і здатність надати послуги з поточного ремонту пасажирських ліфтів в тому числі шляхом надання </w:t>
            </w:r>
            <w:r w:rsidR="00351D40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="002C4C03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 складі документів тендерної пропозиції копії сертифікатів, </w:t>
            </w:r>
            <w:r w:rsidR="00351D40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="002C4C03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що відповідають предмету закупівлі.</w:t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7D1C" w:rsidRPr="00FC09D9" w:rsidTr="00FC09D9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421" w:type="dxa"/>
            <w:shd w:val="clear" w:color="auto" w:fill="auto"/>
          </w:tcPr>
          <w:p w:rsidR="004343E1" w:rsidRPr="00FC09D9" w:rsidRDefault="004343E1" w:rsidP="00434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9" w:type="dxa"/>
            <w:shd w:val="clear" w:color="auto" w:fill="auto"/>
          </w:tcPr>
          <w:p w:rsidR="004343E1" w:rsidRPr="00FC09D9" w:rsidRDefault="004343E1" w:rsidP="00434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9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946" w:type="dxa"/>
            <w:shd w:val="clear" w:color="auto" w:fill="auto"/>
          </w:tcPr>
          <w:p w:rsidR="00844A5D" w:rsidRPr="00FC09D9" w:rsidRDefault="00844A5D" w:rsidP="00E270E1">
            <w:pPr>
              <w:spacing w:after="0" w:line="240" w:lineRule="atLeast"/>
              <w:ind w:firstLine="31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Очікувана вартість закупівлі послуг</w:t>
            </w:r>
            <w:r w:rsidR="00FE5EE1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 проведення поточного ремонту</w:t>
            </w:r>
            <w:r w:rsidR="009A4566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763882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пасажирських ліфтів з реєстраційними номерами: </w:t>
            </w:r>
            <w:r w:rsidR="004B2E4F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="00763882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12524 (№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763882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1), 12525 (№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763882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2), 12526 (№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763882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3), 37544 (№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763882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5)</w:t>
            </w:r>
            <w:r w:rsidR="009A4566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адресою</w:t>
            </w:r>
            <w:proofErr w:type="spellEnd"/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: </w:t>
            </w:r>
            <w:r w:rsidR="004B2E4F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   </w:t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м. Київ, Львівська площа, 8 складає </w:t>
            </w:r>
            <w:r w:rsidR="00763882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745 819,00 </w:t>
            </w:r>
            <w:r w:rsidR="00FE5EE1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грн, </w:t>
            </w:r>
            <w:r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що визначена </w:t>
            </w:r>
            <w:r w:rsidR="007E09A9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методом порівняння ринкових цін (наказ Міністерства розвитку економіки, торгівлі та сільського господарства України 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="007E09A9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«Про затвердження примірної методики визначення очікуваної вартості предмета закупівлі» від 18.02.2020 № 275, із змінами), очікувану </w:t>
            </w:r>
            <w:r w:rsidR="00D27D1C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вартість</w:t>
            </w:r>
            <w:r w:rsidR="007E09A9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D27D1C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розраховано</w:t>
            </w:r>
            <w:r w:rsidR="004B2E4F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7E09A9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 формулою:</w:t>
            </w:r>
            <w:r w:rsidR="00FE5EE1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E270E1" w:rsidRPr="00E270E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proofErr w:type="spellStart"/>
            <w:r w:rsidR="00763882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Цод</w:t>
            </w:r>
            <w:proofErr w:type="spellEnd"/>
            <w:r w:rsidR="00763882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=</w:t>
            </w:r>
            <w:r w:rsidR="00E270E1" w:rsidRPr="003D541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="00763882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(757 592,85 + 691 525,09 + 788 338,60)/3 = 2 237 456,54/3 = 745 8</w:t>
            </w:r>
            <w:r w:rsidR="003C27C6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19</w:t>
            </w:r>
            <w:r w:rsidR="00763882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</w:t>
            </w:r>
            <w:r w:rsidR="003C27C6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00</w:t>
            </w:r>
            <w:r w:rsidR="00763882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(сімсот сорок п’ять тисяч вісімсот</w:t>
            </w:r>
            <w:r w:rsidR="003C27C6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дев’ятнадцять</w:t>
            </w:r>
            <w:r w:rsidR="00763882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грн </w:t>
            </w:r>
            <w:r w:rsidR="003C27C6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00</w:t>
            </w:r>
            <w:r w:rsidR="00763882" w:rsidRPr="00FC09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копійок).</w:t>
            </w:r>
          </w:p>
        </w:tc>
      </w:tr>
    </w:tbl>
    <w:p w:rsidR="009B089D" w:rsidRPr="00FC09D9" w:rsidRDefault="009B089D">
      <w:pPr>
        <w:rPr>
          <w:rFonts w:ascii="Times New Roman" w:hAnsi="Times New Roman" w:cs="Times New Roman"/>
        </w:rPr>
      </w:pPr>
    </w:p>
    <w:sectPr w:rsidR="009B089D" w:rsidRPr="00FC09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D6"/>
    <w:rsid w:val="000A6837"/>
    <w:rsid w:val="002365FB"/>
    <w:rsid w:val="00290514"/>
    <w:rsid w:val="002C4C03"/>
    <w:rsid w:val="003506CB"/>
    <w:rsid w:val="00350E72"/>
    <w:rsid w:val="00351D40"/>
    <w:rsid w:val="003717E7"/>
    <w:rsid w:val="00371855"/>
    <w:rsid w:val="003B7B39"/>
    <w:rsid w:val="003C27C6"/>
    <w:rsid w:val="003D5417"/>
    <w:rsid w:val="00423A49"/>
    <w:rsid w:val="004343E1"/>
    <w:rsid w:val="00445590"/>
    <w:rsid w:val="004669BB"/>
    <w:rsid w:val="0048153E"/>
    <w:rsid w:val="004B2E4F"/>
    <w:rsid w:val="00513C36"/>
    <w:rsid w:val="005400F7"/>
    <w:rsid w:val="005454C8"/>
    <w:rsid w:val="00560DFC"/>
    <w:rsid w:val="005A3F35"/>
    <w:rsid w:val="005B17D4"/>
    <w:rsid w:val="0061218A"/>
    <w:rsid w:val="006432A5"/>
    <w:rsid w:val="00682D2A"/>
    <w:rsid w:val="006B7425"/>
    <w:rsid w:val="006D13C7"/>
    <w:rsid w:val="006E0413"/>
    <w:rsid w:val="00751256"/>
    <w:rsid w:val="00761888"/>
    <w:rsid w:val="00763882"/>
    <w:rsid w:val="00781EE5"/>
    <w:rsid w:val="007D70D6"/>
    <w:rsid w:val="007E09A9"/>
    <w:rsid w:val="007E4A0B"/>
    <w:rsid w:val="00805161"/>
    <w:rsid w:val="00844A5D"/>
    <w:rsid w:val="008A33B6"/>
    <w:rsid w:val="008B4472"/>
    <w:rsid w:val="008D1D89"/>
    <w:rsid w:val="00906F60"/>
    <w:rsid w:val="009176E1"/>
    <w:rsid w:val="00953A10"/>
    <w:rsid w:val="009A4566"/>
    <w:rsid w:val="009B089D"/>
    <w:rsid w:val="009E5F7A"/>
    <w:rsid w:val="00A37525"/>
    <w:rsid w:val="00AD2433"/>
    <w:rsid w:val="00B02951"/>
    <w:rsid w:val="00B24182"/>
    <w:rsid w:val="00BC1063"/>
    <w:rsid w:val="00BF4574"/>
    <w:rsid w:val="00C8271A"/>
    <w:rsid w:val="00CD4669"/>
    <w:rsid w:val="00CE70B3"/>
    <w:rsid w:val="00D1709F"/>
    <w:rsid w:val="00D27D1C"/>
    <w:rsid w:val="00D54231"/>
    <w:rsid w:val="00D61906"/>
    <w:rsid w:val="00DC4885"/>
    <w:rsid w:val="00DD1044"/>
    <w:rsid w:val="00DF5118"/>
    <w:rsid w:val="00E1418E"/>
    <w:rsid w:val="00E270E1"/>
    <w:rsid w:val="00FB423B"/>
    <w:rsid w:val="00FC09D9"/>
    <w:rsid w:val="00FC41D6"/>
    <w:rsid w:val="00FD47FA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B01F1-6E1C-4C72-ACAB-B404EF08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1526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КУЧЕРЕНКО ЛІДІЯ ІВАНІВНА</dc:creator>
  <cp:keywords/>
  <dc:description/>
  <cp:lastModifiedBy>ГЛОБА ОЛЕКСІЙ ВОЛОДИМИРОВИЧ</cp:lastModifiedBy>
  <cp:revision>2</cp:revision>
  <cp:lastPrinted>2024-09-12T08:37:00Z</cp:lastPrinted>
  <dcterms:created xsi:type="dcterms:W3CDTF">2024-10-09T05:31:00Z</dcterms:created>
  <dcterms:modified xsi:type="dcterms:W3CDTF">2024-10-09T05:31:00Z</dcterms:modified>
</cp:coreProperties>
</file>