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AC505F" w:rsidRDefault="00AC7540" w:rsidP="00AC7540">
      <w:pPr>
        <w:jc w:val="center"/>
        <w:rPr>
          <w:b/>
          <w:sz w:val="26"/>
          <w:szCs w:val="26"/>
          <w:lang w:val="uk-UA"/>
        </w:rPr>
      </w:pPr>
      <w:r w:rsidRPr="00AC505F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AC505F" w:rsidRDefault="00315048" w:rsidP="00AC7540">
      <w:pPr>
        <w:jc w:val="center"/>
        <w:rPr>
          <w:b/>
          <w:sz w:val="16"/>
          <w:szCs w:val="16"/>
          <w:lang w:val="uk-UA"/>
        </w:rPr>
      </w:pPr>
    </w:p>
    <w:p w:rsidR="00AC7540" w:rsidRPr="00AC505F" w:rsidRDefault="00AC7540" w:rsidP="00AC7540">
      <w:pPr>
        <w:rPr>
          <w:sz w:val="26"/>
          <w:szCs w:val="26"/>
          <w:lang w:val="uk-UA"/>
        </w:rPr>
      </w:pP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426"/>
        <w:gridCol w:w="2410"/>
        <w:gridCol w:w="7087"/>
      </w:tblGrid>
      <w:tr w:rsidR="00AC7540" w:rsidRPr="00AC505F" w:rsidTr="00341EDA">
        <w:trPr>
          <w:trHeight w:val="1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AC505F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C505F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AC505F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C505F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5F" w:rsidRPr="00AC505F" w:rsidRDefault="00AC505F" w:rsidP="00AC505F">
            <w:pPr>
              <w:jc w:val="both"/>
              <w:rPr>
                <w:sz w:val="26"/>
                <w:szCs w:val="26"/>
                <w:lang w:val="uk-UA"/>
              </w:rPr>
            </w:pPr>
            <w:r w:rsidRPr="00AC505F">
              <w:rPr>
                <w:sz w:val="26"/>
                <w:szCs w:val="26"/>
                <w:lang w:val="uk-UA"/>
              </w:rPr>
              <w:t>Комп’ютерне обладнання</w:t>
            </w:r>
            <w:r w:rsidR="004C483D">
              <w:rPr>
                <w:sz w:val="26"/>
                <w:szCs w:val="26"/>
                <w:lang w:val="uk-UA"/>
              </w:rPr>
              <w:t xml:space="preserve"> – </w:t>
            </w:r>
            <w:r w:rsidRPr="00AC505F">
              <w:rPr>
                <w:sz w:val="26"/>
                <w:szCs w:val="26"/>
                <w:lang w:val="uk-UA"/>
              </w:rPr>
              <w:t xml:space="preserve">за кодом ДК 021:2015 – 30230000-0 (Персональні портативні принтери) </w:t>
            </w:r>
          </w:p>
          <w:p w:rsidR="00315048" w:rsidRPr="00AC505F" w:rsidRDefault="00315048" w:rsidP="004C483D">
            <w:pPr>
              <w:jc w:val="both"/>
              <w:rPr>
                <w:sz w:val="26"/>
                <w:szCs w:val="26"/>
                <w:lang w:val="uk-UA"/>
              </w:rPr>
            </w:pPr>
            <w:r w:rsidRPr="00AC505F">
              <w:rPr>
                <w:sz w:val="26"/>
                <w:szCs w:val="26"/>
                <w:lang w:val="uk-UA"/>
              </w:rPr>
              <w:t>(ідентифікатор закупівлі</w:t>
            </w:r>
            <w:r w:rsidR="006E2C77">
              <w:rPr>
                <w:lang w:val="uk-UA"/>
              </w:rPr>
              <w:t xml:space="preserve">: </w:t>
            </w:r>
            <w:r w:rsidR="006E2C77" w:rsidRPr="006E2C77">
              <w:rPr>
                <w:sz w:val="26"/>
                <w:szCs w:val="26"/>
                <w:lang w:val="uk-UA"/>
              </w:rPr>
              <w:t>UA-2024-11-04-014678-a</w:t>
            </w:r>
            <w:r w:rsidRPr="00AC505F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AC505F" w:rsidTr="00341EDA">
        <w:trPr>
          <w:trHeight w:val="2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AC505F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C505F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AC505F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C505F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5F" w:rsidRPr="00AC505F" w:rsidRDefault="00AC505F" w:rsidP="00AC505F">
            <w:pPr>
              <w:jc w:val="both"/>
              <w:rPr>
                <w:lang w:val="uk-UA"/>
              </w:rPr>
            </w:pPr>
            <w:r w:rsidRPr="00AC505F">
              <w:rPr>
                <w:lang w:val="uk-UA"/>
              </w:rPr>
              <w:t xml:space="preserve">Закупівля персональних портативних принтерів здійснюється </w:t>
            </w:r>
            <w:r>
              <w:rPr>
                <w:lang w:val="uk-UA"/>
              </w:rPr>
              <w:br/>
            </w:r>
            <w:r w:rsidRPr="00AC505F">
              <w:rPr>
                <w:lang w:val="uk-UA"/>
              </w:rPr>
              <w:t xml:space="preserve">в рамках реалізації  проєкту </w:t>
            </w:r>
            <w:proofErr w:type="spellStart"/>
            <w:r w:rsidRPr="00AC505F">
              <w:rPr>
                <w:lang w:val="uk-UA"/>
              </w:rPr>
              <w:t>цифровізації</w:t>
            </w:r>
            <w:proofErr w:type="spellEnd"/>
            <w:r w:rsidRPr="00AC505F">
              <w:rPr>
                <w:lang w:val="uk-UA"/>
              </w:rPr>
              <w:t xml:space="preserve"> фактичних перевірок, який передбачає не тільки розробку програмного забезпечення щодо формування матеріалів фактичних перевірок в електронній формі та придбання персональних планшетних комп’ютерів </w:t>
            </w:r>
            <w:r>
              <w:rPr>
                <w:lang w:val="uk-UA"/>
              </w:rPr>
              <w:br/>
            </w:r>
            <w:r w:rsidRPr="00AC505F">
              <w:rPr>
                <w:lang w:val="uk-UA"/>
              </w:rPr>
              <w:t xml:space="preserve">для оформлення матеріалів фактичних перевірок, а також необхідність придбання персональних портативних принтерів </w:t>
            </w:r>
            <w:r>
              <w:rPr>
                <w:lang w:val="uk-UA"/>
              </w:rPr>
              <w:br/>
            </w:r>
            <w:r w:rsidRPr="00AC505F">
              <w:rPr>
                <w:lang w:val="uk-UA"/>
              </w:rPr>
              <w:t xml:space="preserve">для друку актів фактичних перевірок. </w:t>
            </w:r>
          </w:p>
          <w:p w:rsidR="00AC7540" w:rsidRPr="00AC505F" w:rsidRDefault="00AC505F" w:rsidP="00AC505F">
            <w:pPr>
              <w:jc w:val="both"/>
              <w:rPr>
                <w:sz w:val="26"/>
                <w:szCs w:val="26"/>
                <w:lang w:val="uk-UA"/>
              </w:rPr>
            </w:pPr>
            <w:r w:rsidRPr="00AC505F">
              <w:rPr>
                <w:lang w:val="uk-UA"/>
              </w:rPr>
              <w:t>Крім того, придбання персональних портативних принтерів здійснюється в рамках виконання завдання 5.1 «</w:t>
            </w:r>
            <w:proofErr w:type="spellStart"/>
            <w:r w:rsidRPr="00AC505F">
              <w:rPr>
                <w:lang w:val="uk-UA"/>
              </w:rPr>
              <w:t>Цифровізація</w:t>
            </w:r>
            <w:proofErr w:type="spellEnd"/>
            <w:r w:rsidRPr="00AC505F">
              <w:rPr>
                <w:lang w:val="uk-UA"/>
              </w:rPr>
              <w:t xml:space="preserve"> процесу, включаючи сприяння розробці бізнес-кейсу </w:t>
            </w:r>
            <w:r>
              <w:rPr>
                <w:lang w:val="uk-UA"/>
              </w:rPr>
              <w:br/>
            </w:r>
            <w:r w:rsidRPr="00AC505F">
              <w:rPr>
                <w:lang w:val="uk-UA"/>
              </w:rPr>
              <w:t xml:space="preserve">для підтримки придбання програмного та апаратного забезпечення для використання аудиторами, що проводять фактичні перевірки» Робочого плану </w:t>
            </w:r>
            <w:r>
              <w:rPr>
                <w:lang w:val="uk-UA"/>
              </w:rPr>
              <w:t xml:space="preserve">на 2022-2024 роки </w:t>
            </w:r>
            <w:r>
              <w:rPr>
                <w:lang w:val="uk-UA"/>
              </w:rPr>
              <w:br/>
            </w:r>
            <w:r w:rsidRPr="00AC505F">
              <w:rPr>
                <w:lang w:val="uk-UA"/>
              </w:rPr>
              <w:t>(від 01.10.2022) (</w:t>
            </w:r>
            <w:proofErr w:type="spellStart"/>
            <w:r w:rsidRPr="00AC505F">
              <w:rPr>
                <w:lang w:val="uk-UA"/>
              </w:rPr>
              <w:t>вх</w:t>
            </w:r>
            <w:proofErr w:type="spellEnd"/>
            <w:r w:rsidRPr="00AC505F">
              <w:rPr>
                <w:lang w:val="uk-UA"/>
              </w:rPr>
              <w:t>. ДПС  № 89921/5 від 06.12.2022)</w:t>
            </w:r>
            <w:r w:rsidR="004C483D">
              <w:rPr>
                <w:lang w:val="uk-UA"/>
              </w:rPr>
              <w:t>,</w:t>
            </w:r>
            <w:r w:rsidRPr="00AC505F">
              <w:rPr>
                <w:lang w:val="uk-UA"/>
              </w:rPr>
              <w:t xml:space="preserve"> підписаного між Офісом технічної допомоги Міністерства фінансів </w:t>
            </w:r>
            <w:r w:rsidRPr="00AC505F">
              <w:rPr>
                <w:spacing w:val="-6"/>
                <w:lang w:val="uk-UA"/>
              </w:rPr>
              <w:t>(Казначейства) США та Державною податковою службою України.</w:t>
            </w:r>
          </w:p>
        </w:tc>
      </w:tr>
      <w:tr w:rsidR="00AC7540" w:rsidRPr="00AC505F" w:rsidTr="00D65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AC505F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C505F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AC505F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C505F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5F" w:rsidRPr="00AC505F" w:rsidRDefault="00AC505F" w:rsidP="00AC505F">
            <w:pPr>
              <w:jc w:val="both"/>
              <w:rPr>
                <w:lang w:val="uk-UA"/>
              </w:rPr>
            </w:pPr>
            <w:r w:rsidRPr="00AC505F">
              <w:rPr>
                <w:lang w:val="uk-UA"/>
              </w:rPr>
              <w:t>Очікувана вартість закупівлі персональних портативних принтерів складає 7 712 505,00 гривень.</w:t>
            </w:r>
          </w:p>
          <w:p w:rsidR="00AC505F" w:rsidRPr="00AC505F" w:rsidRDefault="00AC505F" w:rsidP="00AC505F">
            <w:pPr>
              <w:jc w:val="both"/>
              <w:rPr>
                <w:lang w:val="uk-UA"/>
              </w:rPr>
            </w:pPr>
            <w:r w:rsidRPr="00AC505F">
              <w:rPr>
                <w:lang w:val="uk-UA"/>
              </w:rPr>
              <w:t xml:space="preserve">Розрахунок очікуваної вартості послуг було складено </w:t>
            </w:r>
            <w:r>
              <w:rPr>
                <w:lang w:val="uk-UA"/>
              </w:rPr>
              <w:br/>
            </w:r>
            <w:r w:rsidRPr="00AC505F">
              <w:rPr>
                <w:lang w:val="uk-UA"/>
              </w:rPr>
              <w:t xml:space="preserve">з урахуванням рекомендацій </w:t>
            </w:r>
            <w:r w:rsidR="004C483D">
              <w:rPr>
                <w:lang w:val="uk-UA"/>
              </w:rPr>
              <w:t>П</w:t>
            </w:r>
            <w:r w:rsidRPr="00AC505F">
              <w:rPr>
                <w:lang w:val="uk-UA"/>
              </w:rPr>
              <w:t>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</w:t>
            </w:r>
            <w:r w:rsidR="004C483D">
              <w:rPr>
                <w:lang w:val="uk-UA"/>
              </w:rPr>
              <w:t xml:space="preserve"> </w:t>
            </w:r>
            <w:r w:rsidRPr="00AC505F">
              <w:rPr>
                <w:lang w:val="uk-UA"/>
              </w:rPr>
              <w:t>(зі змінами), зокрема шляхом порівняння отриманих цінових пропозицій від учасників ринку.</w:t>
            </w:r>
          </w:p>
          <w:p w:rsidR="00AC505F" w:rsidRPr="00AC505F" w:rsidRDefault="00AC505F" w:rsidP="00AC505F">
            <w:pPr>
              <w:jc w:val="both"/>
              <w:rPr>
                <w:lang w:val="uk-UA"/>
              </w:rPr>
            </w:pPr>
            <w:r w:rsidRPr="00AC505F">
              <w:rPr>
                <w:lang w:val="uk-UA"/>
              </w:rPr>
              <w:t>Отримані 3 цінові пропозиції з наступними цінами:</w:t>
            </w:r>
          </w:p>
          <w:p w:rsidR="00AC505F" w:rsidRPr="00AC505F" w:rsidRDefault="00AC505F" w:rsidP="00AC505F">
            <w:pPr>
              <w:jc w:val="both"/>
              <w:rPr>
                <w:lang w:val="uk-UA"/>
              </w:rPr>
            </w:pPr>
            <w:r w:rsidRPr="00AC505F">
              <w:rPr>
                <w:lang w:val="uk-UA"/>
              </w:rPr>
              <w:t>20 489,00 грн, 20 405,00 грн, 22 150,00 грн</w:t>
            </w:r>
            <w:r w:rsidR="004C483D">
              <w:rPr>
                <w:lang w:val="uk-UA"/>
              </w:rPr>
              <w:t>,</w:t>
            </w:r>
            <w:bookmarkStart w:id="0" w:name="_GoBack"/>
            <w:bookmarkEnd w:id="0"/>
            <w:r w:rsidRPr="00AC505F">
              <w:rPr>
                <w:lang w:val="uk-UA"/>
              </w:rPr>
              <w:t xml:space="preserve"> середня вартість товарів становить 21 015,00 гривень.</w:t>
            </w:r>
          </w:p>
          <w:p w:rsidR="00AC505F" w:rsidRPr="00AC505F" w:rsidRDefault="00AC505F" w:rsidP="00AC505F">
            <w:pPr>
              <w:jc w:val="both"/>
              <w:rPr>
                <w:lang w:val="uk-UA"/>
              </w:rPr>
            </w:pPr>
            <w:r w:rsidRPr="00AC505F">
              <w:rPr>
                <w:lang w:val="uk-UA"/>
              </w:rPr>
              <w:t>Розмір бюджетного призначення (згідно з кошторисом апарату ДПС на 2024 рік) на закупівлю персональних портативних принтерів складає 7 712 505,00 гривень.</w:t>
            </w:r>
          </w:p>
          <w:p w:rsidR="00AC7540" w:rsidRPr="00AC505F" w:rsidRDefault="00AC7540" w:rsidP="00AC505F">
            <w:pPr>
              <w:spacing w:before="120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</w:tbl>
    <w:p w:rsidR="00AC7540" w:rsidRPr="00AC505F" w:rsidRDefault="00AC7540" w:rsidP="00341EDA">
      <w:pPr>
        <w:rPr>
          <w:lang w:val="uk-UA"/>
        </w:rPr>
      </w:pPr>
    </w:p>
    <w:sectPr w:rsidR="00AC7540" w:rsidRPr="00AC505F" w:rsidSect="008749FD">
      <w:pgSz w:w="11906" w:h="16838"/>
      <w:pgMar w:top="709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AA" w:rsidRDefault="006C52AA" w:rsidP="006B39BE">
      <w:r>
        <w:separator/>
      </w:r>
    </w:p>
  </w:endnote>
  <w:endnote w:type="continuationSeparator" w:id="0">
    <w:p w:rsidR="006C52AA" w:rsidRDefault="006C5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AA" w:rsidRDefault="006C52AA" w:rsidP="006B39BE">
      <w:r>
        <w:separator/>
      </w:r>
    </w:p>
  </w:footnote>
  <w:footnote w:type="continuationSeparator" w:id="0">
    <w:p w:rsidR="006C52AA" w:rsidRDefault="006C5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370A0"/>
    <w:rsid w:val="0005434F"/>
    <w:rsid w:val="00054E28"/>
    <w:rsid w:val="000959E3"/>
    <w:rsid w:val="000A37E8"/>
    <w:rsid w:val="000B23B6"/>
    <w:rsid w:val="000E0B87"/>
    <w:rsid w:val="000F3A4C"/>
    <w:rsid w:val="000F725A"/>
    <w:rsid w:val="001162B0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FCF"/>
    <w:rsid w:val="00221188"/>
    <w:rsid w:val="00234BCB"/>
    <w:rsid w:val="002356ED"/>
    <w:rsid w:val="0024096F"/>
    <w:rsid w:val="0024706D"/>
    <w:rsid w:val="00253550"/>
    <w:rsid w:val="0026204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41EDA"/>
    <w:rsid w:val="00350D6D"/>
    <w:rsid w:val="003621B4"/>
    <w:rsid w:val="003934AD"/>
    <w:rsid w:val="003E690E"/>
    <w:rsid w:val="004367B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483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1C4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E2C77"/>
    <w:rsid w:val="00700D8B"/>
    <w:rsid w:val="0070795E"/>
    <w:rsid w:val="007123BA"/>
    <w:rsid w:val="007264EF"/>
    <w:rsid w:val="0072756B"/>
    <w:rsid w:val="00740EE1"/>
    <w:rsid w:val="00742A35"/>
    <w:rsid w:val="0074654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41CEE"/>
    <w:rsid w:val="008433F3"/>
    <w:rsid w:val="00844560"/>
    <w:rsid w:val="00863245"/>
    <w:rsid w:val="008749FD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7362C"/>
    <w:rsid w:val="00983EA7"/>
    <w:rsid w:val="00986575"/>
    <w:rsid w:val="009930C7"/>
    <w:rsid w:val="009A0172"/>
    <w:rsid w:val="009A11F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505F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1736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666E3"/>
    <w:rsid w:val="00F75832"/>
    <w:rsid w:val="00F95975"/>
    <w:rsid w:val="00F96FFC"/>
    <w:rsid w:val="00FA0A6C"/>
    <w:rsid w:val="00FA22A3"/>
    <w:rsid w:val="00FA7AB2"/>
    <w:rsid w:val="00FD40D4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1046-266C-4D2A-9253-71724C8C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МАЗАНЕНКО АРТЕМ АНДРІЙОВИЧ</cp:lastModifiedBy>
  <cp:revision>6</cp:revision>
  <cp:lastPrinted>2024-02-22T07:53:00Z</cp:lastPrinted>
  <dcterms:created xsi:type="dcterms:W3CDTF">2024-02-23T08:24:00Z</dcterms:created>
  <dcterms:modified xsi:type="dcterms:W3CDTF">2024-11-06T08:54:00Z</dcterms:modified>
</cp:coreProperties>
</file>