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B1" w:rsidRPr="00FD05B1" w:rsidRDefault="00FD05B1" w:rsidP="00FD05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400EF" w:rsidRPr="00FD05B1" w:rsidRDefault="002400EF" w:rsidP="002400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5B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</w:t>
      </w:r>
    </w:p>
    <w:p w:rsidR="002400EF" w:rsidRPr="00FD05B1" w:rsidRDefault="002400EF" w:rsidP="002400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5B1">
        <w:rPr>
          <w:rFonts w:ascii="Times New Roman" w:hAnsi="Times New Roman" w:cs="Times New Roman"/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2400EF" w:rsidRPr="00FD05B1" w:rsidRDefault="002400EF" w:rsidP="002400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5B1">
        <w:rPr>
          <w:rFonts w:ascii="Times New Roman" w:hAnsi="Times New Roman" w:cs="Times New Roman"/>
          <w:sz w:val="26"/>
          <w:szCs w:val="26"/>
        </w:rPr>
        <w:t>(відповідно до пункту 4</w:t>
      </w:r>
      <w:r w:rsidRPr="00FD05B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FD05B1">
        <w:rPr>
          <w:rFonts w:ascii="Times New Roman" w:hAnsi="Times New Roman" w:cs="Times New Roman"/>
          <w:sz w:val="26"/>
          <w:szCs w:val="26"/>
        </w:rPr>
        <w:t xml:space="preserve"> постанови Кабінету Міністрів України від 11 жовтня </w:t>
      </w:r>
      <w:r w:rsidRPr="00FD05B1">
        <w:rPr>
          <w:rFonts w:ascii="Times New Roman" w:hAnsi="Times New Roman" w:cs="Times New Roman"/>
          <w:sz w:val="26"/>
          <w:szCs w:val="26"/>
        </w:rPr>
        <w:br/>
        <w:t>2016 року № 710 «Про ефективне використання державних коштів»)</w:t>
      </w:r>
    </w:p>
    <w:p w:rsidR="00FD05B1" w:rsidRPr="00FD05B1" w:rsidRDefault="00FD05B1" w:rsidP="002400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173" w:type="dxa"/>
        <w:tblInd w:w="0" w:type="dxa"/>
        <w:tblLook w:val="04A0" w:firstRow="1" w:lastRow="0" w:firstColumn="1" w:lastColumn="0" w:noHBand="0" w:noVBand="1"/>
      </w:tblPr>
      <w:tblGrid>
        <w:gridCol w:w="817"/>
        <w:gridCol w:w="3260"/>
        <w:gridCol w:w="6096"/>
      </w:tblGrid>
      <w:tr w:rsidR="003E1D10" w:rsidRPr="00FD05B1" w:rsidTr="00060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10" w:rsidRPr="00FD05B1" w:rsidRDefault="003E1D10" w:rsidP="0006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10" w:rsidRPr="00FD05B1" w:rsidRDefault="003E1D10" w:rsidP="0006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B1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3E25AA" w:rsidRDefault="00FD05B1" w:rsidP="003E25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Послуги, пов’язані з програмним забезпеченням – </w:t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кодом ДК 021:2015 – 72260000-5 (Послуги </w:t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 супроводження, технічної підтримки та адаптації програмного забезпечення ІКС «Офіційний </w:t>
            </w:r>
            <w:proofErr w:type="spellStart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») (ідентифікатор закупівлі: UA-2025-02-10-006721-a)</w:t>
            </w:r>
          </w:p>
        </w:tc>
      </w:tr>
      <w:tr w:rsidR="003E1D10" w:rsidRPr="00FD05B1" w:rsidTr="00060DA9">
        <w:trPr>
          <w:trHeight w:val="6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10" w:rsidRPr="00FD05B1" w:rsidRDefault="003E1D10" w:rsidP="0006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10" w:rsidRPr="00FD05B1" w:rsidRDefault="003E1D10" w:rsidP="0006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B1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060DA9" w:rsidRDefault="003E1D10" w:rsidP="00FD05B1">
            <w:pPr>
              <w:tabs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Послуги з супроводження, технічної підтримки </w:t>
            </w:r>
            <w:r w:rsidR="00FD05B1" w:rsidRPr="00060D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та адаптації програмного забезпечення І</w:t>
            </w:r>
            <w:r w:rsidR="00020D67" w:rsidRPr="00060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С «Офіційний </w:t>
            </w:r>
            <w:proofErr w:type="spellStart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» передбачають виконання комплексу </w:t>
            </w:r>
            <w:r w:rsidR="003E25AA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5B1" w:rsidRPr="00060D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за такими напрямами:</w:t>
            </w:r>
          </w:p>
          <w:p w:rsidR="003E1D10" w:rsidRPr="00060DA9" w:rsidRDefault="003E1D10" w:rsidP="00FD05B1">
            <w:pPr>
              <w:pStyle w:val="a5"/>
              <w:numPr>
                <w:ilvl w:val="0"/>
                <w:numId w:val="2"/>
              </w:numPr>
              <w:tabs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виявлення та виправлення помилок у програмному забезпеченні;</w:t>
            </w:r>
          </w:p>
          <w:p w:rsidR="003E1D10" w:rsidRPr="00060DA9" w:rsidRDefault="00FD05B1" w:rsidP="00FD05B1">
            <w:pPr>
              <w:pStyle w:val="a5"/>
              <w:numPr>
                <w:ilvl w:val="1"/>
                <w:numId w:val="3"/>
              </w:numPr>
              <w:tabs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усунення збоїв та неполадок у роботі загальносистемного та прикладного програмного забезпечення та відновлення його працездатності після збоїв системного програмного забезпечення;</w:t>
            </w:r>
          </w:p>
          <w:p w:rsidR="003E1D10" w:rsidRPr="00060DA9" w:rsidRDefault="00FD05B1" w:rsidP="00FD05B1">
            <w:pPr>
              <w:pStyle w:val="a5"/>
              <w:numPr>
                <w:ilvl w:val="1"/>
                <w:numId w:val="3"/>
              </w:numPr>
              <w:tabs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перевірка цілісності та ремонт баз даних, призначених для роботи І</w:t>
            </w:r>
            <w:r w:rsidR="00020D67" w:rsidRPr="00060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С «Офіційний </w:t>
            </w:r>
            <w:proofErr w:type="spellStart"/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E1D10" w:rsidRPr="00060DA9" w:rsidRDefault="00FD05B1" w:rsidP="00FD05B1">
            <w:pPr>
              <w:pStyle w:val="a5"/>
              <w:numPr>
                <w:ilvl w:val="1"/>
                <w:numId w:val="3"/>
              </w:numPr>
              <w:tabs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надання консультацій експлуатаційному </w:t>
            </w:r>
            <w:r w:rsidR="00060DA9" w:rsidRPr="003E2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та технологічному персоналу з питань експлуатації І</w:t>
            </w:r>
            <w:r w:rsidR="00020D67" w:rsidRPr="00060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С «Офіційний </w:t>
            </w:r>
            <w:proofErr w:type="spellStart"/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E1D10" w:rsidRPr="00060DA9" w:rsidRDefault="00FD05B1" w:rsidP="00FD05B1">
            <w:pPr>
              <w:pStyle w:val="a5"/>
              <w:numPr>
                <w:ilvl w:val="1"/>
                <w:numId w:val="3"/>
              </w:numPr>
              <w:tabs>
                <w:tab w:val="left" w:pos="0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адміністрування </w:t>
            </w:r>
            <w:proofErr w:type="spellStart"/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вебсерверів</w:t>
            </w:r>
            <w:proofErr w:type="spellEnd"/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, які обслуговують І</w:t>
            </w:r>
            <w:r w:rsidR="00020D67" w:rsidRPr="00060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С «Офіційний </w:t>
            </w:r>
            <w:proofErr w:type="spellStart"/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E1D10" w:rsidRPr="00060DA9" w:rsidRDefault="003E1D10" w:rsidP="00FD05B1">
            <w:pPr>
              <w:pStyle w:val="a5"/>
              <w:numPr>
                <w:ilvl w:val="1"/>
                <w:numId w:val="3"/>
              </w:numPr>
              <w:tabs>
                <w:tab w:val="left" w:pos="0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адміністрування баз даних І</w:t>
            </w:r>
            <w:r w:rsidR="00020D67" w:rsidRPr="00060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С «Офіційний </w:t>
            </w:r>
            <w:proofErr w:type="spellStart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E1D10" w:rsidRPr="00060DA9" w:rsidRDefault="003E1D10" w:rsidP="00FD05B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відслідковування оновлень програмного забезпечення вебпорталу та їх імплементація;</w:t>
            </w:r>
          </w:p>
          <w:p w:rsidR="003E1D10" w:rsidRPr="00060DA9" w:rsidRDefault="003E1D10" w:rsidP="00FD05B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захист від стороннього втручання та протидія </w:t>
            </w:r>
            <w:proofErr w:type="spellStart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DDos</w:t>
            </w:r>
            <w:proofErr w:type="spellEnd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атакам;</w:t>
            </w:r>
          </w:p>
          <w:p w:rsidR="003E1D10" w:rsidRPr="00060DA9" w:rsidRDefault="003E1D10" w:rsidP="00FD05B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здійснення моніторингу завантаження сервера;</w:t>
            </w:r>
          </w:p>
          <w:p w:rsidR="003E1D10" w:rsidRPr="00060DA9" w:rsidRDefault="003E1D10" w:rsidP="00FD05B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вироблення заходів по оптимізації та модернізації програмного забезпечення в залежності </w:t>
            </w:r>
            <w:r w:rsidR="00FD05B1" w:rsidRPr="00060D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від навантаження на окремі його модулі;</w:t>
            </w:r>
          </w:p>
          <w:p w:rsidR="003E1D10" w:rsidRPr="00060DA9" w:rsidRDefault="003E1D10" w:rsidP="00FD05B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консультування з питань функціонування КСЗІ;</w:t>
            </w:r>
          </w:p>
          <w:p w:rsidR="003E1D10" w:rsidRPr="00060DA9" w:rsidRDefault="003E1D10" w:rsidP="00FD05B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вирішення питань сумісності програмного забезпечення І</w:t>
            </w:r>
            <w:r w:rsidR="00020D67" w:rsidRPr="00060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С «Офіційний </w:t>
            </w:r>
            <w:proofErr w:type="spellStart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» з новим серверним програмним забезпеченням;</w:t>
            </w:r>
          </w:p>
          <w:p w:rsidR="003E1D10" w:rsidRPr="00060DA9" w:rsidRDefault="003E1D10" w:rsidP="00FD05B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видалення та (або) ізоляція окремих контент-модулів та блоків згідно </w:t>
            </w:r>
            <w:r w:rsidR="003E25A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з заявками Замовника;</w:t>
            </w:r>
          </w:p>
          <w:p w:rsidR="003E1D10" w:rsidRPr="00060DA9" w:rsidRDefault="003E1D10" w:rsidP="00FD05B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налаштування роботи статистики І</w:t>
            </w:r>
            <w:r w:rsidR="00020D67" w:rsidRPr="00060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С «Офіційний </w:t>
            </w:r>
            <w:proofErr w:type="spellStart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D10" w:rsidRPr="00060DA9" w:rsidRDefault="00060DA9" w:rsidP="00060DA9">
            <w:pPr>
              <w:pStyle w:val="a5"/>
              <w:numPr>
                <w:ilvl w:val="1"/>
                <w:numId w:val="5"/>
              </w:numPr>
              <w:tabs>
                <w:tab w:val="left" w:pos="0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URL-адресації в межах вебпорталу </w:t>
            </w:r>
            <w:r w:rsidR="00FD05B1" w:rsidRPr="00060D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субсайтів</w:t>
            </w:r>
            <w:proofErr w:type="spellEnd"/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D10" w:rsidRPr="00060DA9" w:rsidRDefault="003E1D10" w:rsidP="00060DA9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надання можливості замінювати загальну інформацію в сервісах веб-порталу;</w:t>
            </w:r>
          </w:p>
          <w:p w:rsidR="003E1D10" w:rsidRPr="00060DA9" w:rsidRDefault="003E1D10" w:rsidP="00060DA9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актуалізація питань, генерація точок доступу </w:t>
            </w:r>
            <w:r w:rsidR="00060DA9" w:rsidRPr="003E2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3E25AA">
              <w:rPr>
                <w:rFonts w:ascii="Times New Roman" w:hAnsi="Times New Roman" w:cs="Times New Roman"/>
                <w:sz w:val="24"/>
                <w:szCs w:val="24"/>
              </w:rPr>
              <w:t>вивантаження</w:t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результатів електронного анкетування;</w:t>
            </w:r>
          </w:p>
          <w:p w:rsidR="003E1D10" w:rsidRPr="00060DA9" w:rsidRDefault="003E1D10" w:rsidP="00060DA9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виправлення програмних помилок в кодифікован</w:t>
            </w:r>
            <w:r w:rsidR="00CD228C" w:rsidRPr="00060DA9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версі</w:t>
            </w:r>
            <w:r w:rsidR="00CD228C" w:rsidRPr="00060DA9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Податкового кодекс</w:t>
            </w:r>
            <w:r w:rsidR="00CD228C" w:rsidRPr="00060D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D10" w:rsidRPr="00060DA9" w:rsidRDefault="003E1D10" w:rsidP="00060DA9">
            <w:pPr>
              <w:pStyle w:val="a5"/>
              <w:numPr>
                <w:ilvl w:val="1"/>
                <w:numId w:val="2"/>
              </w:numPr>
              <w:tabs>
                <w:tab w:val="left" w:pos="34"/>
                <w:tab w:val="left" w:pos="48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наборів даних на сторінці ДПС Єдиного державного веб-порталу відкритих даних (data.gov.ua) </w:t>
            </w:r>
            <w:r w:rsidR="00FD05B1" w:rsidRPr="00060D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за допомогою АРІ.</w:t>
            </w:r>
          </w:p>
          <w:p w:rsidR="00563693" w:rsidRPr="00060DA9" w:rsidRDefault="003E1D10" w:rsidP="00060DA9">
            <w:pPr>
              <w:pStyle w:val="a5"/>
              <w:numPr>
                <w:ilvl w:val="1"/>
                <w:numId w:val="4"/>
              </w:numPr>
              <w:tabs>
                <w:tab w:val="left" w:pos="34"/>
                <w:tab w:val="left" w:pos="481"/>
                <w:tab w:val="left" w:pos="518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коригування програмного забезпечення та баз даних І</w:t>
            </w:r>
            <w:r w:rsidR="00E00BF9" w:rsidRPr="00060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3693" w:rsidRPr="00060D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D10" w:rsidRPr="00060DA9" w:rsidRDefault="00563693" w:rsidP="00060DA9">
            <w:pPr>
              <w:pStyle w:val="a5"/>
              <w:numPr>
                <w:ilvl w:val="1"/>
                <w:numId w:val="4"/>
              </w:numPr>
              <w:tabs>
                <w:tab w:val="left" w:pos="34"/>
                <w:tab w:val="left" w:pos="481"/>
                <w:tab w:val="left" w:pos="518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встановлення та налаштування сертифіката безпеки </w:t>
            </w:r>
            <w:proofErr w:type="spellStart"/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PositiveSSL</w:t>
            </w:r>
            <w:proofErr w:type="spellEnd"/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Wildcard</w:t>
            </w:r>
            <w:proofErr w:type="spellEnd"/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D10" w:rsidRPr="00060DA9" w:rsidRDefault="003E1D10" w:rsidP="00060DA9">
            <w:pPr>
              <w:tabs>
                <w:tab w:val="left" w:pos="34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10" w:rsidRPr="00060DA9" w:rsidRDefault="003E1D10" w:rsidP="003E25AA">
            <w:pPr>
              <w:tabs>
                <w:tab w:val="left" w:pos="34"/>
                <w:tab w:val="left" w:pos="60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>В результаті надання послуг буде забезпечено:</w:t>
            </w:r>
          </w:p>
          <w:p w:rsidR="003E1D10" w:rsidRPr="00060DA9" w:rsidRDefault="00FD05B1" w:rsidP="003E25AA">
            <w:pPr>
              <w:numPr>
                <w:ilvl w:val="0"/>
                <w:numId w:val="1"/>
              </w:numPr>
              <w:tabs>
                <w:tab w:val="left" w:pos="60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безперебійність функціонування І</w:t>
            </w:r>
            <w:r w:rsidR="00020D67" w:rsidRPr="00060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С «Офіційний </w:t>
            </w:r>
            <w:proofErr w:type="spellStart"/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» та належний рівень представленості інформації про діяльність ДПС;</w:t>
            </w:r>
          </w:p>
          <w:p w:rsidR="003E1D10" w:rsidRPr="00060DA9" w:rsidRDefault="00FD05B1" w:rsidP="003E25AA">
            <w:pPr>
              <w:numPr>
                <w:ilvl w:val="0"/>
                <w:numId w:val="1"/>
              </w:numPr>
              <w:tabs>
                <w:tab w:val="left" w:pos="60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отримання фізичними та юридичними особами інформації без звернення до територіальних органів ДПС;</w:t>
            </w:r>
          </w:p>
          <w:p w:rsidR="003E1D10" w:rsidRPr="00060DA9" w:rsidRDefault="00FD05B1" w:rsidP="003E25AA">
            <w:pPr>
              <w:numPr>
                <w:ilvl w:val="0"/>
                <w:numId w:val="1"/>
              </w:numPr>
              <w:tabs>
                <w:tab w:val="left" w:pos="601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10" w:rsidRPr="00060DA9">
              <w:rPr>
                <w:rFonts w:ascii="Times New Roman" w:hAnsi="Times New Roman" w:cs="Times New Roman"/>
                <w:sz w:val="24"/>
                <w:szCs w:val="24"/>
              </w:rPr>
              <w:t>розвантаження органів ДПС на місцях.</w:t>
            </w:r>
          </w:p>
        </w:tc>
      </w:tr>
      <w:tr w:rsidR="003E1D10" w:rsidRPr="00FD05B1" w:rsidTr="00060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10" w:rsidRPr="00FD05B1" w:rsidRDefault="003E1D10" w:rsidP="0006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10" w:rsidRPr="00FD05B1" w:rsidRDefault="003E1D10" w:rsidP="0006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B1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060DA9" w:rsidRDefault="003E1D10" w:rsidP="00060DA9">
            <w:pPr>
              <w:spacing w:before="120"/>
              <w:ind w:left="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Очікувана вартість – </w:t>
            </w:r>
            <w:r w:rsidR="000C42AD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714 440,00 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грн (розрахована </w:t>
            </w:r>
            <w:r w:rsidR="00FD05B1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підставі закупівельн</w:t>
            </w:r>
            <w:r w:rsidR="00CD228C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ої 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цін</w:t>
            </w:r>
            <w:r w:rsidR="00CD228C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D228C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202</w:t>
            </w:r>
            <w:r w:rsidR="002E0C84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CD228C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році</w:t>
            </w:r>
            <w:r w:rsidR="00940BE3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DF401F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коефіцієнту індексації 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 1</w:t>
            </w:r>
            <w:r w:rsidR="0023161C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="00576A74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23161C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576A74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768</w:t>
            </w:r>
            <w:r w:rsidR="00FD05B1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згідно з </w:t>
            </w:r>
            <w:r w:rsidR="00392864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даними</w:t>
            </w:r>
            <w:r w:rsidR="00DF401F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калькулятора індексації</w:t>
            </w:r>
            <w:r w:rsidR="00392864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офіційному сайті </w:t>
            </w:r>
            <w:r w:rsidR="0023161C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Державної служби статистики</w:t>
            </w:r>
            <w:r w:rsidR="00940BE3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r w:rsidR="008A5695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скоригована на виділені на 2025 рік  бюджетні призначення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).</w:t>
            </w:r>
          </w:p>
          <w:p w:rsidR="005754D9" w:rsidRPr="00060DA9" w:rsidRDefault="005754D9" w:rsidP="00060DA9">
            <w:pPr>
              <w:spacing w:before="120"/>
              <w:ind w:left="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202</w:t>
            </w:r>
            <w:r w:rsidR="002E0C84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році вартість одного місяця отримання послуг з супроводження</w:t>
            </w:r>
            <w:r w:rsidR="00FD05B1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технічної підтримки та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70A29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адаптації програмного забезпечення 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дорівнювала </w:t>
            </w:r>
            <w:r w:rsidR="00576A74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77 350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 грн.</w:t>
            </w:r>
          </w:p>
          <w:p w:rsidR="003E1D10" w:rsidRPr="00060DA9" w:rsidRDefault="003E1D10" w:rsidP="00060DA9">
            <w:pPr>
              <w:spacing w:before="120"/>
              <w:ind w:left="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202</w:t>
            </w:r>
            <w:r w:rsidR="002E0C84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8A5695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році очікується </w:t>
            </w:r>
            <w:r w:rsidR="000C42AD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місяців отримання послуг </w:t>
            </w:r>
            <w:r w:rsidR="00060DA9" w:rsidRPr="003E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супроводження</w:t>
            </w:r>
            <w:r w:rsidR="00392864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технічної підтримки </w:t>
            </w:r>
            <w:r w:rsidR="00FD05B1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 </w:t>
            </w:r>
            <w:r w:rsidR="00392864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адаптації 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програмного забезпечення: </w:t>
            </w:r>
          </w:p>
          <w:p w:rsidR="003E1D10" w:rsidRPr="00060DA9" w:rsidRDefault="00576A74" w:rsidP="00060DA9">
            <w:pPr>
              <w:spacing w:before="120"/>
              <w:ind w:left="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77 350</w:t>
            </w:r>
            <w:r w:rsidR="0023161C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  <w:r w:rsid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грн</w:t>
            </w:r>
            <w:r w:rsidR="003E1D10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 </w:t>
            </w:r>
            <w:r w:rsidR="0023161C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 w:rsidR="00CB2304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23161C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CB2304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768</w:t>
            </w:r>
            <w:r w:rsidR="00DF401F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23161C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% </w:t>
            </w:r>
            <w:r w:rsidR="003E1D10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92864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 </w:t>
            </w:r>
            <w:r w:rsidR="000C42AD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 w:rsidR="003E1D10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= </w:t>
            </w:r>
            <w:r w:rsidR="008A5695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849 055</w:t>
            </w:r>
            <w:r w:rsidR="0023161C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DF401F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  <w:r w:rsidR="003E1D10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грн</w:t>
            </w:r>
            <w:r w:rsidR="0023161C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E1D10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B7999" w:rsidRPr="00060DA9" w:rsidRDefault="005B7999" w:rsidP="00060DA9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E1D10" w:rsidRPr="00060DA9" w:rsidRDefault="006A5AA5" w:rsidP="00060DA9">
            <w:pPr>
              <w:spacing w:before="120"/>
              <w:ind w:left="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та налаштування сертифіката безпеки</w:t>
            </w:r>
            <w:r w:rsidR="00563693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PositiveSSL</w:t>
            </w:r>
            <w:proofErr w:type="spellEnd"/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Wildcard</w:t>
            </w:r>
            <w:proofErr w:type="spellEnd"/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</w:t>
            </w:r>
            <w:r w:rsidR="00F4333F"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13 500</w:t>
            </w:r>
            <w:r w:rsidRPr="000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 грн.</w:t>
            </w:r>
          </w:p>
        </w:tc>
      </w:tr>
    </w:tbl>
    <w:p w:rsidR="002B4BAD" w:rsidRPr="00FD05B1" w:rsidRDefault="002B4BAD" w:rsidP="002B4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4BAD" w:rsidRPr="00FD05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6F98"/>
    <w:multiLevelType w:val="hybridMultilevel"/>
    <w:tmpl w:val="659ECA2C"/>
    <w:lvl w:ilvl="0" w:tplc="8C46C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18FCE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A11DE"/>
    <w:multiLevelType w:val="hybridMultilevel"/>
    <w:tmpl w:val="38A442B4"/>
    <w:lvl w:ilvl="0" w:tplc="8C46C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46C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611A8"/>
    <w:multiLevelType w:val="hybridMultilevel"/>
    <w:tmpl w:val="236421D6"/>
    <w:lvl w:ilvl="0" w:tplc="8C46C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46C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33170"/>
    <w:multiLevelType w:val="hybridMultilevel"/>
    <w:tmpl w:val="9264A21A"/>
    <w:lvl w:ilvl="0" w:tplc="8C46C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46C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5F"/>
    <w:rsid w:val="00020D67"/>
    <w:rsid w:val="00060DA9"/>
    <w:rsid w:val="000C42AD"/>
    <w:rsid w:val="001F6BBD"/>
    <w:rsid w:val="0023161C"/>
    <w:rsid w:val="002400EF"/>
    <w:rsid w:val="002B4BAD"/>
    <w:rsid w:val="002E0C84"/>
    <w:rsid w:val="0034380C"/>
    <w:rsid w:val="00392864"/>
    <w:rsid w:val="003E1D10"/>
    <w:rsid w:val="003E25AA"/>
    <w:rsid w:val="003E4031"/>
    <w:rsid w:val="00450E46"/>
    <w:rsid w:val="00563693"/>
    <w:rsid w:val="005754D9"/>
    <w:rsid w:val="00576A74"/>
    <w:rsid w:val="005B7999"/>
    <w:rsid w:val="005D1157"/>
    <w:rsid w:val="005D2BDA"/>
    <w:rsid w:val="006A5AA5"/>
    <w:rsid w:val="006C763E"/>
    <w:rsid w:val="00716016"/>
    <w:rsid w:val="00770A29"/>
    <w:rsid w:val="007A7D11"/>
    <w:rsid w:val="008A5695"/>
    <w:rsid w:val="00900D45"/>
    <w:rsid w:val="00940BE3"/>
    <w:rsid w:val="009461F6"/>
    <w:rsid w:val="009E5EC4"/>
    <w:rsid w:val="009F7E47"/>
    <w:rsid w:val="00B04E5F"/>
    <w:rsid w:val="00B75107"/>
    <w:rsid w:val="00CB2304"/>
    <w:rsid w:val="00CD228C"/>
    <w:rsid w:val="00D43E7D"/>
    <w:rsid w:val="00DF401F"/>
    <w:rsid w:val="00E00BF9"/>
    <w:rsid w:val="00E704C4"/>
    <w:rsid w:val="00EF5E19"/>
    <w:rsid w:val="00F157A0"/>
    <w:rsid w:val="00F4333F"/>
    <w:rsid w:val="00FD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0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2353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ЩИТНІК ЮЛІЯ ОЛЕКСАНДРІВНА</cp:lastModifiedBy>
  <cp:revision>5</cp:revision>
  <cp:lastPrinted>2025-02-11T13:18:00Z</cp:lastPrinted>
  <dcterms:created xsi:type="dcterms:W3CDTF">2025-01-27T08:25:00Z</dcterms:created>
  <dcterms:modified xsi:type="dcterms:W3CDTF">2025-02-13T07:55:00Z</dcterms:modified>
</cp:coreProperties>
</file>