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0A" w:rsidRPr="00A21C71" w:rsidRDefault="001F480A" w:rsidP="006E3680">
      <w:pPr>
        <w:jc w:val="center"/>
        <w:rPr>
          <w:sz w:val="24"/>
          <w:szCs w:val="24"/>
          <w:lang w:val="uk-UA"/>
        </w:rPr>
      </w:pPr>
    </w:p>
    <w:p w:rsidR="001F480A" w:rsidRPr="00A21C71" w:rsidRDefault="001F480A" w:rsidP="006E3680">
      <w:pPr>
        <w:jc w:val="center"/>
        <w:rPr>
          <w:b/>
          <w:sz w:val="24"/>
          <w:szCs w:val="24"/>
          <w:lang w:val="uk-UA"/>
        </w:rPr>
      </w:pPr>
      <w:r w:rsidRPr="00A21C71">
        <w:rPr>
          <w:b/>
          <w:sz w:val="24"/>
          <w:szCs w:val="24"/>
          <w:lang w:val="uk-UA"/>
        </w:rPr>
        <w:t xml:space="preserve">Обґрунтування </w:t>
      </w:r>
      <w:r w:rsidR="00A969A8" w:rsidRPr="00A21C71">
        <w:rPr>
          <w:b/>
          <w:sz w:val="24"/>
          <w:szCs w:val="24"/>
          <w:lang w:val="uk-UA"/>
        </w:rPr>
        <w:br/>
      </w:r>
      <w:r w:rsidRPr="00A21C71">
        <w:rPr>
          <w:b/>
          <w:sz w:val="24"/>
          <w:szCs w:val="24"/>
          <w:lang w:val="uk-UA"/>
        </w:rPr>
        <w:t xml:space="preserve">технічних та якісних характеристик предмета закупівлі, </w:t>
      </w:r>
      <w:r w:rsidR="00A969A8" w:rsidRPr="00A21C71">
        <w:rPr>
          <w:b/>
          <w:sz w:val="24"/>
          <w:szCs w:val="24"/>
          <w:lang w:val="uk-UA"/>
        </w:rPr>
        <w:br/>
      </w:r>
      <w:r w:rsidRPr="00A21C71">
        <w:rPr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413E1C" w:rsidRPr="00A21C71" w:rsidRDefault="00413E1C" w:rsidP="006E3680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087"/>
      </w:tblGrid>
      <w:tr w:rsidR="00A83DBA" w:rsidRPr="00470B3E" w:rsidTr="006E3680">
        <w:tc>
          <w:tcPr>
            <w:tcW w:w="426" w:type="dxa"/>
          </w:tcPr>
          <w:p w:rsidR="00A83DBA" w:rsidRPr="00470B3E" w:rsidRDefault="00A83DBA" w:rsidP="00971E58">
            <w:pPr>
              <w:ind w:left="-112" w:right="-104"/>
              <w:jc w:val="center"/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:rsidR="00A83DBA" w:rsidRPr="00470B3E" w:rsidRDefault="00A83DBA" w:rsidP="00971E58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87" w:type="dxa"/>
          </w:tcPr>
          <w:p w:rsidR="00A26317" w:rsidRDefault="00A26317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A26317">
              <w:rPr>
                <w:spacing w:val="-6"/>
                <w:sz w:val="24"/>
                <w:szCs w:val="24"/>
                <w:lang w:val="uk-UA"/>
              </w:rPr>
              <w:t xml:space="preserve">Послуги, пов’язані з програмним забезпеченням – за кодом </w:t>
            </w:r>
            <w:r>
              <w:rPr>
                <w:spacing w:val="-6"/>
                <w:sz w:val="24"/>
                <w:szCs w:val="24"/>
                <w:lang w:val="uk-UA"/>
              </w:rPr>
              <w:br/>
            </w:r>
            <w:r w:rsidRPr="00A26317">
              <w:rPr>
                <w:spacing w:val="-6"/>
                <w:sz w:val="24"/>
                <w:szCs w:val="24"/>
                <w:lang w:val="uk-UA"/>
              </w:rPr>
              <w:t xml:space="preserve">ДК 021:2015 – 72260000-5 (Послуги з придбання ліцензій </w:t>
            </w:r>
            <w:r>
              <w:rPr>
                <w:spacing w:val="-6"/>
                <w:sz w:val="24"/>
                <w:szCs w:val="24"/>
                <w:lang w:val="uk-UA"/>
              </w:rPr>
              <w:br/>
            </w:r>
            <w:r w:rsidRPr="00A26317">
              <w:rPr>
                <w:spacing w:val="-6"/>
                <w:sz w:val="24"/>
                <w:szCs w:val="24"/>
                <w:lang w:val="uk-UA"/>
              </w:rPr>
              <w:t>на використання комп’ютерних програм LIGA360)</w:t>
            </w:r>
          </w:p>
          <w:p w:rsidR="00CD4D2A" w:rsidRPr="00470B3E" w:rsidRDefault="00836050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470B3E">
              <w:rPr>
                <w:spacing w:val="-6"/>
                <w:sz w:val="24"/>
                <w:szCs w:val="24"/>
                <w:lang w:val="uk-UA"/>
              </w:rPr>
              <w:t>(ідентифікатор закупівлі: UA-202</w:t>
            </w:r>
            <w:r w:rsidR="00AA171A" w:rsidRPr="00470B3E">
              <w:rPr>
                <w:spacing w:val="-6"/>
                <w:sz w:val="24"/>
                <w:szCs w:val="24"/>
                <w:lang w:val="uk-UA"/>
              </w:rPr>
              <w:t>5</w:t>
            </w:r>
            <w:r w:rsidRPr="00470B3E">
              <w:rPr>
                <w:spacing w:val="-6"/>
                <w:sz w:val="24"/>
                <w:szCs w:val="24"/>
                <w:lang w:val="uk-UA"/>
              </w:rPr>
              <w:t>-</w:t>
            </w:r>
            <w:r w:rsidR="00AA171A" w:rsidRPr="00470B3E">
              <w:rPr>
                <w:spacing w:val="-6"/>
                <w:sz w:val="24"/>
                <w:szCs w:val="24"/>
                <w:lang w:val="uk-UA"/>
              </w:rPr>
              <w:t>0</w:t>
            </w:r>
            <w:r w:rsidR="00A26317">
              <w:rPr>
                <w:spacing w:val="-6"/>
                <w:sz w:val="24"/>
                <w:szCs w:val="24"/>
                <w:lang w:val="uk-UA"/>
              </w:rPr>
              <w:t>4</w:t>
            </w:r>
            <w:r w:rsidR="0014162E" w:rsidRPr="00470B3E">
              <w:rPr>
                <w:spacing w:val="-6"/>
                <w:sz w:val="24"/>
                <w:szCs w:val="24"/>
                <w:lang w:val="uk-UA"/>
              </w:rPr>
              <w:t>-</w:t>
            </w:r>
            <w:r w:rsidR="00A26317">
              <w:rPr>
                <w:spacing w:val="-6"/>
                <w:sz w:val="24"/>
                <w:szCs w:val="24"/>
                <w:lang w:val="uk-UA"/>
              </w:rPr>
              <w:t>10</w:t>
            </w:r>
            <w:r w:rsidR="009A529D" w:rsidRPr="00470B3E">
              <w:rPr>
                <w:spacing w:val="-6"/>
                <w:sz w:val="24"/>
                <w:szCs w:val="24"/>
                <w:lang w:val="uk-UA"/>
              </w:rPr>
              <w:t>-</w:t>
            </w:r>
            <w:r w:rsidRPr="00470B3E">
              <w:rPr>
                <w:spacing w:val="-6"/>
                <w:sz w:val="24"/>
                <w:szCs w:val="24"/>
                <w:lang w:val="uk-UA"/>
              </w:rPr>
              <w:t>0</w:t>
            </w:r>
            <w:r w:rsidR="00E00D0D" w:rsidRPr="00470B3E">
              <w:rPr>
                <w:spacing w:val="-6"/>
                <w:sz w:val="24"/>
                <w:szCs w:val="24"/>
                <w:lang w:val="uk-UA"/>
              </w:rPr>
              <w:t>1</w:t>
            </w:r>
            <w:r w:rsidR="00A26317">
              <w:rPr>
                <w:spacing w:val="-6"/>
                <w:sz w:val="24"/>
                <w:szCs w:val="24"/>
                <w:lang w:val="uk-UA"/>
              </w:rPr>
              <w:t>1151</w:t>
            </w:r>
            <w:r w:rsidRPr="00470B3E">
              <w:rPr>
                <w:spacing w:val="-6"/>
                <w:sz w:val="24"/>
                <w:szCs w:val="24"/>
                <w:lang w:val="uk-UA"/>
              </w:rPr>
              <w:t>-a)</w:t>
            </w:r>
          </w:p>
        </w:tc>
      </w:tr>
      <w:tr w:rsidR="00E00D0D" w:rsidRPr="00A26317" w:rsidTr="006E3680">
        <w:tc>
          <w:tcPr>
            <w:tcW w:w="426" w:type="dxa"/>
          </w:tcPr>
          <w:p w:rsidR="00E00D0D" w:rsidRPr="00470B3E" w:rsidRDefault="00E00D0D" w:rsidP="00971E58">
            <w:pPr>
              <w:ind w:left="-112" w:right="-104"/>
              <w:jc w:val="center"/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:rsidR="00E00D0D" w:rsidRPr="00470B3E" w:rsidRDefault="00E00D0D" w:rsidP="00971E58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7" w:type="dxa"/>
          </w:tcPr>
          <w:p w:rsidR="009C6118" w:rsidRPr="009C6118" w:rsidRDefault="009C6118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 xml:space="preserve">Надання послуг з придбання ліцензій на використання комп’ютерних програм LIGA360 передбачає придбання ліцензій терміном </w:t>
            </w:r>
            <w:r>
              <w:rPr>
                <w:spacing w:val="-6"/>
                <w:sz w:val="24"/>
                <w:szCs w:val="24"/>
                <w:lang w:val="uk-UA"/>
              </w:rPr>
              <w:br/>
            </w:r>
            <w:r w:rsidRPr="009C6118">
              <w:rPr>
                <w:spacing w:val="-6"/>
                <w:sz w:val="24"/>
                <w:szCs w:val="24"/>
                <w:lang w:val="uk-UA"/>
              </w:rPr>
              <w:t xml:space="preserve">на </w:t>
            </w:r>
            <w:r>
              <w:rPr>
                <w:spacing w:val="-6"/>
                <w:sz w:val="24"/>
                <w:szCs w:val="24"/>
                <w:lang w:val="uk-UA"/>
              </w:rPr>
              <w:t>8 (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вісім</w:t>
            </w:r>
            <w:r>
              <w:rPr>
                <w:spacing w:val="-6"/>
                <w:sz w:val="24"/>
                <w:szCs w:val="24"/>
                <w:lang w:val="uk-UA"/>
              </w:rPr>
              <w:t>)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 xml:space="preserve"> місяців.</w:t>
            </w:r>
          </w:p>
          <w:p w:rsidR="009C6118" w:rsidRPr="009C6118" w:rsidRDefault="009C6118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 xml:space="preserve">За результатами надання послуг буде надана можливість забезпечити підрозділи 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апарату 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 xml:space="preserve">ДПС 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якісно 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систематизованою та достовірною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(чинною) 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правовою інформацією (моніторинг змін до законодавства, повна законодавча база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тощо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) у будь-який проміжок часу.</w:t>
            </w:r>
          </w:p>
          <w:p w:rsidR="009C6118" w:rsidRPr="009C6118" w:rsidRDefault="009C6118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 xml:space="preserve">Очікуваний економічний ефект від використання продукції (послуг): </w:t>
            </w:r>
          </w:p>
          <w:p w:rsidR="009C6118" w:rsidRPr="009C6118" w:rsidRDefault="009C6118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>-</w:t>
            </w:r>
            <w:r>
              <w:rPr>
                <w:spacing w:val="-6"/>
                <w:sz w:val="24"/>
                <w:szCs w:val="24"/>
                <w:lang w:val="uk-UA"/>
              </w:rPr>
              <w:t> 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скорочення часу на пошук документів;</w:t>
            </w:r>
          </w:p>
          <w:p w:rsidR="009C6118" w:rsidRPr="009C6118" w:rsidRDefault="009C6118" w:rsidP="00971E58">
            <w:pPr>
              <w:shd w:val="clear" w:color="auto" w:fill="FFFFFF"/>
              <w:ind w:firstLine="20"/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>-</w:t>
            </w:r>
            <w:r>
              <w:rPr>
                <w:spacing w:val="-6"/>
                <w:sz w:val="24"/>
                <w:szCs w:val="24"/>
                <w:lang w:val="uk-UA"/>
              </w:rPr>
              <w:t> 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підвищення ефективності діяльності ДПС.</w:t>
            </w:r>
          </w:p>
        </w:tc>
      </w:tr>
      <w:tr w:rsidR="00E00D0D" w:rsidRPr="00B034A0" w:rsidTr="006E3680">
        <w:tc>
          <w:tcPr>
            <w:tcW w:w="426" w:type="dxa"/>
          </w:tcPr>
          <w:p w:rsidR="00E00D0D" w:rsidRPr="00470B3E" w:rsidRDefault="00E00D0D" w:rsidP="00971E58">
            <w:pPr>
              <w:ind w:left="-112" w:right="-104"/>
              <w:jc w:val="center"/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:rsidR="00E00D0D" w:rsidRPr="00470B3E" w:rsidRDefault="00E00D0D" w:rsidP="00971E58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470B3E">
              <w:rPr>
                <w:b/>
                <w:spacing w:val="-6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7" w:type="dxa"/>
          </w:tcPr>
          <w:p w:rsidR="00971E58" w:rsidRDefault="00E00D0D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470B3E">
              <w:rPr>
                <w:spacing w:val="-6"/>
                <w:sz w:val="24"/>
                <w:szCs w:val="24"/>
                <w:lang w:val="uk-UA"/>
              </w:rPr>
              <w:t xml:space="preserve">Розрахунок очікуваної вартості </w:t>
            </w:r>
            <w:r w:rsidR="00971E58">
              <w:rPr>
                <w:spacing w:val="-6"/>
                <w:sz w:val="24"/>
                <w:szCs w:val="24"/>
                <w:lang w:val="uk-UA"/>
              </w:rPr>
              <w:t xml:space="preserve">предмета </w:t>
            </w:r>
            <w:r w:rsidRPr="00470B3E">
              <w:rPr>
                <w:spacing w:val="-6"/>
                <w:sz w:val="24"/>
                <w:szCs w:val="24"/>
                <w:lang w:val="uk-UA"/>
              </w:rPr>
              <w:t xml:space="preserve">закупівлі проведено </w:t>
            </w:r>
            <w:r w:rsidR="00971E58">
              <w:rPr>
                <w:spacing w:val="-6"/>
                <w:sz w:val="24"/>
                <w:szCs w:val="24"/>
                <w:lang w:val="uk-UA"/>
              </w:rPr>
              <w:br/>
            </w:r>
            <w:r w:rsidRPr="00470B3E">
              <w:rPr>
                <w:spacing w:val="-6"/>
                <w:sz w:val="24"/>
                <w:szCs w:val="24"/>
                <w:lang w:val="uk-UA"/>
              </w:rPr>
              <w:t xml:space="preserve">на підставі аналізу </w:t>
            </w:r>
            <w:r w:rsidR="009C6118" w:rsidRPr="009C6118">
              <w:rPr>
                <w:spacing w:val="-6"/>
                <w:sz w:val="24"/>
                <w:szCs w:val="24"/>
                <w:lang w:val="uk-UA"/>
              </w:rPr>
              <w:t xml:space="preserve">постачальників зазначених ліцензій </w:t>
            </w:r>
            <w:r w:rsidR="004C3DAE">
              <w:rPr>
                <w:spacing w:val="-6"/>
                <w:sz w:val="24"/>
                <w:szCs w:val="24"/>
                <w:lang w:val="uk-UA"/>
              </w:rPr>
              <w:br/>
            </w:r>
            <w:bookmarkStart w:id="0" w:name="_GoBack"/>
            <w:bookmarkEnd w:id="0"/>
            <w:r w:rsidR="009C6118" w:rsidRPr="009C6118">
              <w:rPr>
                <w:spacing w:val="-6"/>
                <w:sz w:val="24"/>
                <w:szCs w:val="24"/>
                <w:lang w:val="uk-UA"/>
              </w:rPr>
              <w:t>в Україні</w:t>
            </w:r>
            <w:r w:rsidR="004C3DAE">
              <w:rPr>
                <w:spacing w:val="-6"/>
                <w:sz w:val="24"/>
                <w:szCs w:val="24"/>
                <w:lang w:val="uk-UA"/>
              </w:rPr>
              <w:t xml:space="preserve"> (додається)</w:t>
            </w:r>
            <w:r w:rsidR="009C6118" w:rsidRPr="009C6118">
              <w:rPr>
                <w:spacing w:val="-6"/>
                <w:sz w:val="24"/>
                <w:szCs w:val="24"/>
                <w:lang w:val="uk-UA"/>
              </w:rPr>
              <w:t>.</w:t>
            </w:r>
          </w:p>
          <w:p w:rsidR="009C6118" w:rsidRPr="009C6118" w:rsidRDefault="009C6118" w:rsidP="00971E58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C6118">
              <w:rPr>
                <w:spacing w:val="-6"/>
                <w:sz w:val="24"/>
                <w:szCs w:val="24"/>
                <w:lang w:val="uk-UA"/>
              </w:rPr>
              <w:t>Очікувана вартість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– </w:t>
            </w:r>
            <w:r w:rsidRPr="009C6118">
              <w:rPr>
                <w:spacing w:val="-6"/>
                <w:sz w:val="24"/>
                <w:szCs w:val="24"/>
                <w:lang w:val="uk-UA"/>
              </w:rPr>
              <w:t>289 700,00 гр</w:t>
            </w:r>
            <w:r>
              <w:rPr>
                <w:spacing w:val="-6"/>
                <w:sz w:val="24"/>
                <w:szCs w:val="24"/>
                <w:lang w:val="uk-UA"/>
              </w:rPr>
              <w:t>ивень.</w:t>
            </w:r>
          </w:p>
        </w:tc>
      </w:tr>
    </w:tbl>
    <w:p w:rsidR="00EA6204" w:rsidRPr="00A21C71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A21C71" w:rsidRDefault="00EA6204" w:rsidP="0029441A">
      <w:pPr>
        <w:jc w:val="center"/>
        <w:rPr>
          <w:sz w:val="24"/>
          <w:szCs w:val="24"/>
          <w:lang w:val="uk-UA"/>
        </w:rPr>
      </w:pPr>
      <w:r w:rsidRPr="00A21C71">
        <w:rPr>
          <w:sz w:val="24"/>
          <w:szCs w:val="24"/>
          <w:lang w:val="uk-UA"/>
        </w:rPr>
        <w:t>_________________________</w:t>
      </w:r>
    </w:p>
    <w:p w:rsidR="0075657B" w:rsidRDefault="0075657B">
      <w:pPr>
        <w:suppressAutoHyphens w:val="0"/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A21C71" w:rsidRDefault="00B82AE1" w:rsidP="0029441A">
      <w:pPr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>
            <wp:extent cx="6391275" cy="481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AE" w:rsidRPr="004F1565" w:rsidRDefault="006C28AE" w:rsidP="006C28AE">
      <w:pPr>
        <w:jc w:val="center"/>
        <w:rPr>
          <w:sz w:val="14"/>
          <w:szCs w:val="24"/>
          <w:lang w:val="uk-UA"/>
        </w:rPr>
      </w:pPr>
    </w:p>
    <w:p w:rsidR="006C28AE" w:rsidRPr="00A21C71" w:rsidRDefault="006C28AE" w:rsidP="006C28AE">
      <w:pPr>
        <w:jc w:val="center"/>
        <w:rPr>
          <w:sz w:val="24"/>
          <w:szCs w:val="24"/>
          <w:lang w:val="uk-UA"/>
        </w:rPr>
      </w:pPr>
      <w:r w:rsidRPr="00A21C71">
        <w:rPr>
          <w:sz w:val="24"/>
          <w:szCs w:val="24"/>
          <w:lang w:val="uk-UA"/>
        </w:rPr>
        <w:t>_________________________</w:t>
      </w:r>
    </w:p>
    <w:p w:rsidR="006C28AE" w:rsidRPr="00A21C71" w:rsidRDefault="006C28AE" w:rsidP="0029441A">
      <w:pPr>
        <w:jc w:val="center"/>
        <w:rPr>
          <w:sz w:val="24"/>
          <w:szCs w:val="24"/>
          <w:lang w:val="uk-UA"/>
        </w:rPr>
      </w:pPr>
    </w:p>
    <w:sectPr w:rsidR="006C28AE" w:rsidRPr="00A21C71" w:rsidSect="00884D34">
      <w:headerReference w:type="default" r:id="rId9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C1C" w:rsidRPr="00D41C1C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52"/>
    <w:rsid w:val="000516B1"/>
    <w:rsid w:val="0005367C"/>
    <w:rsid w:val="00074096"/>
    <w:rsid w:val="000C4847"/>
    <w:rsid w:val="00130E24"/>
    <w:rsid w:val="0014162E"/>
    <w:rsid w:val="00146E95"/>
    <w:rsid w:val="001832C6"/>
    <w:rsid w:val="001C5788"/>
    <w:rsid w:val="001F480A"/>
    <w:rsid w:val="0023093A"/>
    <w:rsid w:val="0023514E"/>
    <w:rsid w:val="00272B3B"/>
    <w:rsid w:val="0029441A"/>
    <w:rsid w:val="002D7ACF"/>
    <w:rsid w:val="002F2747"/>
    <w:rsid w:val="00330E1F"/>
    <w:rsid w:val="0036439D"/>
    <w:rsid w:val="00413E1C"/>
    <w:rsid w:val="00470B3E"/>
    <w:rsid w:val="004B34B6"/>
    <w:rsid w:val="004C3DAE"/>
    <w:rsid w:val="004F1565"/>
    <w:rsid w:val="004F2317"/>
    <w:rsid w:val="005553DD"/>
    <w:rsid w:val="0056522C"/>
    <w:rsid w:val="005F33C5"/>
    <w:rsid w:val="00651762"/>
    <w:rsid w:val="00651F08"/>
    <w:rsid w:val="00666E77"/>
    <w:rsid w:val="006A6755"/>
    <w:rsid w:val="006C28AE"/>
    <w:rsid w:val="006E3680"/>
    <w:rsid w:val="006F794F"/>
    <w:rsid w:val="007079B7"/>
    <w:rsid w:val="00753836"/>
    <w:rsid w:val="0075657B"/>
    <w:rsid w:val="007603AA"/>
    <w:rsid w:val="00787911"/>
    <w:rsid w:val="007F058B"/>
    <w:rsid w:val="0083198B"/>
    <w:rsid w:val="00836050"/>
    <w:rsid w:val="008644C4"/>
    <w:rsid w:val="00864D5D"/>
    <w:rsid w:val="00884D34"/>
    <w:rsid w:val="008C733C"/>
    <w:rsid w:val="008F348A"/>
    <w:rsid w:val="0092590B"/>
    <w:rsid w:val="00971E58"/>
    <w:rsid w:val="009921D2"/>
    <w:rsid w:val="009A529D"/>
    <w:rsid w:val="009B6787"/>
    <w:rsid w:val="009C6118"/>
    <w:rsid w:val="009F0774"/>
    <w:rsid w:val="00A0361F"/>
    <w:rsid w:val="00A21AAD"/>
    <w:rsid w:val="00A21C71"/>
    <w:rsid w:val="00A26317"/>
    <w:rsid w:val="00A83DBA"/>
    <w:rsid w:val="00A95C49"/>
    <w:rsid w:val="00A969A8"/>
    <w:rsid w:val="00AA171A"/>
    <w:rsid w:val="00AC7DB3"/>
    <w:rsid w:val="00AE6415"/>
    <w:rsid w:val="00B034A0"/>
    <w:rsid w:val="00B164DC"/>
    <w:rsid w:val="00B45CE1"/>
    <w:rsid w:val="00B51023"/>
    <w:rsid w:val="00B82AE1"/>
    <w:rsid w:val="00BA4F9C"/>
    <w:rsid w:val="00C5135E"/>
    <w:rsid w:val="00C63420"/>
    <w:rsid w:val="00CA44A4"/>
    <w:rsid w:val="00CB6A99"/>
    <w:rsid w:val="00CC4C1B"/>
    <w:rsid w:val="00CD4D2A"/>
    <w:rsid w:val="00D31052"/>
    <w:rsid w:val="00D41C1C"/>
    <w:rsid w:val="00DC1F3E"/>
    <w:rsid w:val="00E00D0D"/>
    <w:rsid w:val="00E05D26"/>
    <w:rsid w:val="00E11C38"/>
    <w:rsid w:val="00EA6204"/>
    <w:rsid w:val="00F50362"/>
    <w:rsid w:val="00FB7D7A"/>
    <w:rsid w:val="00FE6E10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d"/>
    <w:uiPriority w:val="99"/>
    <w:qFormat/>
    <w:rsid w:val="00666E77"/>
    <w:pPr>
      <w:suppressAutoHyphens w:val="0"/>
      <w:ind w:left="708"/>
    </w:pPr>
    <w:rPr>
      <w:sz w:val="24"/>
      <w:szCs w:val="24"/>
      <w:lang w:val="uk-UA"/>
    </w:rPr>
  </w:style>
  <w:style w:type="character" w:customStyle="1" w:styleId="ad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c"/>
    <w:uiPriority w:val="99"/>
    <w:rsid w:val="00666E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d"/>
    <w:uiPriority w:val="99"/>
    <w:qFormat/>
    <w:rsid w:val="00666E77"/>
    <w:pPr>
      <w:suppressAutoHyphens w:val="0"/>
      <w:ind w:left="708"/>
    </w:pPr>
    <w:rPr>
      <w:sz w:val="24"/>
      <w:szCs w:val="24"/>
      <w:lang w:val="uk-UA"/>
    </w:rPr>
  </w:style>
  <w:style w:type="character" w:customStyle="1" w:styleId="ad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c"/>
    <w:uiPriority w:val="99"/>
    <w:rsid w:val="00666E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80</cp:revision>
  <cp:lastPrinted>2025-04-15T11:05:00Z</cp:lastPrinted>
  <dcterms:created xsi:type="dcterms:W3CDTF">2024-11-13T16:27:00Z</dcterms:created>
  <dcterms:modified xsi:type="dcterms:W3CDTF">2025-04-15T11:15:00Z</dcterms:modified>
</cp:coreProperties>
</file>