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Pr="00860228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EE6AA6">
        <w:trPr>
          <w:trHeight w:hRule="exact" w:val="2136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140E55" w:rsidRPr="00EE6AA6" w:rsidRDefault="00140E55" w:rsidP="00140E5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C1583">
              <w:rPr>
                <w:rFonts w:eastAsia="Calibri"/>
                <w:sz w:val="26"/>
                <w:szCs w:val="26"/>
                <w:lang w:eastAsia="en-US"/>
              </w:rPr>
              <w:t>Послуги з ремонту і технічного обслуговування аудіовізуального та оптичного обладнання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C1583">
              <w:rPr>
                <w:rFonts w:eastAsia="Calibri"/>
                <w:sz w:val="26"/>
                <w:szCs w:val="26"/>
                <w:lang w:eastAsia="en-US"/>
              </w:rPr>
              <w:t xml:space="preserve">за кодом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8C1583">
              <w:rPr>
                <w:rFonts w:eastAsia="Calibri"/>
                <w:sz w:val="26"/>
                <w:szCs w:val="26"/>
                <w:lang w:eastAsia="en-US"/>
              </w:rPr>
              <w:t xml:space="preserve">ДК 021:2015 – 50340000-0 (Технічне обслуговування системи </w:t>
            </w:r>
            <w:proofErr w:type="spellStart"/>
            <w:r w:rsidRPr="008C1583">
              <w:rPr>
                <w:rFonts w:eastAsia="Calibri"/>
                <w:sz w:val="26"/>
                <w:szCs w:val="26"/>
                <w:lang w:eastAsia="en-US"/>
              </w:rPr>
              <w:t>відеоконференцзв’язку</w:t>
            </w:r>
            <w:proofErr w:type="spellEnd"/>
            <w:r w:rsidRPr="008C1583">
              <w:rPr>
                <w:rFonts w:eastAsia="Calibri"/>
                <w:sz w:val="26"/>
                <w:szCs w:val="26"/>
                <w:lang w:eastAsia="en-US"/>
              </w:rPr>
              <w:t xml:space="preserve"> (обслуговування в</w:t>
            </w:r>
            <w:r w:rsidR="0089273F">
              <w:rPr>
                <w:rFonts w:eastAsia="Calibri"/>
                <w:sz w:val="26"/>
                <w:szCs w:val="26"/>
                <w:lang w:eastAsia="en-US"/>
              </w:rPr>
              <w:t>ідеокомплексу</w:t>
            </w:r>
            <w:r w:rsidR="0089273F">
              <w:rPr>
                <w:rFonts w:eastAsia="Calibri"/>
                <w:sz w:val="26"/>
                <w:szCs w:val="26"/>
                <w:lang w:eastAsia="en-US"/>
              </w:rPr>
              <w:br/>
            </w:r>
            <w:bookmarkStart w:id="0" w:name="_GoBack"/>
            <w:bookmarkEnd w:id="0"/>
            <w:r w:rsidRPr="008C1583">
              <w:rPr>
                <w:rFonts w:eastAsia="Calibri"/>
                <w:sz w:val="26"/>
                <w:szCs w:val="26"/>
                <w:lang w:eastAsia="en-US"/>
              </w:rPr>
              <w:t>та його складових частин)</w:t>
            </w:r>
            <w:r w:rsidR="00EE6AA6" w:rsidRPr="00EE6AA6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987B34" w:rsidRPr="00BE12F8" w:rsidRDefault="0065310A" w:rsidP="00EE6AA6">
            <w:pPr>
              <w:jc w:val="both"/>
              <w:rPr>
                <w:sz w:val="26"/>
                <w:szCs w:val="26"/>
              </w:rPr>
            </w:pPr>
            <w:r w:rsidRPr="00BE12F8">
              <w:rPr>
                <w:sz w:val="26"/>
                <w:szCs w:val="26"/>
              </w:rPr>
              <w:t>(ідентифікатор закупівлі:</w:t>
            </w:r>
            <w:r w:rsidR="00EE6AA6" w:rsidRPr="0089273F">
              <w:rPr>
                <w:sz w:val="26"/>
                <w:szCs w:val="26"/>
              </w:rPr>
              <w:t xml:space="preserve"> </w:t>
            </w:r>
            <w:r w:rsidRPr="00EE6AA6">
              <w:rPr>
                <w:sz w:val="26"/>
                <w:szCs w:val="26"/>
                <w:lang w:val="en-US"/>
              </w:rPr>
              <w:t>UA</w:t>
            </w:r>
            <w:r w:rsidRPr="00EE6AA6">
              <w:rPr>
                <w:sz w:val="26"/>
                <w:szCs w:val="26"/>
              </w:rPr>
              <w:t>-202</w:t>
            </w:r>
            <w:r w:rsidR="00BE12F8" w:rsidRPr="00EE6AA6">
              <w:rPr>
                <w:sz w:val="26"/>
                <w:szCs w:val="26"/>
              </w:rPr>
              <w:t>5</w:t>
            </w:r>
            <w:r w:rsidRPr="00EE6AA6">
              <w:rPr>
                <w:sz w:val="26"/>
                <w:szCs w:val="26"/>
              </w:rPr>
              <w:t>-0</w:t>
            </w:r>
            <w:r w:rsidR="00EE6AA6" w:rsidRPr="0089273F">
              <w:rPr>
                <w:sz w:val="26"/>
                <w:szCs w:val="26"/>
              </w:rPr>
              <w:t>4</w:t>
            </w:r>
            <w:r w:rsidRPr="00EE6AA6">
              <w:rPr>
                <w:sz w:val="26"/>
                <w:szCs w:val="26"/>
              </w:rPr>
              <w:t>-</w:t>
            </w:r>
            <w:r w:rsidR="00EE6AA6" w:rsidRPr="0089273F">
              <w:rPr>
                <w:sz w:val="26"/>
                <w:szCs w:val="26"/>
              </w:rPr>
              <w:t>16</w:t>
            </w:r>
            <w:r w:rsidRPr="00EE6AA6">
              <w:rPr>
                <w:sz w:val="26"/>
                <w:szCs w:val="26"/>
              </w:rPr>
              <w:t>-0</w:t>
            </w:r>
            <w:r w:rsidR="00EE6AA6" w:rsidRPr="0089273F">
              <w:rPr>
                <w:sz w:val="26"/>
                <w:szCs w:val="26"/>
              </w:rPr>
              <w:t>05910</w:t>
            </w:r>
            <w:r w:rsidRPr="00EE6AA6">
              <w:rPr>
                <w:sz w:val="26"/>
                <w:szCs w:val="26"/>
              </w:rPr>
              <w:t>-</w:t>
            </w:r>
            <w:r w:rsidRPr="00EE6AA6">
              <w:rPr>
                <w:sz w:val="26"/>
                <w:szCs w:val="26"/>
                <w:lang w:val="en-US"/>
              </w:rPr>
              <w:t>a</w:t>
            </w:r>
            <w:r w:rsidRPr="00EE6AA6">
              <w:rPr>
                <w:sz w:val="26"/>
                <w:szCs w:val="26"/>
              </w:rPr>
              <w:t>)</w:t>
            </w:r>
          </w:p>
        </w:tc>
      </w:tr>
      <w:tr w:rsidR="0065310A" w:rsidRPr="00F27860" w:rsidTr="00EE6AA6">
        <w:trPr>
          <w:trHeight w:val="1973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65310A" w:rsidRPr="00BE12F8" w:rsidRDefault="00140E55" w:rsidP="00BE12F8">
            <w:pPr>
              <w:jc w:val="both"/>
              <w:rPr>
                <w:sz w:val="26"/>
                <w:szCs w:val="26"/>
              </w:rPr>
            </w:pPr>
            <w:r w:rsidRPr="00140E55">
              <w:rPr>
                <w:rFonts w:eastAsia="Calibri"/>
                <w:sz w:val="26"/>
                <w:szCs w:val="26"/>
                <w:lang w:eastAsia="en-US"/>
              </w:rPr>
              <w:t xml:space="preserve">Технічні та якісні характеристики предмета закупівлі визначені відповідно до потреб замовника (для належного забезпечення функціонування обладнання системи </w:t>
            </w:r>
            <w:proofErr w:type="spellStart"/>
            <w:r w:rsidRPr="00140E55">
              <w:rPr>
                <w:rFonts w:eastAsia="Calibri"/>
                <w:sz w:val="26"/>
                <w:szCs w:val="26"/>
                <w:lang w:eastAsia="en-US"/>
              </w:rPr>
              <w:t>відеоконференцзв’язку</w:t>
            </w:r>
            <w:proofErr w:type="spellEnd"/>
            <w:r w:rsidRPr="00140E55">
              <w:rPr>
                <w:rFonts w:eastAsia="Calibri"/>
                <w:sz w:val="26"/>
                <w:szCs w:val="26"/>
                <w:lang w:eastAsia="en-US"/>
              </w:rPr>
              <w:t xml:space="preserve"> Державної податкової служби України) згідно з вимогами чинного законодавства.</w:t>
            </w:r>
          </w:p>
        </w:tc>
      </w:tr>
      <w:tr w:rsidR="0065310A" w:rsidRPr="00F27860" w:rsidTr="00BE12F8">
        <w:trPr>
          <w:trHeight w:val="4098"/>
        </w:trPr>
        <w:tc>
          <w:tcPr>
            <w:tcW w:w="421" w:type="dxa"/>
            <w:shd w:val="clear" w:color="auto" w:fill="auto"/>
          </w:tcPr>
          <w:p w:rsidR="0065310A" w:rsidRPr="0065310A" w:rsidRDefault="0065310A" w:rsidP="00916752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5310A" w:rsidRPr="00BE12F8" w:rsidRDefault="0065310A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29" w:type="dxa"/>
            <w:shd w:val="clear" w:color="auto" w:fill="auto"/>
          </w:tcPr>
          <w:p w:rsidR="00140E55" w:rsidRPr="00140E55" w:rsidRDefault="00140E55" w:rsidP="00140E5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40E55">
              <w:rPr>
                <w:rFonts w:eastAsia="Calibri"/>
                <w:sz w:val="26"/>
                <w:szCs w:val="26"/>
                <w:lang w:eastAsia="en-US"/>
              </w:rPr>
              <w:t xml:space="preserve">Розрахунок очікуваної вартості послуг було складено </w:t>
            </w:r>
            <w:r w:rsidRPr="00140E55">
              <w:rPr>
                <w:rFonts w:eastAsia="Calibri"/>
                <w:sz w:val="26"/>
                <w:szCs w:val="26"/>
                <w:lang w:eastAsia="en-US"/>
              </w:rPr>
              <w:br/>
              <w:t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 18.02.2020 № 275 (зі змінами)</w:t>
            </w:r>
            <w:r w:rsidR="0089273F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Pr="00140E5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E6AA6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140E55">
              <w:rPr>
                <w:rFonts w:eastAsia="Calibri"/>
                <w:sz w:val="26"/>
                <w:szCs w:val="26"/>
                <w:lang w:eastAsia="en-US"/>
              </w:rPr>
              <w:t xml:space="preserve">за результатами проведення моніторингу ринку надання послуг з технічного обслуговування системи </w:t>
            </w:r>
            <w:proofErr w:type="spellStart"/>
            <w:r w:rsidRPr="00140E55">
              <w:rPr>
                <w:rFonts w:eastAsia="Calibri"/>
                <w:sz w:val="26"/>
                <w:szCs w:val="26"/>
                <w:lang w:eastAsia="en-US"/>
              </w:rPr>
              <w:t>відеоконференцзв’язку</w:t>
            </w:r>
            <w:proofErr w:type="spellEnd"/>
            <w:r w:rsidRPr="00140E55">
              <w:rPr>
                <w:rFonts w:eastAsia="Calibri"/>
                <w:sz w:val="26"/>
                <w:szCs w:val="26"/>
                <w:lang w:eastAsia="en-US"/>
              </w:rPr>
              <w:t xml:space="preserve"> та з урахуванням потреб на 2025 рік.</w:t>
            </w:r>
          </w:p>
          <w:p w:rsidR="0065310A" w:rsidRPr="00BE12F8" w:rsidRDefault="00140E55" w:rsidP="0089273F">
            <w:pPr>
              <w:jc w:val="both"/>
              <w:rPr>
                <w:sz w:val="26"/>
                <w:szCs w:val="26"/>
                <w:lang w:val="ru-RU"/>
              </w:rPr>
            </w:pPr>
            <w:r w:rsidRPr="00EE6AA6">
              <w:rPr>
                <w:rFonts w:eastAsia="Calibri"/>
                <w:sz w:val="26"/>
                <w:szCs w:val="26"/>
                <w:lang w:eastAsia="en-US"/>
              </w:rPr>
              <w:t xml:space="preserve">Розмір бюджетного призначення (згідно з кошторисом апарату ДПС на 2025 рік) на закупівлю послуг з технічного обслуговування системи </w:t>
            </w:r>
            <w:proofErr w:type="spellStart"/>
            <w:r w:rsidRPr="00EE6AA6">
              <w:rPr>
                <w:rFonts w:eastAsia="Calibri"/>
                <w:sz w:val="26"/>
                <w:szCs w:val="26"/>
                <w:lang w:eastAsia="en-US"/>
              </w:rPr>
              <w:t>відеоконференцзв’язку</w:t>
            </w:r>
            <w:proofErr w:type="spellEnd"/>
            <w:r w:rsidRPr="00EE6AA6"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Pr="00EE6AA6">
              <w:rPr>
                <w:rFonts w:eastAsia="Calibri"/>
                <w:sz w:val="26"/>
                <w:szCs w:val="26"/>
                <w:lang w:eastAsia="en-US"/>
              </w:rPr>
              <w:t>на 3 квартал</w:t>
            </w:r>
            <w:r w:rsidR="00EE6AA6" w:rsidRPr="00EE6AA6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EE6AA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9273F">
              <w:rPr>
                <w:rFonts w:eastAsia="Calibri"/>
                <w:sz w:val="26"/>
                <w:szCs w:val="26"/>
                <w:lang w:eastAsia="en-US"/>
              </w:rPr>
              <w:t>поточного</w:t>
            </w:r>
            <w:r w:rsidRPr="00EE6AA6">
              <w:rPr>
                <w:rFonts w:eastAsia="Calibri"/>
                <w:sz w:val="26"/>
                <w:szCs w:val="26"/>
                <w:lang w:eastAsia="en-US"/>
              </w:rPr>
              <w:t xml:space="preserve"> року складає</w:t>
            </w:r>
            <w:r w:rsidRPr="00EE6AA6">
              <w:rPr>
                <w:rFonts w:eastAsia="Calibri"/>
                <w:sz w:val="26"/>
                <w:szCs w:val="26"/>
                <w:lang w:val="ru-RU" w:eastAsia="en-US"/>
              </w:rPr>
              <w:t xml:space="preserve"> </w:t>
            </w:r>
            <w:r w:rsidRPr="00EE6AA6">
              <w:rPr>
                <w:rFonts w:eastAsia="Calibri"/>
                <w:sz w:val="26"/>
                <w:szCs w:val="26"/>
                <w:lang w:eastAsia="en-US"/>
              </w:rPr>
              <w:t>518 850,00 грн.</w:t>
            </w: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31061"/>
    <w:rsid w:val="00140E55"/>
    <w:rsid w:val="003B41C5"/>
    <w:rsid w:val="00424EEB"/>
    <w:rsid w:val="004756A0"/>
    <w:rsid w:val="00497AD1"/>
    <w:rsid w:val="004F7C31"/>
    <w:rsid w:val="0065310A"/>
    <w:rsid w:val="007F4CEB"/>
    <w:rsid w:val="00860228"/>
    <w:rsid w:val="0089273F"/>
    <w:rsid w:val="00987B34"/>
    <w:rsid w:val="00A40C4F"/>
    <w:rsid w:val="00A65D35"/>
    <w:rsid w:val="00B24514"/>
    <w:rsid w:val="00BE12F8"/>
    <w:rsid w:val="00D9086C"/>
    <w:rsid w:val="00E56345"/>
    <w:rsid w:val="00E64F6F"/>
    <w:rsid w:val="00EE6AA6"/>
    <w:rsid w:val="00F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E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"/>
    <w:basedOn w:val="a"/>
    <w:rsid w:val="00140E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МАЗАНЕНКО АРТЕМ АНДРІЙОВИЧ</cp:lastModifiedBy>
  <cp:revision>17</cp:revision>
  <cp:lastPrinted>2025-01-30T09:19:00Z</cp:lastPrinted>
  <dcterms:created xsi:type="dcterms:W3CDTF">2024-03-12T09:33:00Z</dcterms:created>
  <dcterms:modified xsi:type="dcterms:W3CDTF">2025-04-16T14:20:00Z</dcterms:modified>
</cp:coreProperties>
</file>