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144"/>
        <w:gridCol w:w="425"/>
        <w:gridCol w:w="5210"/>
        <w:gridCol w:w="176"/>
      </w:tblGrid>
      <w:tr w:rsidR="00A96035" w:rsidRPr="00501578" w:rsidTr="00817174">
        <w:trPr>
          <w:gridAfter w:val="1"/>
          <w:wAfter w:w="176" w:type="dxa"/>
        </w:trPr>
        <w:tc>
          <w:tcPr>
            <w:tcW w:w="4361" w:type="dxa"/>
            <w:gridSpan w:val="3"/>
          </w:tcPr>
          <w:p w:rsidR="00A96035" w:rsidRPr="00501578" w:rsidRDefault="00A96035" w:rsidP="005F4899">
            <w:pPr>
              <w:rPr>
                <w:lang w:val="uk-UA"/>
              </w:rPr>
            </w:pPr>
          </w:p>
        </w:tc>
        <w:tc>
          <w:tcPr>
            <w:tcW w:w="5210" w:type="dxa"/>
          </w:tcPr>
          <w:p w:rsidR="00A96035" w:rsidRPr="00501578" w:rsidRDefault="00A96035" w:rsidP="005F4899">
            <w:pPr>
              <w:rPr>
                <w:lang w:val="uk-UA"/>
              </w:rPr>
            </w:pPr>
          </w:p>
        </w:tc>
      </w:tr>
      <w:tr w:rsidR="002B25C3" w:rsidRPr="002B25C3" w:rsidTr="008171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47" w:type="dxa"/>
            <w:gridSpan w:val="5"/>
          </w:tcPr>
          <w:p w:rsidR="002B25C3" w:rsidRPr="002C5509" w:rsidRDefault="002B25C3" w:rsidP="002C5509">
            <w:pPr>
              <w:jc w:val="center"/>
              <w:rPr>
                <w:b/>
                <w:lang w:val="uk-UA"/>
              </w:rPr>
            </w:pPr>
            <w:r w:rsidRPr="002C5509">
              <w:rPr>
                <w:b/>
                <w:lang w:val="uk-UA"/>
              </w:rPr>
              <w:t xml:space="preserve">Обґрунтування технічних та якісних характеристик </w:t>
            </w:r>
            <w:r w:rsidR="002C5509">
              <w:rPr>
                <w:b/>
                <w:lang w:val="uk-UA"/>
              </w:rPr>
              <w:br/>
            </w:r>
            <w:r w:rsidRPr="002C5509">
              <w:rPr>
                <w:b/>
                <w:lang w:val="uk-UA"/>
              </w:rPr>
              <w:t xml:space="preserve">предмета закупівлі, розміру бюджетного призначення, очікуваної вартості </w:t>
            </w:r>
            <w:r w:rsidR="002C5509">
              <w:rPr>
                <w:b/>
                <w:lang w:val="uk-UA"/>
              </w:rPr>
              <w:br/>
            </w:r>
            <w:r w:rsidRPr="002C5509">
              <w:rPr>
                <w:b/>
                <w:lang w:val="uk-UA"/>
              </w:rPr>
              <w:t>предмета закупівлі</w:t>
            </w:r>
          </w:p>
        </w:tc>
      </w:tr>
      <w:tr w:rsidR="002B25C3" w:rsidRPr="002C5509" w:rsidTr="008171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7"/>
        </w:trPr>
        <w:tc>
          <w:tcPr>
            <w:tcW w:w="792" w:type="dxa"/>
          </w:tcPr>
          <w:p w:rsidR="002B25C3" w:rsidRPr="00F95CF9" w:rsidRDefault="002B25C3" w:rsidP="007C0E34">
            <w:pPr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1</w:t>
            </w:r>
          </w:p>
        </w:tc>
        <w:tc>
          <w:tcPr>
            <w:tcW w:w="3144" w:type="dxa"/>
          </w:tcPr>
          <w:p w:rsidR="002B25C3" w:rsidRPr="00F95CF9" w:rsidRDefault="002B25C3" w:rsidP="002C5509">
            <w:pPr>
              <w:jc w:val="center"/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811" w:type="dxa"/>
            <w:gridSpan w:val="3"/>
          </w:tcPr>
          <w:p w:rsidR="004F4383" w:rsidRPr="00F95CF9" w:rsidRDefault="002C5509" w:rsidP="002C5509">
            <w:pPr>
              <w:jc w:val="both"/>
              <w:rPr>
                <w:lang w:val="uk-UA"/>
              </w:rPr>
            </w:pPr>
            <w:r w:rsidRPr="00F95CF9">
              <w:rPr>
                <w:lang w:val="uk-UA"/>
              </w:rPr>
              <w:t xml:space="preserve">Електрична енергія – за кодом ДК 021:2015 – 09310000-5 (Електрична енергія) (ідентифікатор закупівлі: </w:t>
            </w:r>
            <w:r w:rsidRPr="00F95CF9">
              <w:rPr>
                <w:lang w:val="en-US"/>
              </w:rPr>
              <w:t>UA</w:t>
            </w:r>
            <w:r w:rsidRPr="00F95CF9">
              <w:rPr>
                <w:lang w:val="uk-UA"/>
              </w:rPr>
              <w:t>-20</w:t>
            </w:r>
            <w:bookmarkStart w:id="0" w:name="_GoBack"/>
            <w:bookmarkEnd w:id="0"/>
            <w:r w:rsidRPr="00F95CF9">
              <w:rPr>
                <w:lang w:val="uk-UA"/>
              </w:rPr>
              <w:t>2</w:t>
            </w:r>
            <w:r w:rsidR="00817174">
              <w:rPr>
                <w:lang w:val="uk-UA"/>
              </w:rPr>
              <w:t>5</w:t>
            </w:r>
            <w:r w:rsidRPr="00F95CF9">
              <w:rPr>
                <w:lang w:val="uk-UA"/>
              </w:rPr>
              <w:t>-</w:t>
            </w:r>
            <w:r w:rsidR="00817174">
              <w:rPr>
                <w:lang w:val="uk-UA"/>
              </w:rPr>
              <w:t>07</w:t>
            </w:r>
            <w:r w:rsidRPr="00F95CF9">
              <w:rPr>
                <w:lang w:val="uk-UA"/>
              </w:rPr>
              <w:t>-</w:t>
            </w:r>
            <w:r w:rsidR="00817174">
              <w:rPr>
                <w:lang w:val="uk-UA"/>
              </w:rPr>
              <w:t>16</w:t>
            </w:r>
            <w:r w:rsidRPr="00F95CF9">
              <w:rPr>
                <w:lang w:val="uk-UA"/>
              </w:rPr>
              <w:t>-</w:t>
            </w:r>
            <w:r w:rsidR="00817174">
              <w:rPr>
                <w:lang w:val="uk-UA"/>
              </w:rPr>
              <w:t>008512</w:t>
            </w:r>
            <w:r w:rsidRPr="00F95CF9">
              <w:rPr>
                <w:lang w:val="uk-UA"/>
              </w:rPr>
              <w:t>-</w:t>
            </w:r>
            <w:r w:rsidRPr="00F95CF9">
              <w:rPr>
                <w:lang w:val="en-US"/>
              </w:rPr>
              <w:t>a</w:t>
            </w:r>
            <w:r w:rsidRPr="00F95CF9">
              <w:rPr>
                <w:lang w:val="uk-UA"/>
              </w:rPr>
              <w:t>)</w:t>
            </w:r>
          </w:p>
        </w:tc>
      </w:tr>
      <w:tr w:rsidR="002B25C3" w:rsidRPr="00F95CF9" w:rsidTr="008171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64"/>
        </w:trPr>
        <w:tc>
          <w:tcPr>
            <w:tcW w:w="792" w:type="dxa"/>
          </w:tcPr>
          <w:p w:rsidR="002B25C3" w:rsidRPr="00F95CF9" w:rsidRDefault="002B25C3" w:rsidP="007C0E34">
            <w:pPr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2</w:t>
            </w:r>
          </w:p>
        </w:tc>
        <w:tc>
          <w:tcPr>
            <w:tcW w:w="3144" w:type="dxa"/>
          </w:tcPr>
          <w:p w:rsidR="002B25C3" w:rsidRPr="00F95CF9" w:rsidRDefault="002B25C3" w:rsidP="002C5509">
            <w:pPr>
              <w:jc w:val="center"/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1" w:type="dxa"/>
            <w:gridSpan w:val="3"/>
          </w:tcPr>
          <w:p w:rsidR="00817174" w:rsidRPr="00817174" w:rsidRDefault="002C5509" w:rsidP="00817174">
            <w:pPr>
              <w:jc w:val="both"/>
              <w:rPr>
                <w:lang w:val="uk-UA"/>
              </w:rPr>
            </w:pPr>
            <w:r w:rsidRPr="00817174">
              <w:rPr>
                <w:lang w:val="uk-UA"/>
              </w:rPr>
              <w:t>Дана закупівля необхідна д</w:t>
            </w:r>
            <w:r w:rsidR="008931CC" w:rsidRPr="00817174">
              <w:rPr>
                <w:lang w:val="uk-UA"/>
              </w:rPr>
              <w:t xml:space="preserve">ля </w:t>
            </w:r>
            <w:r w:rsidR="00555AD0" w:rsidRPr="00817174">
              <w:rPr>
                <w:lang w:val="uk-UA"/>
              </w:rPr>
              <w:t xml:space="preserve">забезпечення </w:t>
            </w:r>
            <w:r w:rsidR="00817174" w:rsidRPr="00817174">
              <w:rPr>
                <w:lang w:val="uk-UA"/>
              </w:rPr>
              <w:t>потреб електроустановок адмінбудівель Державної податкової служби України за адрес</w:t>
            </w:r>
            <w:r w:rsidR="009E65A0">
              <w:rPr>
                <w:lang w:val="uk-UA"/>
              </w:rPr>
              <w:t>ами</w:t>
            </w:r>
            <w:r w:rsidR="00817174" w:rsidRPr="00817174">
              <w:rPr>
                <w:lang w:val="uk-UA"/>
              </w:rPr>
              <w:t xml:space="preserve">: Львівська площа, 6, Львівська площа, 8, </w:t>
            </w:r>
            <w:proofErr w:type="spellStart"/>
            <w:r w:rsidR="00817174" w:rsidRPr="00817174">
              <w:rPr>
                <w:lang w:val="uk-UA"/>
              </w:rPr>
              <w:t>пров</w:t>
            </w:r>
            <w:proofErr w:type="spellEnd"/>
            <w:r w:rsidR="00817174" w:rsidRPr="00817174">
              <w:rPr>
                <w:lang w:val="uk-UA"/>
              </w:rPr>
              <w:t xml:space="preserve">. </w:t>
            </w:r>
            <w:proofErr w:type="spellStart"/>
            <w:r w:rsidR="00817174" w:rsidRPr="00817174">
              <w:rPr>
                <w:lang w:val="uk-UA"/>
              </w:rPr>
              <w:t>Киянівський</w:t>
            </w:r>
            <w:proofErr w:type="spellEnd"/>
            <w:r w:rsidR="00817174" w:rsidRPr="00817174">
              <w:rPr>
                <w:lang w:val="uk-UA"/>
              </w:rPr>
              <w:t>, 2а, відповідно до Закону України «Про ринок електричної енергії» та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 від 14.03.2018 № 312 (далі – НКРЕКП)</w:t>
            </w:r>
            <w:r w:rsidR="00817174">
              <w:rPr>
                <w:lang w:val="uk-UA"/>
              </w:rPr>
              <w:t>. Н</w:t>
            </w:r>
            <w:r w:rsidR="00817174" w:rsidRPr="00817174">
              <w:rPr>
                <w:lang w:val="uk-UA"/>
              </w:rPr>
              <w:t>еобхідною кількістю електричної енергії</w:t>
            </w:r>
            <w:r w:rsidR="00817174">
              <w:rPr>
                <w:lang w:val="uk-UA"/>
              </w:rPr>
              <w:t xml:space="preserve"> </w:t>
            </w:r>
            <w:r w:rsidR="00817174" w:rsidRPr="00817174">
              <w:rPr>
                <w:lang w:val="uk-UA"/>
              </w:rPr>
              <w:t>загальним об’ємом 2 065 883 кВт на 5 місяців.</w:t>
            </w:r>
          </w:p>
        </w:tc>
      </w:tr>
      <w:tr w:rsidR="00A179C4" w:rsidRPr="002516D2" w:rsidTr="008171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24"/>
        </w:trPr>
        <w:tc>
          <w:tcPr>
            <w:tcW w:w="792" w:type="dxa"/>
          </w:tcPr>
          <w:p w:rsidR="00A179C4" w:rsidRPr="00F95CF9" w:rsidRDefault="00A179C4" w:rsidP="007C0E34">
            <w:pPr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3</w:t>
            </w:r>
          </w:p>
        </w:tc>
        <w:tc>
          <w:tcPr>
            <w:tcW w:w="3144" w:type="dxa"/>
          </w:tcPr>
          <w:p w:rsidR="00A179C4" w:rsidRPr="00F95CF9" w:rsidRDefault="00A179C4" w:rsidP="002C5509">
            <w:pPr>
              <w:jc w:val="center"/>
              <w:rPr>
                <w:b/>
                <w:lang w:val="uk-UA"/>
              </w:rPr>
            </w:pPr>
            <w:r w:rsidRPr="00F95CF9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811" w:type="dxa"/>
            <w:gridSpan w:val="3"/>
          </w:tcPr>
          <w:p w:rsidR="00A179C4" w:rsidRPr="00F95CF9" w:rsidRDefault="00817174" w:rsidP="002516D2">
            <w:pPr>
              <w:jc w:val="both"/>
              <w:rPr>
                <w:lang w:val="uk-UA"/>
              </w:rPr>
            </w:pPr>
            <w:r w:rsidRPr="006C0783">
              <w:rPr>
                <w:lang w:val="uk-UA"/>
              </w:rPr>
              <w:t xml:space="preserve">Згідно з порядком розрахунку очікуваної вартості електричної енергії для закупівлі </w:t>
            </w:r>
            <w:r w:rsidRPr="00F542DB">
              <w:rPr>
                <w:lang w:val="uk-UA"/>
              </w:rPr>
              <w:t xml:space="preserve">у липні 2025 року </w:t>
            </w:r>
            <w:r w:rsidR="009E65A0">
              <w:rPr>
                <w:lang w:val="uk-UA"/>
              </w:rPr>
              <w:t xml:space="preserve">   </w:t>
            </w:r>
            <w:r w:rsidRPr="00F542DB">
              <w:rPr>
                <w:lang w:val="uk-UA"/>
              </w:rPr>
              <w:t>(з прогнозованою ціною РДН за червень 2025 року)</w:t>
            </w:r>
            <w:r w:rsidR="009E65A0">
              <w:rPr>
                <w:lang w:val="uk-UA"/>
              </w:rPr>
              <w:t>,</w:t>
            </w:r>
            <w:r w:rsidRPr="00F542DB">
              <w:rPr>
                <w:lang w:val="uk-UA"/>
              </w:rPr>
              <w:t xml:space="preserve"> яка складає 7,1370888 грн, очікувана вартість закупівлі електричної енергії для забезпечення електроустановок адмінбудівель Державної податкової служби України складає 14 744 390,42</w:t>
            </w:r>
            <w:r w:rsidRPr="006C0783">
              <w:rPr>
                <w:lang w:val="uk-UA"/>
              </w:rPr>
              <w:t xml:space="preserve"> грн.</w:t>
            </w:r>
          </w:p>
        </w:tc>
      </w:tr>
    </w:tbl>
    <w:p w:rsidR="002B25C3" w:rsidRPr="002B25C3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50" w:rsidRDefault="00705850" w:rsidP="006B39BE">
      <w:r>
        <w:separator/>
      </w:r>
    </w:p>
  </w:endnote>
  <w:endnote w:type="continuationSeparator" w:id="0">
    <w:p w:rsidR="00705850" w:rsidRDefault="0070585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50" w:rsidRDefault="00705850" w:rsidP="006B39BE">
      <w:r>
        <w:separator/>
      </w:r>
    </w:p>
  </w:footnote>
  <w:footnote w:type="continuationSeparator" w:id="0">
    <w:p w:rsidR="00705850" w:rsidRDefault="0070585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48040C"/>
    <w:multiLevelType w:val="hybridMultilevel"/>
    <w:tmpl w:val="CE12266E"/>
    <w:lvl w:ilvl="0" w:tplc="F154DAC8">
      <w:start w:val="1"/>
      <w:numFmt w:val="bullet"/>
      <w:lvlText w:val="-"/>
      <w:lvlJc w:val="left"/>
      <w:pPr>
        <w:ind w:left="8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86300"/>
    <w:rsid w:val="000959E3"/>
    <w:rsid w:val="000A37E8"/>
    <w:rsid w:val="000F1578"/>
    <w:rsid w:val="000F3A4C"/>
    <w:rsid w:val="0012168C"/>
    <w:rsid w:val="0012405D"/>
    <w:rsid w:val="001278B2"/>
    <w:rsid w:val="00132674"/>
    <w:rsid w:val="00197FCE"/>
    <w:rsid w:val="001A6B82"/>
    <w:rsid w:val="001A762B"/>
    <w:rsid w:val="001B0B06"/>
    <w:rsid w:val="001E7A27"/>
    <w:rsid w:val="00216D10"/>
    <w:rsid w:val="002356ED"/>
    <w:rsid w:val="0024616D"/>
    <w:rsid w:val="002516D2"/>
    <w:rsid w:val="00254376"/>
    <w:rsid w:val="0026204B"/>
    <w:rsid w:val="002640C0"/>
    <w:rsid w:val="00265722"/>
    <w:rsid w:val="0028057E"/>
    <w:rsid w:val="002B25C3"/>
    <w:rsid w:val="002C5509"/>
    <w:rsid w:val="002E0E4C"/>
    <w:rsid w:val="002F538E"/>
    <w:rsid w:val="002F6342"/>
    <w:rsid w:val="003323C1"/>
    <w:rsid w:val="003A4592"/>
    <w:rsid w:val="003D1DF2"/>
    <w:rsid w:val="003D2CB1"/>
    <w:rsid w:val="003E690E"/>
    <w:rsid w:val="00415F04"/>
    <w:rsid w:val="004367BA"/>
    <w:rsid w:val="00443985"/>
    <w:rsid w:val="00452FA2"/>
    <w:rsid w:val="00475E72"/>
    <w:rsid w:val="004867D7"/>
    <w:rsid w:val="0048744F"/>
    <w:rsid w:val="00491C04"/>
    <w:rsid w:val="00495EB0"/>
    <w:rsid w:val="004A150E"/>
    <w:rsid w:val="004A58FA"/>
    <w:rsid w:val="004B7FC5"/>
    <w:rsid w:val="004C400A"/>
    <w:rsid w:val="004D1153"/>
    <w:rsid w:val="004D3E8F"/>
    <w:rsid w:val="004D6D07"/>
    <w:rsid w:val="004F3579"/>
    <w:rsid w:val="004F4383"/>
    <w:rsid w:val="004F4C1C"/>
    <w:rsid w:val="004F50EB"/>
    <w:rsid w:val="004F5202"/>
    <w:rsid w:val="004F6542"/>
    <w:rsid w:val="004F6BE3"/>
    <w:rsid w:val="005145DE"/>
    <w:rsid w:val="00523963"/>
    <w:rsid w:val="005327B2"/>
    <w:rsid w:val="0053299C"/>
    <w:rsid w:val="005422E3"/>
    <w:rsid w:val="00542462"/>
    <w:rsid w:val="00555AD0"/>
    <w:rsid w:val="0056128F"/>
    <w:rsid w:val="0056145D"/>
    <w:rsid w:val="00561EED"/>
    <w:rsid w:val="00566DB0"/>
    <w:rsid w:val="0057493A"/>
    <w:rsid w:val="005807E6"/>
    <w:rsid w:val="0059549C"/>
    <w:rsid w:val="005A7838"/>
    <w:rsid w:val="005B18EB"/>
    <w:rsid w:val="005B6F16"/>
    <w:rsid w:val="005C0E5E"/>
    <w:rsid w:val="005D664B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48E4"/>
    <w:rsid w:val="00687454"/>
    <w:rsid w:val="0069641B"/>
    <w:rsid w:val="006B3926"/>
    <w:rsid w:val="006B39BE"/>
    <w:rsid w:val="00700BF0"/>
    <w:rsid w:val="00700D8B"/>
    <w:rsid w:val="00705850"/>
    <w:rsid w:val="007123BA"/>
    <w:rsid w:val="007264EF"/>
    <w:rsid w:val="00742A35"/>
    <w:rsid w:val="007728AF"/>
    <w:rsid w:val="007A55EF"/>
    <w:rsid w:val="007A7C77"/>
    <w:rsid w:val="007B14E4"/>
    <w:rsid w:val="007D5688"/>
    <w:rsid w:val="007F7CCA"/>
    <w:rsid w:val="00805EA1"/>
    <w:rsid w:val="00817174"/>
    <w:rsid w:val="00840A12"/>
    <w:rsid w:val="00841CEE"/>
    <w:rsid w:val="008433F3"/>
    <w:rsid w:val="00844560"/>
    <w:rsid w:val="00850383"/>
    <w:rsid w:val="00863245"/>
    <w:rsid w:val="00886DEE"/>
    <w:rsid w:val="008931CC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D04B3"/>
    <w:rsid w:val="009E36DB"/>
    <w:rsid w:val="009E4475"/>
    <w:rsid w:val="009E56DB"/>
    <w:rsid w:val="009E65A0"/>
    <w:rsid w:val="009F5F5A"/>
    <w:rsid w:val="00A061AF"/>
    <w:rsid w:val="00A179C4"/>
    <w:rsid w:val="00A2623E"/>
    <w:rsid w:val="00A34AED"/>
    <w:rsid w:val="00A44356"/>
    <w:rsid w:val="00A5451E"/>
    <w:rsid w:val="00A605FD"/>
    <w:rsid w:val="00A6105F"/>
    <w:rsid w:val="00A96035"/>
    <w:rsid w:val="00A96423"/>
    <w:rsid w:val="00AC7128"/>
    <w:rsid w:val="00AF130B"/>
    <w:rsid w:val="00B07F81"/>
    <w:rsid w:val="00B14192"/>
    <w:rsid w:val="00B16EFE"/>
    <w:rsid w:val="00B33BB9"/>
    <w:rsid w:val="00B67636"/>
    <w:rsid w:val="00BB1A62"/>
    <w:rsid w:val="00BB6FD7"/>
    <w:rsid w:val="00C262F6"/>
    <w:rsid w:val="00C26692"/>
    <w:rsid w:val="00C266EC"/>
    <w:rsid w:val="00C44238"/>
    <w:rsid w:val="00C70AC7"/>
    <w:rsid w:val="00C95674"/>
    <w:rsid w:val="00CC4A63"/>
    <w:rsid w:val="00CC75D9"/>
    <w:rsid w:val="00CE2282"/>
    <w:rsid w:val="00CF0916"/>
    <w:rsid w:val="00D027EA"/>
    <w:rsid w:val="00D07382"/>
    <w:rsid w:val="00D103BD"/>
    <w:rsid w:val="00D202E7"/>
    <w:rsid w:val="00D27716"/>
    <w:rsid w:val="00D42F96"/>
    <w:rsid w:val="00D5198C"/>
    <w:rsid w:val="00D53B7A"/>
    <w:rsid w:val="00D75890"/>
    <w:rsid w:val="00D75CA9"/>
    <w:rsid w:val="00DB210A"/>
    <w:rsid w:val="00DC147D"/>
    <w:rsid w:val="00DC58D5"/>
    <w:rsid w:val="00DD12FB"/>
    <w:rsid w:val="00DE1DFA"/>
    <w:rsid w:val="00E05891"/>
    <w:rsid w:val="00E15561"/>
    <w:rsid w:val="00E24941"/>
    <w:rsid w:val="00E474B2"/>
    <w:rsid w:val="00E84635"/>
    <w:rsid w:val="00E935BC"/>
    <w:rsid w:val="00EA1B7F"/>
    <w:rsid w:val="00EA26BE"/>
    <w:rsid w:val="00EA5A98"/>
    <w:rsid w:val="00EB7B04"/>
    <w:rsid w:val="00EC5DDF"/>
    <w:rsid w:val="00ED020C"/>
    <w:rsid w:val="00EF161F"/>
    <w:rsid w:val="00F17042"/>
    <w:rsid w:val="00F21582"/>
    <w:rsid w:val="00F5390B"/>
    <w:rsid w:val="00F6199E"/>
    <w:rsid w:val="00F95975"/>
    <w:rsid w:val="00F95CF9"/>
    <w:rsid w:val="00F96FFC"/>
    <w:rsid w:val="00FA0A6C"/>
    <w:rsid w:val="00FA7AB2"/>
    <w:rsid w:val="00FB6F05"/>
    <w:rsid w:val="00FD18C3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52E3C"/>
  <w15:docId w15:val="{D219C201-9FBD-4463-96C4-7D8B703B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728C-4035-4558-9ABD-FBEAE80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КИНАЛИ ДЕНИС СЕРГІЙОВИЧ</cp:lastModifiedBy>
  <cp:revision>22</cp:revision>
  <cp:lastPrinted>2025-07-18T09:25:00Z</cp:lastPrinted>
  <dcterms:created xsi:type="dcterms:W3CDTF">2021-10-04T10:07:00Z</dcterms:created>
  <dcterms:modified xsi:type="dcterms:W3CDTF">2025-07-18T12:04:00Z</dcterms:modified>
</cp:coreProperties>
</file>