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C59" w:rsidRPr="00EA0D9E" w:rsidRDefault="00F55355" w:rsidP="00800DF3">
      <w:pPr>
        <w:ind w:right="-1"/>
        <w:jc w:val="center"/>
        <w:rPr>
          <w:b/>
          <w:sz w:val="28"/>
          <w:szCs w:val="28"/>
          <w:lang w:val="uk-UA"/>
        </w:rPr>
      </w:pPr>
      <w:r w:rsidRPr="00EA0D9E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bookmarkStart w:id="0" w:name="_GoBack"/>
      <w:bookmarkEnd w:id="0"/>
    </w:p>
    <w:p w:rsidR="00674C59" w:rsidRDefault="00F55355" w:rsidP="00800DF3">
      <w:pPr>
        <w:ind w:right="-1"/>
        <w:jc w:val="center"/>
        <w:rPr>
          <w:sz w:val="24"/>
          <w:szCs w:val="24"/>
          <w:lang w:val="uk-UA"/>
        </w:rPr>
      </w:pPr>
      <w:r w:rsidRPr="00EA0D9E">
        <w:rPr>
          <w:sz w:val="24"/>
          <w:szCs w:val="24"/>
          <w:lang w:val="uk-UA"/>
        </w:rPr>
        <w:t>(відповідно до пункту 4</w:t>
      </w:r>
      <w:r w:rsidRPr="00EA0D9E">
        <w:rPr>
          <w:sz w:val="24"/>
          <w:szCs w:val="24"/>
          <w:vertAlign w:val="superscript"/>
          <w:lang w:val="uk-UA"/>
        </w:rPr>
        <w:t xml:space="preserve">1 </w:t>
      </w:r>
      <w:r w:rsidRPr="00EA0D9E">
        <w:rPr>
          <w:sz w:val="24"/>
          <w:szCs w:val="24"/>
          <w:lang w:val="uk-UA"/>
        </w:rPr>
        <w:t xml:space="preserve">постанови Кабінету Міністрів України від 11 жовтня </w:t>
      </w:r>
      <w:r w:rsidRPr="00EA0D9E">
        <w:rPr>
          <w:sz w:val="24"/>
          <w:szCs w:val="24"/>
          <w:lang w:val="uk-UA"/>
        </w:rPr>
        <w:br/>
        <w:t>2016 року № 710 «Про ефективне використання державних коштів»)</w:t>
      </w:r>
    </w:p>
    <w:tbl>
      <w:tblPr>
        <w:tblStyle w:val="aff8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2864"/>
        <w:gridCol w:w="7081"/>
      </w:tblGrid>
      <w:tr w:rsidR="00674C59" w:rsidRPr="00066B82" w:rsidTr="00636B2F">
        <w:tc>
          <w:tcPr>
            <w:tcW w:w="397" w:type="dxa"/>
          </w:tcPr>
          <w:p w:rsidR="00674C59" w:rsidRPr="00EA0D9E" w:rsidRDefault="00F55355">
            <w:pPr>
              <w:rPr>
                <w:b/>
                <w:sz w:val="24"/>
                <w:szCs w:val="24"/>
                <w:lang w:val="uk-UA"/>
              </w:rPr>
            </w:pPr>
            <w:r w:rsidRPr="00EA0D9E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864" w:type="dxa"/>
          </w:tcPr>
          <w:p w:rsidR="00674C59" w:rsidRPr="00EA0D9E" w:rsidRDefault="00F55355">
            <w:pPr>
              <w:rPr>
                <w:b/>
                <w:sz w:val="24"/>
                <w:szCs w:val="24"/>
                <w:lang w:val="uk-UA"/>
              </w:rPr>
            </w:pPr>
            <w:r w:rsidRPr="00EA0D9E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81" w:type="dxa"/>
          </w:tcPr>
          <w:p w:rsidR="00066B82" w:rsidRDefault="00066B82" w:rsidP="00066B8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066B82">
              <w:rPr>
                <w:bCs/>
                <w:iCs/>
                <w:sz w:val="24"/>
                <w:szCs w:val="24"/>
                <w:lang w:val="uk-UA"/>
              </w:rPr>
              <w:t>Пакети програмного забезпечення для захисту від вірусів – за</w:t>
            </w:r>
            <w:r>
              <w:rPr>
                <w:bCs/>
                <w:iCs/>
                <w:sz w:val="24"/>
                <w:szCs w:val="24"/>
                <w:lang w:val="uk-UA"/>
              </w:rPr>
              <w:t> </w:t>
            </w:r>
            <w:r w:rsidRPr="00066B82">
              <w:rPr>
                <w:bCs/>
                <w:iCs/>
                <w:sz w:val="24"/>
                <w:szCs w:val="24"/>
                <w:lang w:val="uk-UA"/>
              </w:rPr>
              <w:t>кодом ДК 021:2015 – 48760000-3 (Ліцензії на право користування антивірусним програмним забезпеченням без</w:t>
            </w:r>
            <w:r>
              <w:rPr>
                <w:bCs/>
                <w:iCs/>
                <w:sz w:val="24"/>
                <w:szCs w:val="24"/>
                <w:lang w:val="uk-UA"/>
              </w:rPr>
              <w:t> </w:t>
            </w:r>
            <w:r w:rsidRPr="00066B82">
              <w:rPr>
                <w:bCs/>
                <w:iCs/>
                <w:sz w:val="24"/>
                <w:szCs w:val="24"/>
                <w:lang w:val="uk-UA"/>
              </w:rPr>
              <w:t>передачі майнових прав з технічною підтримкою)</w:t>
            </w:r>
          </w:p>
          <w:p w:rsidR="00674C59" w:rsidRPr="00EA0D9E" w:rsidRDefault="00010182" w:rsidP="00066B82">
            <w:pPr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EA0D9E">
              <w:rPr>
                <w:bCs/>
                <w:iCs/>
                <w:sz w:val="24"/>
                <w:szCs w:val="24"/>
                <w:lang w:val="uk-UA"/>
              </w:rPr>
              <w:t xml:space="preserve">(ідентифікатор закупівлі: </w:t>
            </w:r>
            <w:r w:rsidRPr="00066B82">
              <w:rPr>
                <w:bCs/>
                <w:iCs/>
                <w:sz w:val="24"/>
                <w:szCs w:val="24"/>
                <w:lang w:val="uk-UA"/>
              </w:rPr>
              <w:t>UA-2025-0</w:t>
            </w:r>
            <w:r w:rsidR="00066B82" w:rsidRPr="00066B82">
              <w:rPr>
                <w:bCs/>
                <w:iCs/>
                <w:sz w:val="24"/>
                <w:szCs w:val="24"/>
                <w:lang w:val="uk-UA"/>
              </w:rPr>
              <w:t>8</w:t>
            </w:r>
            <w:r w:rsidRPr="00066B82">
              <w:rPr>
                <w:bCs/>
                <w:iCs/>
                <w:sz w:val="24"/>
                <w:szCs w:val="24"/>
                <w:lang w:val="uk-UA"/>
              </w:rPr>
              <w:t>-</w:t>
            </w:r>
            <w:r w:rsidR="00066B82" w:rsidRPr="00066B82">
              <w:rPr>
                <w:bCs/>
                <w:iCs/>
                <w:sz w:val="24"/>
                <w:szCs w:val="24"/>
                <w:lang w:val="uk-UA"/>
              </w:rPr>
              <w:t>06</w:t>
            </w:r>
            <w:r w:rsidRPr="00066B82">
              <w:rPr>
                <w:bCs/>
                <w:iCs/>
                <w:sz w:val="24"/>
                <w:szCs w:val="24"/>
                <w:lang w:val="uk-UA"/>
              </w:rPr>
              <w:t>-00</w:t>
            </w:r>
            <w:r w:rsidR="00066B82" w:rsidRPr="00066B82">
              <w:rPr>
                <w:bCs/>
                <w:iCs/>
                <w:sz w:val="24"/>
                <w:szCs w:val="24"/>
                <w:lang w:val="uk-UA"/>
              </w:rPr>
              <w:t>9</w:t>
            </w:r>
            <w:r w:rsidRPr="00066B82">
              <w:rPr>
                <w:bCs/>
                <w:iCs/>
                <w:sz w:val="24"/>
                <w:szCs w:val="24"/>
                <w:lang w:val="uk-UA"/>
              </w:rPr>
              <w:t>8</w:t>
            </w:r>
            <w:r w:rsidR="00066B82" w:rsidRPr="00066B82">
              <w:rPr>
                <w:bCs/>
                <w:iCs/>
                <w:sz w:val="24"/>
                <w:szCs w:val="24"/>
                <w:lang w:val="uk-UA"/>
              </w:rPr>
              <w:t>43</w:t>
            </w:r>
            <w:r w:rsidRPr="00066B82">
              <w:rPr>
                <w:bCs/>
                <w:iCs/>
                <w:sz w:val="24"/>
                <w:szCs w:val="24"/>
                <w:lang w:val="uk-UA"/>
              </w:rPr>
              <w:t>-a</w:t>
            </w:r>
            <w:r w:rsidRPr="00EA0D9E">
              <w:rPr>
                <w:bCs/>
                <w:iCs/>
                <w:sz w:val="24"/>
                <w:szCs w:val="24"/>
                <w:lang w:val="uk-UA"/>
              </w:rPr>
              <w:t>)</w:t>
            </w:r>
          </w:p>
        </w:tc>
      </w:tr>
      <w:tr w:rsidR="00674C59" w:rsidRPr="00066B82" w:rsidTr="00636B2F">
        <w:trPr>
          <w:trHeight w:val="2321"/>
        </w:trPr>
        <w:tc>
          <w:tcPr>
            <w:tcW w:w="397" w:type="dxa"/>
          </w:tcPr>
          <w:p w:rsidR="00674C59" w:rsidRPr="00EA0D9E" w:rsidRDefault="00F55355">
            <w:pPr>
              <w:rPr>
                <w:b/>
                <w:sz w:val="24"/>
                <w:szCs w:val="24"/>
                <w:lang w:val="uk-UA"/>
              </w:rPr>
            </w:pPr>
            <w:r w:rsidRPr="00EA0D9E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864" w:type="dxa"/>
          </w:tcPr>
          <w:p w:rsidR="00674C59" w:rsidRPr="00EA0D9E" w:rsidRDefault="00F55355">
            <w:pPr>
              <w:rPr>
                <w:b/>
                <w:sz w:val="24"/>
                <w:szCs w:val="24"/>
                <w:lang w:val="uk-UA"/>
              </w:rPr>
            </w:pPr>
            <w:r w:rsidRPr="00EA0D9E">
              <w:rPr>
                <w:b/>
                <w:sz w:val="24"/>
                <w:szCs w:val="24"/>
                <w:lang w:val="uk-UA"/>
              </w:rPr>
              <w:t xml:space="preserve">Обґрунтування технічних </w:t>
            </w:r>
            <w:r w:rsidR="008E7703">
              <w:rPr>
                <w:b/>
                <w:sz w:val="24"/>
                <w:szCs w:val="24"/>
                <w:lang w:val="uk-UA"/>
              </w:rPr>
              <w:br/>
            </w:r>
            <w:r w:rsidRPr="00EA0D9E">
              <w:rPr>
                <w:b/>
                <w:sz w:val="24"/>
                <w:szCs w:val="24"/>
                <w:lang w:val="uk-UA"/>
              </w:rPr>
              <w:t>та якісних характеристик предмета закупівлі</w:t>
            </w:r>
          </w:p>
        </w:tc>
        <w:tc>
          <w:tcPr>
            <w:tcW w:w="7081" w:type="dxa"/>
          </w:tcPr>
          <w:p w:rsidR="00EE1645" w:rsidRPr="00EA0D9E" w:rsidRDefault="008040D7" w:rsidP="008040D7">
            <w:pPr>
              <w:jc w:val="both"/>
              <w:rPr>
                <w:sz w:val="24"/>
                <w:szCs w:val="24"/>
                <w:highlight w:val="yellow"/>
                <w:lang w:val="uk-UA"/>
              </w:rPr>
            </w:pPr>
            <w:r w:rsidRPr="008040D7">
              <w:rPr>
                <w:color w:val="000000"/>
                <w:sz w:val="24"/>
                <w:szCs w:val="24"/>
                <w:lang w:val="uk-UA"/>
              </w:rPr>
              <w:t>У порядку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 w:rsidRPr="008040D7">
              <w:rPr>
                <w:color w:val="000000"/>
                <w:sz w:val="24"/>
                <w:szCs w:val="24"/>
                <w:lang w:val="uk-UA"/>
              </w:rPr>
              <w:t xml:space="preserve"> визначеному Законом України «Про публічні закупівлі» ДПС придбано у 2020 році ліцензійне антивірусне програмне забезпечення </w:t>
            </w:r>
            <w:proofErr w:type="spellStart"/>
            <w:r w:rsidRPr="008040D7">
              <w:rPr>
                <w:color w:val="000000"/>
                <w:sz w:val="24"/>
                <w:szCs w:val="24"/>
                <w:lang w:val="uk-UA"/>
              </w:rPr>
              <w:t>Symantec</w:t>
            </w:r>
            <w:proofErr w:type="spellEnd"/>
            <w:r w:rsidRPr="008040D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40D7">
              <w:rPr>
                <w:color w:val="000000"/>
                <w:sz w:val="24"/>
                <w:szCs w:val="24"/>
                <w:lang w:val="uk-UA"/>
              </w:rPr>
              <w:t>Endpoint</w:t>
            </w:r>
            <w:proofErr w:type="spellEnd"/>
            <w:r w:rsidRPr="008040D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40D7">
              <w:rPr>
                <w:color w:val="000000"/>
                <w:sz w:val="24"/>
                <w:szCs w:val="24"/>
                <w:lang w:val="uk-UA"/>
              </w:rPr>
              <w:t>Protection</w:t>
            </w:r>
            <w:proofErr w:type="spellEnd"/>
            <w:r w:rsidRPr="008040D7">
              <w:rPr>
                <w:color w:val="000000"/>
                <w:sz w:val="24"/>
                <w:szCs w:val="24"/>
                <w:lang w:val="uk-UA"/>
              </w:rPr>
              <w:t xml:space="preserve">. На сьогоднішній день зазначене програмне забезпечення інтегровано в багаторівневу систему антивірусного захисту та </w:t>
            </w:r>
            <w:proofErr w:type="spellStart"/>
            <w:r w:rsidRPr="008040D7">
              <w:rPr>
                <w:color w:val="000000"/>
                <w:sz w:val="24"/>
                <w:szCs w:val="24"/>
                <w:lang w:val="uk-UA"/>
              </w:rPr>
              <w:t>кібезахисту</w:t>
            </w:r>
            <w:proofErr w:type="spellEnd"/>
            <w:r w:rsidRPr="008040D7">
              <w:rPr>
                <w:color w:val="000000"/>
                <w:sz w:val="24"/>
                <w:szCs w:val="24"/>
                <w:lang w:val="uk-UA"/>
              </w:rPr>
              <w:t xml:space="preserve"> інформаційно-комунікаційних систем Замовника.</w:t>
            </w:r>
            <w:r w:rsidRPr="008040D7">
              <w:rPr>
                <w:sz w:val="24"/>
                <w:szCs w:val="24"/>
                <w:lang w:val="uk-UA"/>
              </w:rPr>
              <w:t xml:space="preserve"> Придбання ліцензії на право користування антивірусним програмним забезпеченням</w:t>
            </w:r>
            <w:r>
              <w:rPr>
                <w:sz w:val="24"/>
                <w:szCs w:val="24"/>
                <w:lang w:val="uk-UA"/>
              </w:rPr>
              <w:br/>
            </w:r>
            <w:r w:rsidRPr="008040D7">
              <w:rPr>
                <w:sz w:val="24"/>
                <w:szCs w:val="24"/>
                <w:lang w:val="uk-UA"/>
              </w:rPr>
              <w:t xml:space="preserve">без передачі майнових прав з технічною підтримкою </w:t>
            </w:r>
            <w:proofErr w:type="spellStart"/>
            <w:r w:rsidRPr="008040D7">
              <w:rPr>
                <w:sz w:val="24"/>
                <w:szCs w:val="24"/>
                <w:lang w:val="uk-UA"/>
              </w:rPr>
              <w:t>Symantec</w:t>
            </w:r>
            <w:proofErr w:type="spellEnd"/>
            <w:r w:rsidRPr="008040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40D7">
              <w:rPr>
                <w:sz w:val="24"/>
                <w:szCs w:val="24"/>
                <w:lang w:val="uk-UA"/>
              </w:rPr>
              <w:t>Endpoint</w:t>
            </w:r>
            <w:proofErr w:type="spellEnd"/>
            <w:r w:rsidRPr="008040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40D7">
              <w:rPr>
                <w:sz w:val="24"/>
                <w:szCs w:val="24"/>
                <w:lang w:val="uk-UA"/>
              </w:rPr>
              <w:t>Protection</w:t>
            </w:r>
            <w:proofErr w:type="spellEnd"/>
            <w:r w:rsidRPr="008040D7">
              <w:rPr>
                <w:sz w:val="24"/>
                <w:szCs w:val="24"/>
                <w:lang w:val="uk-UA"/>
              </w:rPr>
              <w:t xml:space="preserve"> (2100 од. ПЗ), включає перехід на актуальну версію продукту 14.3 </w:t>
            </w:r>
            <w:proofErr w:type="spellStart"/>
            <w:r w:rsidRPr="008040D7">
              <w:rPr>
                <w:sz w:val="24"/>
                <w:szCs w:val="24"/>
                <w:lang w:val="uk-UA"/>
              </w:rPr>
              <w:t>Release</w:t>
            </w:r>
            <w:proofErr w:type="spellEnd"/>
            <w:r w:rsidRPr="008040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40D7">
              <w:rPr>
                <w:sz w:val="24"/>
                <w:szCs w:val="24"/>
                <w:lang w:val="uk-UA"/>
              </w:rPr>
              <w:t>Update</w:t>
            </w:r>
            <w:proofErr w:type="spellEnd"/>
            <w:r w:rsidRPr="008040D7">
              <w:rPr>
                <w:sz w:val="24"/>
                <w:szCs w:val="24"/>
                <w:lang w:val="uk-UA"/>
              </w:rPr>
              <w:t xml:space="preserve"> 10.</w:t>
            </w:r>
          </w:p>
        </w:tc>
      </w:tr>
      <w:tr w:rsidR="00674C59" w:rsidRPr="00EA0D9E" w:rsidTr="00EB565A">
        <w:trPr>
          <w:trHeight w:val="2684"/>
        </w:trPr>
        <w:tc>
          <w:tcPr>
            <w:tcW w:w="397" w:type="dxa"/>
          </w:tcPr>
          <w:p w:rsidR="00674C59" w:rsidRPr="00EA0D9E" w:rsidRDefault="00F55355">
            <w:pPr>
              <w:rPr>
                <w:b/>
                <w:sz w:val="24"/>
                <w:szCs w:val="24"/>
                <w:lang w:val="uk-UA"/>
              </w:rPr>
            </w:pPr>
            <w:r w:rsidRPr="00EA0D9E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864" w:type="dxa"/>
          </w:tcPr>
          <w:p w:rsidR="00674C59" w:rsidRPr="00EA0D9E" w:rsidRDefault="00F55355">
            <w:pPr>
              <w:rPr>
                <w:b/>
                <w:sz w:val="24"/>
                <w:szCs w:val="24"/>
                <w:lang w:val="uk-UA"/>
              </w:rPr>
            </w:pPr>
            <w:r w:rsidRPr="00EA0D9E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81" w:type="dxa"/>
            <w:shd w:val="clear" w:color="auto" w:fill="auto"/>
          </w:tcPr>
          <w:p w:rsidR="008040D7" w:rsidRPr="008040D7" w:rsidRDefault="008040D7" w:rsidP="008040D7">
            <w:pPr>
              <w:jc w:val="both"/>
              <w:rPr>
                <w:spacing w:val="-10"/>
                <w:sz w:val="24"/>
                <w:szCs w:val="24"/>
                <w:lang w:val="uk-UA"/>
              </w:rPr>
            </w:pPr>
            <w:r w:rsidRPr="008040D7">
              <w:rPr>
                <w:spacing w:val="-10"/>
                <w:sz w:val="24"/>
                <w:szCs w:val="24"/>
                <w:lang w:val="uk-UA"/>
              </w:rPr>
              <w:t xml:space="preserve">Розрахунок очікуваної вартості предмета закупівлі було складено </w:t>
            </w:r>
            <w:r>
              <w:rPr>
                <w:spacing w:val="-10"/>
                <w:sz w:val="24"/>
                <w:szCs w:val="24"/>
                <w:lang w:val="uk-UA"/>
              </w:rPr>
              <w:br/>
            </w:r>
            <w:r w:rsidRPr="008040D7">
              <w:rPr>
                <w:spacing w:val="-10"/>
                <w:sz w:val="24"/>
                <w:szCs w:val="24"/>
                <w:lang w:val="uk-UA"/>
              </w:rPr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>
              <w:rPr>
                <w:spacing w:val="-10"/>
                <w:sz w:val="24"/>
                <w:szCs w:val="24"/>
                <w:lang w:val="uk-UA"/>
              </w:rPr>
              <w:br/>
            </w:r>
            <w:r w:rsidRPr="008040D7">
              <w:rPr>
                <w:spacing w:val="-10"/>
                <w:sz w:val="24"/>
                <w:szCs w:val="24"/>
                <w:lang w:val="uk-UA"/>
              </w:rPr>
              <w:t xml:space="preserve">від 18.02.2020 № 275 (зі змінами), зокрема використовуючи метод порівняння ринкових цін на продаж </w:t>
            </w:r>
            <w:r w:rsidRPr="008040D7">
              <w:rPr>
                <w:sz w:val="24"/>
                <w:szCs w:val="24"/>
                <w:lang w:val="uk-UA"/>
              </w:rPr>
              <w:t>ліцензій на право користування антивірусним програмним забезпеченням</w:t>
            </w:r>
            <w:r w:rsidRPr="008040D7">
              <w:rPr>
                <w:spacing w:val="-10"/>
                <w:sz w:val="24"/>
                <w:szCs w:val="24"/>
                <w:lang w:val="uk-UA"/>
              </w:rPr>
              <w:t>.</w:t>
            </w:r>
          </w:p>
          <w:p w:rsidR="008040D7" w:rsidRPr="008040D7" w:rsidRDefault="008040D7" w:rsidP="008040D7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040D7">
              <w:rPr>
                <w:shd w:val="clear" w:color="auto" w:fill="FFFFFF"/>
              </w:rPr>
              <w:t xml:space="preserve">Визначаємо очікувану ціну за одиницю </w:t>
            </w:r>
            <w:r w:rsidRPr="008040D7">
              <w:t xml:space="preserve">ліцензій на право </w:t>
            </w:r>
            <w:r w:rsidR="00B73178">
              <w:br/>
            </w:r>
            <w:r w:rsidRPr="008040D7">
              <w:t>користування антивірусним програмним забезпеченням</w:t>
            </w:r>
            <w:r w:rsidRPr="008040D7">
              <w:rPr>
                <w:shd w:val="clear" w:color="auto" w:fill="FFFFFF"/>
              </w:rPr>
              <w:t xml:space="preserve">, </w:t>
            </w:r>
            <w:r w:rsidR="00B73178">
              <w:rPr>
                <w:shd w:val="clear" w:color="auto" w:fill="FFFFFF"/>
              </w:rPr>
              <w:br/>
            </w:r>
            <w:r w:rsidRPr="008040D7">
              <w:rPr>
                <w:shd w:val="clear" w:color="auto" w:fill="FFFFFF"/>
              </w:rPr>
              <w:t xml:space="preserve">як середньоарифметичне значення масиву отриманих даних, </w:t>
            </w:r>
            <w:r w:rsidR="00B73178">
              <w:rPr>
                <w:shd w:val="clear" w:color="auto" w:fill="FFFFFF"/>
              </w:rPr>
              <w:br/>
            </w:r>
            <w:r w:rsidRPr="008040D7">
              <w:rPr>
                <w:shd w:val="clear" w:color="auto" w:fill="FFFFFF"/>
              </w:rPr>
              <w:t xml:space="preserve">а саме: інформації про ціни </w:t>
            </w:r>
            <w:r w:rsidRPr="008040D7">
              <w:t xml:space="preserve">ліцензій на право користування </w:t>
            </w:r>
            <w:r w:rsidR="00B73178">
              <w:br/>
            </w:r>
            <w:r w:rsidRPr="008040D7">
              <w:t>антивірусним програмним</w:t>
            </w:r>
            <w:r w:rsidR="00B73178">
              <w:t xml:space="preserve"> </w:t>
            </w:r>
            <w:r w:rsidRPr="008040D7">
              <w:t>з</w:t>
            </w:r>
            <w:r>
              <w:t>а</w:t>
            </w:r>
            <w:r w:rsidRPr="008040D7">
              <w:t>безпеченням</w:t>
            </w:r>
            <w:r w:rsidRPr="008040D7">
              <w:rPr>
                <w:shd w:val="clear" w:color="auto" w:fill="FFFFFF"/>
              </w:rPr>
              <w:t xml:space="preserve">, що міститься в мережі Інтернет у відкритому доступі, у тому числі на сайтах </w:t>
            </w:r>
            <w:r w:rsidR="00B73178">
              <w:rPr>
                <w:shd w:val="clear" w:color="auto" w:fill="FFFFFF"/>
              </w:rPr>
              <w:br/>
            </w:r>
            <w:r w:rsidRPr="008040D7">
              <w:rPr>
                <w:shd w:val="clear" w:color="auto" w:fill="FFFFFF"/>
              </w:rPr>
              <w:t xml:space="preserve">постачальників відповідної продукції, за формулою: </w:t>
            </w:r>
          </w:p>
          <w:p w:rsidR="008040D7" w:rsidRPr="008040D7" w:rsidRDefault="008040D7" w:rsidP="008040D7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8040D7">
              <w:rPr>
                <w:b/>
                <w:bCs/>
                <w:sz w:val="24"/>
                <w:szCs w:val="24"/>
                <w:lang w:val="uk-UA" w:eastAsia="uk-UA"/>
              </w:rPr>
              <w:t>Ц</w:t>
            </w:r>
            <w:r w:rsidRPr="008040D7">
              <w:rPr>
                <w:b/>
                <w:bCs/>
                <w:sz w:val="24"/>
                <w:szCs w:val="24"/>
                <w:vertAlign w:val="subscript"/>
                <w:lang w:val="uk-UA" w:eastAsia="uk-UA"/>
              </w:rPr>
              <w:t>од</w:t>
            </w:r>
            <w:proofErr w:type="spellEnd"/>
            <w:r w:rsidRPr="008040D7">
              <w:rPr>
                <w:sz w:val="24"/>
                <w:szCs w:val="24"/>
                <w:lang w:val="uk-UA" w:eastAsia="uk-UA"/>
              </w:rPr>
              <w:t> </w:t>
            </w:r>
            <w:r w:rsidRPr="008040D7">
              <w:rPr>
                <w:b/>
                <w:bCs/>
                <w:sz w:val="24"/>
                <w:szCs w:val="24"/>
                <w:lang w:val="uk-UA" w:eastAsia="uk-UA"/>
              </w:rPr>
              <w:t>= (Ц</w:t>
            </w:r>
            <w:r w:rsidRPr="008040D7">
              <w:rPr>
                <w:b/>
                <w:bCs/>
                <w:sz w:val="24"/>
                <w:szCs w:val="24"/>
                <w:vertAlign w:val="subscript"/>
                <w:lang w:val="uk-UA" w:eastAsia="uk-UA"/>
              </w:rPr>
              <w:t>1</w:t>
            </w:r>
            <w:r w:rsidRPr="008040D7">
              <w:rPr>
                <w:sz w:val="24"/>
                <w:szCs w:val="24"/>
                <w:lang w:val="uk-UA" w:eastAsia="uk-UA"/>
              </w:rPr>
              <w:t> </w:t>
            </w:r>
            <w:r w:rsidRPr="008040D7">
              <w:rPr>
                <w:b/>
                <w:bCs/>
                <w:sz w:val="24"/>
                <w:szCs w:val="24"/>
                <w:lang w:val="uk-UA" w:eastAsia="uk-UA"/>
              </w:rPr>
              <w:t xml:space="preserve">+… + </w:t>
            </w:r>
            <w:proofErr w:type="spellStart"/>
            <w:r w:rsidRPr="008040D7">
              <w:rPr>
                <w:b/>
                <w:bCs/>
                <w:sz w:val="24"/>
                <w:szCs w:val="24"/>
                <w:lang w:val="uk-UA" w:eastAsia="uk-UA"/>
              </w:rPr>
              <w:t>Ц</w:t>
            </w:r>
            <w:r w:rsidRPr="008040D7">
              <w:rPr>
                <w:b/>
                <w:bCs/>
                <w:sz w:val="24"/>
                <w:szCs w:val="24"/>
                <w:vertAlign w:val="subscript"/>
                <w:lang w:val="uk-UA" w:eastAsia="uk-UA"/>
              </w:rPr>
              <w:t>к</w:t>
            </w:r>
            <w:proofErr w:type="spellEnd"/>
            <w:r w:rsidRPr="008040D7">
              <w:rPr>
                <w:b/>
                <w:bCs/>
                <w:sz w:val="24"/>
                <w:szCs w:val="24"/>
                <w:lang w:val="uk-UA" w:eastAsia="uk-UA"/>
              </w:rPr>
              <w:t>) / К,</w:t>
            </w:r>
          </w:p>
          <w:p w:rsidR="008040D7" w:rsidRPr="00EB565A" w:rsidRDefault="008040D7" w:rsidP="00EB565A">
            <w:pPr>
              <w:jc w:val="both"/>
              <w:rPr>
                <w:sz w:val="24"/>
                <w:szCs w:val="24"/>
                <w:lang w:val="uk-UA"/>
              </w:rPr>
            </w:pPr>
            <w:bookmarkStart w:id="1" w:name="n61"/>
            <w:bookmarkEnd w:id="1"/>
            <w:r w:rsidRPr="00EB565A">
              <w:rPr>
                <w:sz w:val="24"/>
                <w:szCs w:val="24"/>
                <w:lang w:val="uk-UA"/>
              </w:rPr>
              <w:t>де:</w:t>
            </w:r>
          </w:p>
          <w:p w:rsidR="008040D7" w:rsidRPr="00EB565A" w:rsidRDefault="008040D7" w:rsidP="00EB565A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proofErr w:type="spellStart"/>
            <w:r w:rsidRPr="00EB565A">
              <w:rPr>
                <w:b/>
                <w:spacing w:val="-10"/>
              </w:rPr>
              <w:t>Ц</w:t>
            </w:r>
            <w:r w:rsidRPr="00B7173F">
              <w:rPr>
                <w:b/>
                <w:spacing w:val="-10"/>
                <w:sz w:val="16"/>
                <w:szCs w:val="16"/>
              </w:rPr>
              <w:t>од</w:t>
            </w:r>
            <w:proofErr w:type="spellEnd"/>
            <w:r w:rsidRPr="00B7173F">
              <w:rPr>
                <w:spacing w:val="-10"/>
                <w:sz w:val="16"/>
                <w:szCs w:val="16"/>
              </w:rPr>
              <w:t xml:space="preserve"> </w:t>
            </w:r>
            <w:r w:rsidRPr="00EB565A">
              <w:rPr>
                <w:spacing w:val="-10"/>
              </w:rPr>
              <w:t>- очікувана ціна за одиницю;</w:t>
            </w:r>
          </w:p>
          <w:p w:rsidR="008040D7" w:rsidRPr="00EB565A" w:rsidRDefault="008040D7" w:rsidP="00EB565A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EB565A">
              <w:rPr>
                <w:b/>
                <w:spacing w:val="-10"/>
              </w:rPr>
              <w:t>Ц</w:t>
            </w:r>
            <w:r w:rsidRPr="00EB565A">
              <w:rPr>
                <w:b/>
                <w:spacing w:val="-10"/>
                <w:sz w:val="16"/>
                <w:szCs w:val="16"/>
              </w:rPr>
              <w:t>1</w:t>
            </w:r>
            <w:r w:rsidRPr="00EB565A">
              <w:rPr>
                <w:b/>
                <w:spacing w:val="-10"/>
              </w:rPr>
              <w:t xml:space="preserve">, </w:t>
            </w:r>
            <w:proofErr w:type="spellStart"/>
            <w:r w:rsidRPr="00EB565A">
              <w:rPr>
                <w:b/>
                <w:spacing w:val="-10"/>
              </w:rPr>
              <w:t>Ц</w:t>
            </w:r>
            <w:r w:rsidRPr="00EB565A">
              <w:rPr>
                <w:b/>
                <w:spacing w:val="-10"/>
                <w:sz w:val="16"/>
                <w:szCs w:val="16"/>
              </w:rPr>
              <w:t>к</w:t>
            </w:r>
            <w:proofErr w:type="spellEnd"/>
            <w:r w:rsidRPr="00EB565A">
              <w:rPr>
                <w:spacing w:val="-10"/>
              </w:rPr>
              <w:t xml:space="preserve"> </w:t>
            </w:r>
            <w:r w:rsidRPr="00EB565A">
              <w:rPr>
                <w:spacing w:val="-10"/>
              </w:rPr>
              <w:t>- ціни, отримані з відкритих джерел інформації, приведені</w:t>
            </w:r>
            <w:r w:rsidRPr="008040D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br/>
            </w:r>
            <w:r w:rsidRPr="00EB565A">
              <w:rPr>
                <w:spacing w:val="-10"/>
              </w:rPr>
              <w:t>до єдиних умов;</w:t>
            </w:r>
          </w:p>
          <w:p w:rsidR="008040D7" w:rsidRPr="00EB565A" w:rsidRDefault="008040D7" w:rsidP="00EB565A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EB565A">
              <w:rPr>
                <w:b/>
                <w:spacing w:val="-10"/>
              </w:rPr>
              <w:t>К</w:t>
            </w:r>
            <w:r w:rsidRPr="00EB565A">
              <w:rPr>
                <w:spacing w:val="-10"/>
              </w:rPr>
              <w:t xml:space="preserve"> - кількість цін, отриманих з відкритих джерел інформації.</w:t>
            </w:r>
          </w:p>
          <w:p w:rsidR="008040D7" w:rsidRPr="008040D7" w:rsidRDefault="008040D7" w:rsidP="008040D7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8040D7">
              <w:rPr>
                <w:spacing w:val="-10"/>
              </w:rPr>
              <w:t xml:space="preserve">Очікувана ціна </w:t>
            </w:r>
            <w:r w:rsidRPr="008040D7">
              <w:rPr>
                <w:shd w:val="clear" w:color="auto" w:fill="FFFFFF"/>
              </w:rPr>
              <w:t>за одиницю (ліцензію)</w:t>
            </w:r>
            <w:r w:rsidRPr="008040D7">
              <w:rPr>
                <w:spacing w:val="-10"/>
              </w:rPr>
              <w:t xml:space="preserve"> становить: </w:t>
            </w:r>
          </w:p>
          <w:p w:rsidR="008040D7" w:rsidRPr="008040D7" w:rsidRDefault="008040D7" w:rsidP="008040D7">
            <w:pPr>
              <w:pStyle w:val="rvps12"/>
              <w:shd w:val="clear" w:color="auto" w:fill="FFFFFF"/>
              <w:spacing w:before="0" w:beforeAutospacing="0" w:after="0" w:afterAutospacing="0"/>
              <w:rPr>
                <w:spacing w:val="-10"/>
              </w:rPr>
            </w:pPr>
            <w:r w:rsidRPr="008040D7">
              <w:rPr>
                <w:spacing w:val="-10"/>
              </w:rPr>
              <w:t xml:space="preserve">(866,00 грн + 1 </w:t>
            </w:r>
            <w:r w:rsidRPr="008040D7">
              <w:rPr>
                <w:spacing w:val="-10"/>
                <w:lang w:val="en-US"/>
              </w:rPr>
              <w:t>3</w:t>
            </w:r>
            <w:r w:rsidRPr="008040D7">
              <w:rPr>
                <w:spacing w:val="-10"/>
              </w:rPr>
              <w:t>33,00 грн</w:t>
            </w:r>
            <w:r w:rsidRPr="008040D7">
              <w:rPr>
                <w:spacing w:val="-10"/>
                <w:lang w:val="en-US"/>
              </w:rPr>
              <w:t xml:space="preserve"> </w:t>
            </w:r>
            <w:r w:rsidRPr="008040D7">
              <w:rPr>
                <w:spacing w:val="-10"/>
              </w:rPr>
              <w:t>+ 1 348,80 грн) / 3 = 1 182,60 грн.</w:t>
            </w:r>
          </w:p>
          <w:p w:rsidR="008040D7" w:rsidRPr="008040D7" w:rsidRDefault="008040D7" w:rsidP="008040D7">
            <w:pPr>
              <w:jc w:val="both"/>
              <w:rPr>
                <w:sz w:val="24"/>
                <w:szCs w:val="24"/>
                <w:lang w:val="uk-UA"/>
              </w:rPr>
            </w:pPr>
            <w:r w:rsidRPr="008040D7">
              <w:rPr>
                <w:sz w:val="24"/>
                <w:szCs w:val="24"/>
                <w:lang w:val="uk-UA"/>
              </w:rPr>
              <w:t xml:space="preserve">Визначаємо очікувану вартість, як добуток очікуваної ціни </w:t>
            </w:r>
            <w:r w:rsidR="00206338">
              <w:rPr>
                <w:sz w:val="24"/>
                <w:szCs w:val="24"/>
                <w:lang w:val="uk-UA"/>
              </w:rPr>
              <w:br/>
            </w:r>
            <w:r w:rsidRPr="008040D7">
              <w:rPr>
                <w:sz w:val="24"/>
                <w:szCs w:val="24"/>
                <w:lang w:val="uk-UA"/>
              </w:rPr>
              <w:t xml:space="preserve">за одиницю на кількість необхідних ліцензій, що розраховується </w:t>
            </w:r>
            <w:r w:rsidR="00206338">
              <w:rPr>
                <w:sz w:val="24"/>
                <w:szCs w:val="24"/>
                <w:lang w:val="uk-UA"/>
              </w:rPr>
              <w:br/>
            </w:r>
            <w:r w:rsidRPr="008040D7">
              <w:rPr>
                <w:sz w:val="24"/>
                <w:szCs w:val="24"/>
                <w:lang w:val="uk-UA"/>
              </w:rPr>
              <w:t>за такою формулою:</w:t>
            </w:r>
          </w:p>
          <w:p w:rsidR="008040D7" w:rsidRPr="008040D7" w:rsidRDefault="008040D7" w:rsidP="008040D7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8040D7">
              <w:rPr>
                <w:rStyle w:val="rvts9"/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ОВ</w:t>
            </w:r>
            <w:r w:rsidRPr="008040D7">
              <w:rPr>
                <w:rStyle w:val="rvts40"/>
                <w:b/>
                <w:bCs/>
                <w:color w:val="333333"/>
                <w:sz w:val="24"/>
                <w:szCs w:val="24"/>
                <w:shd w:val="clear" w:color="auto" w:fill="FFFFFF"/>
                <w:vertAlign w:val="subscript"/>
              </w:rPr>
              <w:t>мрц</w:t>
            </w:r>
            <w:proofErr w:type="spellEnd"/>
            <w:r w:rsidRPr="008040D7">
              <w:rPr>
                <w:rStyle w:val="rvts9"/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 = </w:t>
            </w:r>
            <w:proofErr w:type="spellStart"/>
            <w:r w:rsidRPr="008040D7">
              <w:rPr>
                <w:rStyle w:val="rvts9"/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</w:t>
            </w:r>
            <w:r w:rsidRPr="008040D7">
              <w:rPr>
                <w:rStyle w:val="rvts40"/>
                <w:b/>
                <w:bCs/>
                <w:color w:val="333333"/>
                <w:sz w:val="24"/>
                <w:szCs w:val="24"/>
                <w:shd w:val="clear" w:color="auto" w:fill="FFFFFF"/>
                <w:vertAlign w:val="subscript"/>
              </w:rPr>
              <w:t>од</w:t>
            </w:r>
            <w:proofErr w:type="spellEnd"/>
            <w:r w:rsidRPr="008040D7">
              <w:rPr>
                <w:rStyle w:val="rvts9"/>
                <w:rFonts w:eastAsia="Calibri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* V,</w:t>
            </w:r>
          </w:p>
          <w:p w:rsidR="008040D7" w:rsidRPr="008040D7" w:rsidRDefault="008040D7" w:rsidP="008040D7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r w:rsidRPr="008040D7">
              <w:rPr>
                <w:spacing w:val="-10"/>
              </w:rPr>
              <w:t>де:</w:t>
            </w:r>
          </w:p>
          <w:p w:rsidR="008040D7" w:rsidRPr="00B7173F" w:rsidRDefault="008040D7" w:rsidP="00B7173F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</w:rPr>
            </w:pPr>
            <w:proofErr w:type="spellStart"/>
            <w:r w:rsidRPr="00B7173F">
              <w:rPr>
                <w:b/>
                <w:spacing w:val="-10"/>
              </w:rPr>
              <w:t>ОВ</w:t>
            </w:r>
            <w:r w:rsidRPr="00B7173F">
              <w:rPr>
                <w:b/>
                <w:spacing w:val="-10"/>
                <w:sz w:val="16"/>
                <w:szCs w:val="16"/>
              </w:rPr>
              <w:t>мрц</w:t>
            </w:r>
            <w:proofErr w:type="spellEnd"/>
            <w:r w:rsidRPr="00B7173F">
              <w:rPr>
                <w:b/>
                <w:spacing w:val="-10"/>
              </w:rPr>
              <w:t xml:space="preserve"> </w:t>
            </w:r>
            <w:r w:rsidRPr="00B7173F">
              <w:rPr>
                <w:spacing w:val="-10"/>
              </w:rPr>
              <w:t>- очікувана вартість, розрахована за методом порівняння</w:t>
            </w:r>
            <w:r w:rsidRPr="008040D7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br/>
            </w:r>
            <w:r w:rsidRPr="00B7173F">
              <w:rPr>
                <w:spacing w:val="-10"/>
              </w:rPr>
              <w:t>ринкових цін;</w:t>
            </w:r>
          </w:p>
          <w:p w:rsidR="008040D7" w:rsidRPr="00B7173F" w:rsidRDefault="008040D7" w:rsidP="00B7173F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7173F">
              <w:rPr>
                <w:b/>
                <w:sz w:val="24"/>
                <w:szCs w:val="24"/>
                <w:lang w:val="uk-UA"/>
              </w:rPr>
              <w:t>Ц</w:t>
            </w:r>
            <w:r w:rsidRPr="00B7173F">
              <w:rPr>
                <w:b/>
                <w:sz w:val="16"/>
                <w:szCs w:val="16"/>
                <w:lang w:val="uk-UA"/>
              </w:rPr>
              <w:t>од</w:t>
            </w:r>
            <w:proofErr w:type="spellEnd"/>
            <w:r w:rsidRPr="00B7173F">
              <w:rPr>
                <w:sz w:val="24"/>
                <w:szCs w:val="24"/>
                <w:lang w:val="uk-UA"/>
              </w:rPr>
              <w:t xml:space="preserve"> </w:t>
            </w:r>
            <w:r w:rsidRPr="00B7173F">
              <w:rPr>
                <w:sz w:val="24"/>
                <w:szCs w:val="24"/>
                <w:lang w:val="uk-UA"/>
              </w:rPr>
              <w:t>- очікувана ціна за одиницю (ліцензію);</w:t>
            </w:r>
          </w:p>
          <w:p w:rsidR="008040D7" w:rsidRPr="00B7173F" w:rsidRDefault="008040D7" w:rsidP="00B7173F">
            <w:pPr>
              <w:jc w:val="both"/>
              <w:rPr>
                <w:sz w:val="24"/>
                <w:szCs w:val="24"/>
                <w:lang w:val="uk-UA"/>
              </w:rPr>
            </w:pPr>
            <w:r w:rsidRPr="00B7173F">
              <w:rPr>
                <w:b/>
                <w:sz w:val="24"/>
                <w:szCs w:val="24"/>
                <w:lang w:val="uk-UA"/>
              </w:rPr>
              <w:t>V</w:t>
            </w:r>
            <w:r w:rsidRPr="00B7173F">
              <w:rPr>
                <w:sz w:val="24"/>
                <w:szCs w:val="24"/>
                <w:lang w:val="uk-UA"/>
              </w:rPr>
              <w:t xml:space="preserve"> - кількість (обсяг) послуг (ліцензій), що закуповується.</w:t>
            </w:r>
          </w:p>
          <w:p w:rsidR="008040D7" w:rsidRDefault="008040D7" w:rsidP="008040D7">
            <w:pPr>
              <w:jc w:val="both"/>
              <w:rPr>
                <w:sz w:val="24"/>
                <w:szCs w:val="24"/>
                <w:lang w:val="uk-UA"/>
              </w:rPr>
            </w:pPr>
            <w:r w:rsidRPr="008040D7">
              <w:rPr>
                <w:sz w:val="24"/>
                <w:szCs w:val="24"/>
                <w:lang w:val="uk-UA"/>
              </w:rPr>
              <w:t xml:space="preserve">Очікувана вартість придбання ліцензій на право користування антивірусним програмним забезпеченням становить: </w:t>
            </w:r>
          </w:p>
          <w:p w:rsidR="008040D7" w:rsidRDefault="008040D7" w:rsidP="008040D7">
            <w:pPr>
              <w:jc w:val="both"/>
              <w:rPr>
                <w:sz w:val="24"/>
                <w:szCs w:val="24"/>
                <w:lang w:val="uk-UA"/>
              </w:rPr>
            </w:pPr>
            <w:r w:rsidRPr="008040D7">
              <w:rPr>
                <w:spacing w:val="-10"/>
                <w:sz w:val="24"/>
                <w:szCs w:val="24"/>
                <w:lang w:val="uk-UA"/>
              </w:rPr>
              <w:t>1 182</w:t>
            </w:r>
            <w:r w:rsidRPr="008040D7">
              <w:rPr>
                <w:spacing w:val="-10"/>
                <w:sz w:val="24"/>
                <w:szCs w:val="24"/>
              </w:rPr>
              <w:t>,</w:t>
            </w:r>
            <w:r w:rsidRPr="008040D7">
              <w:rPr>
                <w:spacing w:val="-10"/>
                <w:sz w:val="24"/>
                <w:szCs w:val="24"/>
                <w:lang w:val="uk-UA"/>
              </w:rPr>
              <w:t>6</w:t>
            </w:r>
            <w:r w:rsidRPr="008040D7">
              <w:rPr>
                <w:spacing w:val="-10"/>
                <w:sz w:val="24"/>
                <w:szCs w:val="24"/>
              </w:rPr>
              <w:t>0</w:t>
            </w:r>
            <w:r w:rsidRPr="008040D7">
              <w:rPr>
                <w:spacing w:val="-10"/>
                <w:sz w:val="24"/>
                <w:szCs w:val="24"/>
                <w:lang w:val="uk-UA"/>
              </w:rPr>
              <w:t xml:space="preserve"> грн</w:t>
            </w:r>
            <w:r w:rsidRPr="008040D7">
              <w:rPr>
                <w:spacing w:val="-10"/>
                <w:sz w:val="24"/>
                <w:szCs w:val="24"/>
              </w:rPr>
              <w:t xml:space="preserve"> </w:t>
            </w:r>
            <w:r w:rsidRPr="008040D7">
              <w:rPr>
                <w:spacing w:val="-10"/>
                <w:sz w:val="24"/>
                <w:szCs w:val="24"/>
                <w:lang w:val="uk-UA"/>
              </w:rPr>
              <w:t>* 2100</w:t>
            </w:r>
            <w:r w:rsidRPr="008040D7">
              <w:rPr>
                <w:sz w:val="24"/>
                <w:szCs w:val="24"/>
                <w:lang w:val="uk-UA"/>
              </w:rPr>
              <w:t xml:space="preserve"> = 2 483 460,00 грн.</w:t>
            </w:r>
          </w:p>
          <w:p w:rsidR="00EE1645" w:rsidRPr="00EA0D9E" w:rsidRDefault="00EB565A" w:rsidP="00B7173F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B565A">
              <w:rPr>
                <w:spacing w:val="-10"/>
                <w:sz w:val="24"/>
                <w:szCs w:val="24"/>
                <w:lang w:val="uk-UA"/>
              </w:rPr>
              <w:t xml:space="preserve">Розмір бюджетного призначення відповідно до розрахунку до кошторису ДПС на 2025 рік складає </w:t>
            </w:r>
            <w:r w:rsidR="008040D7" w:rsidRPr="008040D7">
              <w:rPr>
                <w:spacing w:val="-10"/>
                <w:sz w:val="24"/>
                <w:szCs w:val="24"/>
                <w:lang w:val="uk-UA"/>
              </w:rPr>
              <w:t>2 034 900,00 грн.</w:t>
            </w:r>
          </w:p>
        </w:tc>
      </w:tr>
    </w:tbl>
    <w:p w:rsidR="00674C59" w:rsidRPr="00EA0D9E" w:rsidRDefault="00674C59" w:rsidP="0075732A">
      <w:pPr>
        <w:rPr>
          <w:sz w:val="28"/>
          <w:szCs w:val="28"/>
          <w:lang w:val="uk-UA"/>
        </w:rPr>
      </w:pPr>
    </w:p>
    <w:sectPr w:rsidR="00674C59" w:rsidRPr="00EA0D9E" w:rsidSect="00B7173F">
      <w:pgSz w:w="11906" w:h="16838"/>
      <w:pgMar w:top="851" w:right="567" w:bottom="709" w:left="992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74D59"/>
    <w:multiLevelType w:val="hybridMultilevel"/>
    <w:tmpl w:val="A4945EDC"/>
    <w:lvl w:ilvl="0" w:tplc="8EE8DC8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21B89"/>
    <w:multiLevelType w:val="hybridMultilevel"/>
    <w:tmpl w:val="405C8C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F7DB7"/>
    <w:multiLevelType w:val="hybridMultilevel"/>
    <w:tmpl w:val="FD1CC8FE"/>
    <w:lvl w:ilvl="0" w:tplc="5184A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E2CBB"/>
    <w:multiLevelType w:val="hybridMultilevel"/>
    <w:tmpl w:val="DA82332A"/>
    <w:lvl w:ilvl="0" w:tplc="FE14D7D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F3EDA"/>
    <w:multiLevelType w:val="multilevel"/>
    <w:tmpl w:val="02864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51C95C7A"/>
    <w:multiLevelType w:val="multilevel"/>
    <w:tmpl w:val="D66C6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8F23E6A"/>
    <w:multiLevelType w:val="multilevel"/>
    <w:tmpl w:val="3E1295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D074484"/>
    <w:multiLevelType w:val="hybridMultilevel"/>
    <w:tmpl w:val="D6425268"/>
    <w:lvl w:ilvl="0" w:tplc="267603A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56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59"/>
    <w:rsid w:val="00010182"/>
    <w:rsid w:val="00012745"/>
    <w:rsid w:val="0004122A"/>
    <w:rsid w:val="00056F1A"/>
    <w:rsid w:val="00066B82"/>
    <w:rsid w:val="000735F3"/>
    <w:rsid w:val="00074ACD"/>
    <w:rsid w:val="000762A4"/>
    <w:rsid w:val="000A11CD"/>
    <w:rsid w:val="000E2EB1"/>
    <w:rsid w:val="000E46A3"/>
    <w:rsid w:val="001310E3"/>
    <w:rsid w:val="001332BE"/>
    <w:rsid w:val="00140A83"/>
    <w:rsid w:val="00144644"/>
    <w:rsid w:val="00151D1E"/>
    <w:rsid w:val="0017402C"/>
    <w:rsid w:val="00174FA8"/>
    <w:rsid w:val="0018538F"/>
    <w:rsid w:val="00193AFF"/>
    <w:rsid w:val="001B2B0D"/>
    <w:rsid w:val="001D4716"/>
    <w:rsid w:val="001D5DD9"/>
    <w:rsid w:val="001D67E6"/>
    <w:rsid w:val="00206338"/>
    <w:rsid w:val="00214605"/>
    <w:rsid w:val="00217144"/>
    <w:rsid w:val="002173B6"/>
    <w:rsid w:val="002205A8"/>
    <w:rsid w:val="002256A0"/>
    <w:rsid w:val="0025695E"/>
    <w:rsid w:val="00261ED2"/>
    <w:rsid w:val="00281B52"/>
    <w:rsid w:val="0028624D"/>
    <w:rsid w:val="00291BCD"/>
    <w:rsid w:val="002C7E09"/>
    <w:rsid w:val="002D0BF6"/>
    <w:rsid w:val="002F35F2"/>
    <w:rsid w:val="0030480A"/>
    <w:rsid w:val="00305D1F"/>
    <w:rsid w:val="00306E3C"/>
    <w:rsid w:val="00311015"/>
    <w:rsid w:val="00345C65"/>
    <w:rsid w:val="00352EA0"/>
    <w:rsid w:val="003C5940"/>
    <w:rsid w:val="003D7E8D"/>
    <w:rsid w:val="003F4777"/>
    <w:rsid w:val="004166F5"/>
    <w:rsid w:val="004550ED"/>
    <w:rsid w:val="00483389"/>
    <w:rsid w:val="004858C4"/>
    <w:rsid w:val="004A4D83"/>
    <w:rsid w:val="004B32BE"/>
    <w:rsid w:val="004B78E5"/>
    <w:rsid w:val="004E0EA9"/>
    <w:rsid w:val="004E3240"/>
    <w:rsid w:val="004E7A87"/>
    <w:rsid w:val="004F5462"/>
    <w:rsid w:val="004F64EC"/>
    <w:rsid w:val="00501A46"/>
    <w:rsid w:val="005104A1"/>
    <w:rsid w:val="005206F0"/>
    <w:rsid w:val="005374C3"/>
    <w:rsid w:val="0054391A"/>
    <w:rsid w:val="00547592"/>
    <w:rsid w:val="00574050"/>
    <w:rsid w:val="005838AE"/>
    <w:rsid w:val="00584C27"/>
    <w:rsid w:val="00596660"/>
    <w:rsid w:val="005A0C12"/>
    <w:rsid w:val="005F2439"/>
    <w:rsid w:val="005F370F"/>
    <w:rsid w:val="00601B16"/>
    <w:rsid w:val="00605F0D"/>
    <w:rsid w:val="006336CC"/>
    <w:rsid w:val="00636B2F"/>
    <w:rsid w:val="00643A65"/>
    <w:rsid w:val="00651803"/>
    <w:rsid w:val="0065676E"/>
    <w:rsid w:val="00674C59"/>
    <w:rsid w:val="006D0D93"/>
    <w:rsid w:val="006D5092"/>
    <w:rsid w:val="00746A80"/>
    <w:rsid w:val="00752092"/>
    <w:rsid w:val="0075732A"/>
    <w:rsid w:val="00760F7B"/>
    <w:rsid w:val="00772614"/>
    <w:rsid w:val="007F561D"/>
    <w:rsid w:val="00800DF3"/>
    <w:rsid w:val="008040D7"/>
    <w:rsid w:val="00866033"/>
    <w:rsid w:val="00875E27"/>
    <w:rsid w:val="0087686E"/>
    <w:rsid w:val="00891CFE"/>
    <w:rsid w:val="008A46C7"/>
    <w:rsid w:val="008B147A"/>
    <w:rsid w:val="008B5489"/>
    <w:rsid w:val="008C74ED"/>
    <w:rsid w:val="008E5816"/>
    <w:rsid w:val="008E58E0"/>
    <w:rsid w:val="008E7703"/>
    <w:rsid w:val="008F03B2"/>
    <w:rsid w:val="008F0716"/>
    <w:rsid w:val="008F499B"/>
    <w:rsid w:val="00916AA5"/>
    <w:rsid w:val="0094500B"/>
    <w:rsid w:val="009554FE"/>
    <w:rsid w:val="00963F19"/>
    <w:rsid w:val="00980548"/>
    <w:rsid w:val="009B4E34"/>
    <w:rsid w:val="009E755B"/>
    <w:rsid w:val="00A240D7"/>
    <w:rsid w:val="00A713B1"/>
    <w:rsid w:val="00A72159"/>
    <w:rsid w:val="00AC1BE5"/>
    <w:rsid w:val="00AE59E0"/>
    <w:rsid w:val="00AF7DDA"/>
    <w:rsid w:val="00B62CE6"/>
    <w:rsid w:val="00B7173F"/>
    <w:rsid w:val="00B73178"/>
    <w:rsid w:val="00B851AC"/>
    <w:rsid w:val="00BB61D4"/>
    <w:rsid w:val="00BC4FBC"/>
    <w:rsid w:val="00BD7538"/>
    <w:rsid w:val="00BD76BB"/>
    <w:rsid w:val="00C113D1"/>
    <w:rsid w:val="00C12813"/>
    <w:rsid w:val="00C26467"/>
    <w:rsid w:val="00C2762A"/>
    <w:rsid w:val="00C35A37"/>
    <w:rsid w:val="00C3788E"/>
    <w:rsid w:val="00C532F8"/>
    <w:rsid w:val="00D2326B"/>
    <w:rsid w:val="00D248E5"/>
    <w:rsid w:val="00D46E97"/>
    <w:rsid w:val="00D50E6C"/>
    <w:rsid w:val="00D552BD"/>
    <w:rsid w:val="00D66B8B"/>
    <w:rsid w:val="00D95507"/>
    <w:rsid w:val="00DA6709"/>
    <w:rsid w:val="00DC3074"/>
    <w:rsid w:val="00DD1139"/>
    <w:rsid w:val="00E03365"/>
    <w:rsid w:val="00E10A15"/>
    <w:rsid w:val="00E171D2"/>
    <w:rsid w:val="00E311EC"/>
    <w:rsid w:val="00E3653D"/>
    <w:rsid w:val="00EA0D9E"/>
    <w:rsid w:val="00EB565A"/>
    <w:rsid w:val="00EE1645"/>
    <w:rsid w:val="00F45D55"/>
    <w:rsid w:val="00F55355"/>
    <w:rsid w:val="00FA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267A"/>
  <w15:docId w15:val="{E94DFAA5-0FCA-461D-8743-DFE8D7F6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zm-spellcheck-misspelled">
    <w:name w:val="zm-spellcheck-misspelled"/>
    <w:basedOn w:val="a0"/>
    <w:qFormat/>
    <w:rsid w:val="00DD608C"/>
  </w:style>
  <w:style w:type="character" w:customStyle="1" w:styleId="FontStyle17">
    <w:name w:val="Font Style17"/>
    <w:uiPriority w:val="99"/>
    <w:qFormat/>
    <w:rsid w:val="0028391B"/>
    <w:rPr>
      <w:rFonts w:ascii="Times New Roman" w:hAnsi="Times New Roman"/>
      <w:b/>
      <w:sz w:val="18"/>
    </w:rPr>
  </w:style>
  <w:style w:type="character" w:customStyle="1" w:styleId="a4">
    <w:name w:val="Выделение"/>
    <w:qFormat/>
    <w:rsid w:val="00E5146B"/>
    <w:rPr>
      <w:i/>
      <w:iCs/>
    </w:rPr>
  </w:style>
  <w:style w:type="character" w:customStyle="1" w:styleId="a5">
    <w:name w:val="Абзац списку Знак"/>
    <w:aliases w:val="Chapter10 Знак,Список уровня 2 Знак,название табл/рис Знак,Bullet Number Знак,Bullet 1 Знак,Use Case List Paragraph Знак,lp1 Знак,List Paragraph1 Знак,lp11 Знак,List Paragraph11 Знак,Абзац списка12 Знак,AC List 01 Знак,Литература Знак"/>
    <w:uiPriority w:val="99"/>
    <w:qFormat/>
    <w:rsid w:val="00A01771"/>
    <w:rPr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01771"/>
    <w:rPr>
      <w:color w:val="0000FF" w:themeColor="hyperlink"/>
      <w:u w:val="single"/>
    </w:rPr>
  </w:style>
  <w:style w:type="character" w:customStyle="1" w:styleId="a6">
    <w:name w:val="_ТЕКСТ Знак"/>
    <w:qFormat/>
    <w:locked/>
    <w:rsid w:val="008761ED"/>
    <w:rPr>
      <w:sz w:val="28"/>
      <w:szCs w:val="24"/>
      <w:lang w:eastAsia="ru-RU"/>
    </w:rPr>
  </w:style>
  <w:style w:type="character" w:customStyle="1" w:styleId="z-label">
    <w:name w:val="z-label"/>
    <w:basedOn w:val="a0"/>
    <w:qFormat/>
    <w:rsid w:val="00033047"/>
  </w:style>
  <w:style w:type="character" w:styleId="a7">
    <w:name w:val="annotation reference"/>
    <w:unhideWhenUsed/>
    <w:qFormat/>
    <w:rsid w:val="0016494E"/>
    <w:rPr>
      <w:sz w:val="16"/>
      <w:szCs w:val="16"/>
    </w:rPr>
  </w:style>
  <w:style w:type="character" w:customStyle="1" w:styleId="a8">
    <w:name w:val="Текст примітки Знак"/>
    <w:basedOn w:val="a0"/>
    <w:uiPriority w:val="99"/>
    <w:qFormat/>
    <w:rsid w:val="0016494E"/>
    <w:rPr>
      <w:lang w:eastAsia="ru-RU"/>
    </w:rPr>
  </w:style>
  <w:style w:type="character" w:customStyle="1" w:styleId="a9">
    <w:name w:val="Тема примітки Знак"/>
    <w:basedOn w:val="a8"/>
    <w:uiPriority w:val="99"/>
    <w:qFormat/>
    <w:rsid w:val="0016494E"/>
    <w:rPr>
      <w:b/>
      <w:bCs/>
      <w:lang w:eastAsia="ru-RU"/>
    </w:rPr>
  </w:style>
  <w:style w:type="character" w:customStyle="1" w:styleId="aa">
    <w:name w:val="Текст у виносці Знак"/>
    <w:uiPriority w:val="99"/>
    <w:semiHidden/>
    <w:qFormat/>
    <w:rsid w:val="0016494E"/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Нижній колонтитул Знак"/>
    <w:qFormat/>
    <w:rsid w:val="0016494E"/>
    <w:rPr>
      <w:lang w:val="ru-RU" w:eastAsia="ru-RU"/>
    </w:rPr>
  </w:style>
  <w:style w:type="character" w:customStyle="1" w:styleId="ac">
    <w:name w:val="Верхній колонтитул Знак"/>
    <w:qFormat/>
    <w:rsid w:val="0016494E"/>
    <w:rPr>
      <w:lang w:val="ru-RU" w:eastAsia="ru-RU"/>
    </w:rPr>
  </w:style>
  <w:style w:type="character" w:customStyle="1" w:styleId="rvts23">
    <w:name w:val="rvts23"/>
    <w:qFormat/>
    <w:rsid w:val="0016494E"/>
  </w:style>
  <w:style w:type="character" w:customStyle="1" w:styleId="rvts0">
    <w:name w:val="rvts0"/>
    <w:qFormat/>
    <w:rsid w:val="0016494E"/>
    <w:rPr>
      <w:rFonts w:ascii="Times New Roman" w:hAnsi="Times New Roman" w:cs="Times New Roman"/>
    </w:rPr>
  </w:style>
  <w:style w:type="character" w:customStyle="1" w:styleId="xfm30524053">
    <w:name w:val="xfm_30524053"/>
    <w:qFormat/>
    <w:rsid w:val="0016494E"/>
  </w:style>
  <w:style w:type="character" w:customStyle="1" w:styleId="HTML">
    <w:name w:val="Стандартный HTML Знак"/>
    <w:uiPriority w:val="99"/>
    <w:qFormat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d">
    <w:name w:val="Звичайний (веб) Знак"/>
    <w:uiPriority w:val="99"/>
    <w:qFormat/>
    <w:locked/>
    <w:rsid w:val="0016494E"/>
    <w:rPr>
      <w:sz w:val="24"/>
      <w:szCs w:val="24"/>
    </w:rPr>
  </w:style>
  <w:style w:type="character" w:styleId="ae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qFormat/>
    <w:rsid w:val="0016494E"/>
  </w:style>
  <w:style w:type="character" w:customStyle="1" w:styleId="body0020textchar">
    <w:name w:val="body_0020text__char"/>
    <w:qFormat/>
    <w:rsid w:val="0016494E"/>
  </w:style>
  <w:style w:type="character" w:customStyle="1" w:styleId="af">
    <w:name w:val="Основний текст з відступом Знак"/>
    <w:qFormat/>
    <w:rsid w:val="0016494E"/>
    <w:rPr>
      <w:sz w:val="24"/>
      <w:szCs w:val="24"/>
      <w:lang w:eastAsia="ru-RU"/>
    </w:rPr>
  </w:style>
  <w:style w:type="character" w:customStyle="1" w:styleId="af0">
    <w:name w:val="Основний текст Знак"/>
    <w:basedOn w:val="a0"/>
    <w:uiPriority w:val="99"/>
    <w:qFormat/>
    <w:rsid w:val="0016494E"/>
    <w:rPr>
      <w:sz w:val="24"/>
      <w:szCs w:val="24"/>
      <w:lang w:eastAsia="ru-RU"/>
    </w:rPr>
  </w:style>
  <w:style w:type="character" w:customStyle="1" w:styleId="ListParagraphChar">
    <w:name w:val="List Paragraph Char"/>
    <w:link w:val="11"/>
    <w:qFormat/>
    <w:locked/>
    <w:rsid w:val="0016494E"/>
    <w:rPr>
      <w:rFonts w:eastAsia="Calibri"/>
      <w:sz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16494E"/>
    <w:rPr>
      <w:sz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16494E"/>
    <w:rPr>
      <w:b/>
      <w:sz w:val="28"/>
      <w:lang w:eastAsia="ru-RU"/>
    </w:rPr>
  </w:style>
  <w:style w:type="character" w:customStyle="1" w:styleId="210">
    <w:name w:val="Основной текст (2) + 10"/>
    <w:qFormat/>
    <w:rsid w:val="0016494E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uk-UA" w:eastAsia="uk-UA" w:bidi="uk-UA"/>
    </w:rPr>
  </w:style>
  <w:style w:type="character" w:customStyle="1" w:styleId="21">
    <w:name w:val="Колонтитул (2)_"/>
    <w:basedOn w:val="a0"/>
    <w:link w:val="22"/>
    <w:qFormat/>
    <w:rsid w:val="0016494E"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2">
    <w:name w:val="Body Text"/>
    <w:basedOn w:val="a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f5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footer"/>
    <w:basedOn w:val="a"/>
    <w:pPr>
      <w:tabs>
        <w:tab w:val="center" w:pos="4153"/>
        <w:tab w:val="right" w:pos="8306"/>
      </w:tabs>
    </w:pPr>
  </w:style>
  <w:style w:type="paragraph" w:styleId="af8">
    <w:name w:val="header"/>
    <w:basedOn w:val="a"/>
    <w:rsid w:val="001A5D9A"/>
    <w:pPr>
      <w:tabs>
        <w:tab w:val="center" w:pos="4677"/>
        <w:tab w:val="right" w:pos="9355"/>
      </w:tabs>
    </w:pPr>
  </w:style>
  <w:style w:type="paragraph" w:styleId="af9">
    <w:name w:val="Balloon Text"/>
    <w:basedOn w:val="a"/>
    <w:uiPriority w:val="99"/>
    <w:semiHidden/>
    <w:qFormat/>
    <w:rsid w:val="00645C66"/>
    <w:rPr>
      <w:rFonts w:ascii="Tahoma" w:hAnsi="Tahoma" w:cs="Tahoma"/>
      <w:sz w:val="16"/>
      <w:szCs w:val="16"/>
    </w:rPr>
  </w:style>
  <w:style w:type="paragraph" w:styleId="afa">
    <w:name w:val="Body Text Indent"/>
    <w:basedOn w:val="a"/>
    <w:rsid w:val="0001430B"/>
    <w:pPr>
      <w:spacing w:after="120"/>
      <w:ind w:left="283"/>
    </w:pPr>
    <w:rPr>
      <w:sz w:val="24"/>
      <w:szCs w:val="24"/>
      <w:lang w:val="uk-UA"/>
    </w:rPr>
  </w:style>
  <w:style w:type="paragraph" w:styleId="afb">
    <w:name w:val="List Paragraph"/>
    <w:aliases w:val="Chapter10,Список уровня 2,название табл/рис,Bullet Number,Bullet 1,Use Case List Paragraph,lp1,List Paragraph1,lp11,List Paragraph11,Абзац списка12,AC List 01,Number Bullets,List Paragraph (numbered (a)),Литература,EBRD List"/>
    <w:basedOn w:val="a"/>
    <w:uiPriority w:val="99"/>
    <w:qFormat/>
    <w:rsid w:val="00A01771"/>
    <w:pPr>
      <w:ind w:left="708"/>
    </w:pPr>
    <w:rPr>
      <w:sz w:val="24"/>
      <w:szCs w:val="24"/>
      <w:lang w:val="uk-UA"/>
    </w:rPr>
  </w:style>
  <w:style w:type="paragraph" w:customStyle="1" w:styleId="11">
    <w:name w:val="Без интервала1"/>
    <w:link w:val="ListParagraphChar"/>
    <w:uiPriority w:val="99"/>
    <w:qFormat/>
    <w:rsid w:val="00A01771"/>
    <w:rPr>
      <w:rFonts w:ascii="Calibri" w:hAnsi="Calibri" w:cs="Calibri"/>
      <w:sz w:val="22"/>
      <w:szCs w:val="22"/>
      <w:lang w:val="ru-RU" w:eastAsia="en-US"/>
    </w:rPr>
  </w:style>
  <w:style w:type="paragraph" w:styleId="afc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"/>
    <w:qFormat/>
    <w:rsid w:val="008761ED"/>
    <w:pPr>
      <w:spacing w:beforeAutospacing="1" w:afterAutospacing="1"/>
    </w:pPr>
    <w:rPr>
      <w:sz w:val="24"/>
      <w:szCs w:val="24"/>
    </w:rPr>
  </w:style>
  <w:style w:type="paragraph" w:customStyle="1" w:styleId="afd">
    <w:name w:val="_ТЕКСТ"/>
    <w:basedOn w:val="a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paragraph" w:customStyle="1" w:styleId="afe">
    <w:name w:val="_тире"/>
    <w:basedOn w:val="a"/>
    <w:qFormat/>
    <w:rsid w:val="0016494E"/>
    <w:pPr>
      <w:spacing w:after="120"/>
      <w:jc w:val="both"/>
    </w:pPr>
    <w:rPr>
      <w:sz w:val="24"/>
      <w:szCs w:val="24"/>
      <w:lang w:val="uk-UA"/>
    </w:rPr>
  </w:style>
  <w:style w:type="paragraph" w:customStyle="1" w:styleId="aff">
    <w:name w:val="_номер+)"/>
    <w:basedOn w:val="a"/>
    <w:uiPriority w:val="99"/>
    <w:qFormat/>
    <w:rsid w:val="0016494E"/>
    <w:pPr>
      <w:spacing w:after="120"/>
      <w:jc w:val="both"/>
    </w:pPr>
    <w:rPr>
      <w:sz w:val="24"/>
      <w:szCs w:val="24"/>
      <w:lang w:val="uk-UA"/>
    </w:rPr>
  </w:style>
  <w:style w:type="paragraph" w:styleId="aff0">
    <w:name w:val="annotation text"/>
    <w:basedOn w:val="a"/>
    <w:uiPriority w:val="99"/>
    <w:unhideWhenUsed/>
    <w:qFormat/>
    <w:rsid w:val="0016494E"/>
    <w:rPr>
      <w:lang w:val="uk-UA"/>
    </w:rPr>
  </w:style>
  <w:style w:type="paragraph" w:styleId="3">
    <w:name w:val="toc 3"/>
    <w:basedOn w:val="a"/>
    <w:next w:val="a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"/>
    <w:next w:val="a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"/>
    <w:next w:val="a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">
    <w:name w:val="toc 6"/>
    <w:basedOn w:val="a"/>
    <w:next w:val="a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">
    <w:name w:val="toc 7"/>
    <w:basedOn w:val="a"/>
    <w:next w:val="a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"/>
    <w:next w:val="a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"/>
    <w:next w:val="a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f1">
    <w:name w:val="annotation subject"/>
    <w:basedOn w:val="aff0"/>
    <w:next w:val="aff0"/>
    <w:uiPriority w:val="99"/>
    <w:unhideWhenUsed/>
    <w:qFormat/>
    <w:rsid w:val="0016494E"/>
    <w:rPr>
      <w:b/>
      <w:bCs/>
    </w:rPr>
  </w:style>
  <w:style w:type="paragraph" w:styleId="aff2">
    <w:name w:val="Revision"/>
    <w:uiPriority w:val="99"/>
    <w:semiHidden/>
    <w:qFormat/>
    <w:rsid w:val="0016494E"/>
    <w:rPr>
      <w:sz w:val="24"/>
      <w:szCs w:val="24"/>
      <w:lang w:eastAsia="ru-RU"/>
    </w:rPr>
  </w:style>
  <w:style w:type="paragraph" w:customStyle="1" w:styleId="-0">
    <w:name w:val="Маркер-тире"/>
    <w:basedOn w:val="a"/>
    <w:uiPriority w:val="3"/>
    <w:qFormat/>
    <w:rsid w:val="0016494E"/>
    <w:pPr>
      <w:tabs>
        <w:tab w:val="left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f3">
    <w:name w:val="Номер"/>
    <w:basedOn w:val="a"/>
    <w:uiPriority w:val="2"/>
    <w:qFormat/>
    <w:rsid w:val="0016494E"/>
    <w:pPr>
      <w:tabs>
        <w:tab w:val="left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3">
    <w:name w:val="Номер2"/>
    <w:basedOn w:val="aff3"/>
    <w:link w:val="24"/>
    <w:uiPriority w:val="2"/>
    <w:qFormat/>
    <w:rsid w:val="0016494E"/>
    <w:pPr>
      <w:tabs>
        <w:tab w:val="clear" w:pos="1134"/>
        <w:tab w:val="left" w:pos="1418"/>
      </w:tabs>
    </w:pPr>
  </w:style>
  <w:style w:type="paragraph" w:customStyle="1" w:styleId="30">
    <w:name w:val="Номер3"/>
    <w:basedOn w:val="23"/>
    <w:uiPriority w:val="2"/>
    <w:qFormat/>
    <w:rsid w:val="0016494E"/>
    <w:pPr>
      <w:tabs>
        <w:tab w:val="clear" w:pos="1418"/>
        <w:tab w:val="left" w:pos="1701"/>
      </w:tabs>
    </w:pPr>
  </w:style>
  <w:style w:type="paragraph" w:customStyle="1" w:styleId="40">
    <w:name w:val="Номер4"/>
    <w:basedOn w:val="30"/>
    <w:uiPriority w:val="2"/>
    <w:qFormat/>
    <w:rsid w:val="0016494E"/>
    <w:pPr>
      <w:tabs>
        <w:tab w:val="clear" w:pos="1701"/>
        <w:tab w:val="left" w:pos="1985"/>
      </w:tabs>
    </w:pPr>
  </w:style>
  <w:style w:type="paragraph" w:customStyle="1" w:styleId="50">
    <w:name w:val="Номер5"/>
    <w:basedOn w:val="40"/>
    <w:uiPriority w:val="2"/>
    <w:qFormat/>
    <w:rsid w:val="0016494E"/>
    <w:pPr>
      <w:tabs>
        <w:tab w:val="clear" w:pos="1985"/>
        <w:tab w:val="left" w:pos="2268"/>
      </w:tabs>
    </w:pPr>
  </w:style>
  <w:style w:type="paragraph" w:customStyle="1" w:styleId="60">
    <w:name w:val="Номер6"/>
    <w:basedOn w:val="50"/>
    <w:uiPriority w:val="2"/>
    <w:qFormat/>
    <w:rsid w:val="0016494E"/>
    <w:pPr>
      <w:tabs>
        <w:tab w:val="clear" w:pos="2268"/>
        <w:tab w:val="left" w:pos="2552"/>
      </w:tabs>
    </w:pPr>
  </w:style>
  <w:style w:type="paragraph" w:customStyle="1" w:styleId="70">
    <w:name w:val="Номер7"/>
    <w:basedOn w:val="60"/>
    <w:uiPriority w:val="2"/>
    <w:qFormat/>
    <w:rsid w:val="0016494E"/>
    <w:pPr>
      <w:tabs>
        <w:tab w:val="clear" w:pos="2552"/>
        <w:tab w:val="left" w:pos="2835"/>
      </w:tabs>
    </w:pPr>
  </w:style>
  <w:style w:type="paragraph" w:customStyle="1" w:styleId="80">
    <w:name w:val="Номер8"/>
    <w:basedOn w:val="70"/>
    <w:uiPriority w:val="2"/>
    <w:qFormat/>
    <w:rsid w:val="0016494E"/>
    <w:pPr>
      <w:tabs>
        <w:tab w:val="clear" w:pos="2835"/>
        <w:tab w:val="left" w:pos="3119"/>
      </w:tabs>
    </w:pPr>
  </w:style>
  <w:style w:type="paragraph" w:customStyle="1" w:styleId="90">
    <w:name w:val="Номер9"/>
    <w:basedOn w:val="80"/>
    <w:uiPriority w:val="2"/>
    <w:qFormat/>
    <w:rsid w:val="0016494E"/>
    <w:pPr>
      <w:tabs>
        <w:tab w:val="clear" w:pos="3119"/>
        <w:tab w:val="left" w:pos="3402"/>
      </w:tabs>
    </w:pPr>
  </w:style>
  <w:style w:type="paragraph" w:styleId="aff4">
    <w:name w:val="Normal (Web)"/>
    <w:basedOn w:val="a"/>
    <w:uiPriority w:val="99"/>
    <w:unhideWhenUsed/>
    <w:qFormat/>
    <w:rsid w:val="0016494E"/>
    <w:pPr>
      <w:spacing w:beforeAutospacing="1" w:afterAutospacing="1"/>
    </w:pPr>
    <w:rPr>
      <w:sz w:val="24"/>
      <w:szCs w:val="24"/>
      <w:lang w:val="uk-UA" w:eastAsia="uk-UA"/>
    </w:rPr>
  </w:style>
  <w:style w:type="paragraph" w:customStyle="1" w:styleId="aff5">
    <w:name w:val="Тире"/>
    <w:basedOn w:val="a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6">
    <w:name w:val="Номер)"/>
    <w:basedOn w:val="a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paragraph" w:customStyle="1" w:styleId="22">
    <w:name w:val="Список2"/>
    <w:basedOn w:val="a"/>
    <w:link w:val="21"/>
    <w:uiPriority w:val="99"/>
    <w:qFormat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"/>
    <w:qFormat/>
    <w:rsid w:val="0016494E"/>
    <w:pPr>
      <w:ind w:firstLine="709"/>
      <w:jc w:val="both"/>
      <w:textAlignment w:val="baseline"/>
    </w:pPr>
    <w:rPr>
      <w:color w:val="00000A"/>
      <w:kern w:val="2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"/>
    <w:qFormat/>
    <w:rsid w:val="0016494E"/>
    <w:pPr>
      <w:ind w:left="708"/>
    </w:pPr>
    <w:rPr>
      <w:color w:val="000000"/>
      <w:kern w:val="2"/>
      <w:sz w:val="24"/>
      <w:szCs w:val="24"/>
      <w:lang w:eastAsia="zh-CN"/>
    </w:rPr>
  </w:style>
  <w:style w:type="paragraph" w:customStyle="1" w:styleId="aff7">
    <w:name w:val="Ненумерованный список (по тексту)"/>
    <w:basedOn w:val="a"/>
    <w:qFormat/>
    <w:rsid w:val="0016494E"/>
    <w:p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"/>
    <w:qFormat/>
    <w:rsid w:val="0016494E"/>
    <w:pPr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"/>
    <w:qFormat/>
    <w:rsid w:val="0016494E"/>
    <w:pPr>
      <w:ind w:firstLine="720"/>
      <w:jc w:val="both"/>
      <w:textAlignment w:val="baseline"/>
    </w:pPr>
    <w:rPr>
      <w:rFonts w:ascii="Calibri" w:hAnsi="Calibri" w:cs="Calibri"/>
      <w:color w:val="00000A"/>
      <w:kern w:val="2"/>
      <w:sz w:val="24"/>
      <w:szCs w:val="24"/>
      <w:lang w:val="en-US" w:eastAsia="zh-CN"/>
    </w:rPr>
  </w:style>
  <w:style w:type="paragraph" w:customStyle="1" w:styleId="12">
    <w:name w:val="Абзац списка1"/>
    <w:basedOn w:val="a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paragraph" w:customStyle="1" w:styleId="3f3f3f3f3f3f3f3f3f3f3f3f3f1">
    <w:name w:val="О3fс3fн3fо3fв3fн3fи3fй3f т3fе3fк3fс3fт3f1"/>
    <w:basedOn w:val="a"/>
    <w:qFormat/>
    <w:rsid w:val="0016494E"/>
    <w:pPr>
      <w:widowControl w:val="0"/>
      <w:spacing w:after="120"/>
      <w:jc w:val="both"/>
    </w:pPr>
    <w:rPr>
      <w:color w:val="00000A"/>
      <w:kern w:val="2"/>
      <w:sz w:val="22"/>
      <w:szCs w:val="22"/>
      <w:lang w:val="en-US" w:eastAsia="zh-CN"/>
    </w:rPr>
  </w:style>
  <w:style w:type="paragraph" w:customStyle="1" w:styleId="13">
    <w:name w:val="Основний текст1"/>
    <w:basedOn w:val="a"/>
    <w:qFormat/>
    <w:rsid w:val="0016494E"/>
    <w:pPr>
      <w:widowControl w:val="0"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"/>
    <w:qFormat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paragraph" w:customStyle="1" w:styleId="24">
    <w:name w:val="Колонтитул (2)"/>
    <w:basedOn w:val="a"/>
    <w:link w:val="23"/>
    <w:qFormat/>
    <w:rsid w:val="0016494E"/>
    <w:pPr>
      <w:widowControl w:val="0"/>
    </w:pPr>
    <w:rPr>
      <w:lang w:val="uk-UA" w:eastAsia="uk-UA"/>
    </w:rPr>
  </w:style>
  <w:style w:type="numbering" w:customStyle="1" w:styleId="14">
    <w:name w:val="Немає списку1"/>
    <w:uiPriority w:val="99"/>
    <w:semiHidden/>
    <w:unhideWhenUsed/>
    <w:qFormat/>
    <w:rsid w:val="0016494E"/>
  </w:style>
  <w:style w:type="table" w:styleId="aff8">
    <w:name w:val="Table Grid"/>
    <w:basedOn w:val="a1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7"/>
    <w:basedOn w:val="a1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1">
    <w:name w:val="6"/>
    <w:basedOn w:val="a1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10">
    <w:name w:val="Сетка таблицы11"/>
    <w:basedOn w:val="a1"/>
    <w:uiPriority w:val="59"/>
    <w:rsid w:val="001649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"/>
    <w:basedOn w:val="a1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601B16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rsid w:val="00EE1645"/>
  </w:style>
  <w:style w:type="character" w:customStyle="1" w:styleId="rvts40">
    <w:name w:val="rvts40"/>
    <w:rsid w:val="00EE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9D86-0021-4B14-8C40-44E8584C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1905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subject/>
  <dc:creator>ПАХОМОВ ВІКТОР АНАТОЛІЙОВИЧ</dc:creator>
  <dc:description/>
  <cp:lastModifiedBy>ПАХОМОВА ТАМАРА МИКОЛАЇВНА</cp:lastModifiedBy>
  <cp:revision>12</cp:revision>
  <cp:lastPrinted>2025-08-07T07:46:00Z</cp:lastPrinted>
  <dcterms:created xsi:type="dcterms:W3CDTF">2025-06-25T09:22:00Z</dcterms:created>
  <dcterms:modified xsi:type="dcterms:W3CDTF">2025-08-07T07:53:00Z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