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30A49" w:rsidTr="004742F0">
        <w:tc>
          <w:tcPr>
            <w:tcW w:w="421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30A49" w:rsidRPr="00547184" w:rsidRDefault="00230A4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30A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30A49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8C6BEE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2025-08-11T09:50:00Z</dcterms:modified>
</cp:coreProperties>
</file>