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D9" w:rsidRPr="00A66F09" w:rsidRDefault="00B230D9" w:rsidP="00B230D9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технічних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предмета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B230D9" w:rsidRDefault="00B230D9" w:rsidP="00B230D9">
      <w:pPr>
        <w:jc w:val="center"/>
        <w:rPr>
          <w:sz w:val="28"/>
          <w:szCs w:val="28"/>
          <w:lang w:val="uk-UA"/>
        </w:rPr>
      </w:pPr>
      <w:r w:rsidRPr="00F825D5">
        <w:rPr>
          <w:sz w:val="28"/>
          <w:szCs w:val="28"/>
        </w:rPr>
        <w:t>(</w:t>
      </w:r>
      <w:proofErr w:type="spellStart"/>
      <w:r w:rsidRPr="00F825D5">
        <w:rPr>
          <w:sz w:val="28"/>
          <w:szCs w:val="28"/>
        </w:rPr>
        <w:t>відповідно</w:t>
      </w:r>
      <w:proofErr w:type="spellEnd"/>
      <w:r w:rsidRPr="00F825D5">
        <w:rPr>
          <w:sz w:val="28"/>
          <w:szCs w:val="28"/>
        </w:rPr>
        <w:t xml:space="preserve"> </w:t>
      </w:r>
      <w:proofErr w:type="gramStart"/>
      <w:r w:rsidRPr="00F825D5">
        <w:rPr>
          <w:sz w:val="28"/>
          <w:szCs w:val="28"/>
        </w:rPr>
        <w:t>до пункту</w:t>
      </w:r>
      <w:proofErr w:type="gramEnd"/>
      <w:r w:rsidRPr="00F825D5">
        <w:rPr>
          <w:sz w:val="28"/>
          <w:szCs w:val="28"/>
        </w:rPr>
        <w:t xml:space="preserve"> 4</w:t>
      </w:r>
      <w:r w:rsidRPr="00F825D5">
        <w:rPr>
          <w:sz w:val="28"/>
          <w:szCs w:val="28"/>
          <w:vertAlign w:val="superscript"/>
        </w:rPr>
        <w:t xml:space="preserve">1 </w:t>
      </w:r>
      <w:r w:rsidRPr="00F825D5">
        <w:rPr>
          <w:sz w:val="28"/>
          <w:szCs w:val="28"/>
        </w:rPr>
        <w:t xml:space="preserve">постанови </w:t>
      </w:r>
      <w:proofErr w:type="spellStart"/>
      <w:r w:rsidRPr="00F825D5">
        <w:rPr>
          <w:sz w:val="28"/>
          <w:szCs w:val="28"/>
        </w:rPr>
        <w:t>Кабінету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Міністрів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України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від</w:t>
      </w:r>
      <w:proofErr w:type="spellEnd"/>
      <w:r w:rsidRPr="00F825D5">
        <w:rPr>
          <w:sz w:val="28"/>
          <w:szCs w:val="28"/>
        </w:rPr>
        <w:t xml:space="preserve"> 11 </w:t>
      </w:r>
      <w:proofErr w:type="spellStart"/>
      <w:r w:rsidRPr="00F825D5">
        <w:rPr>
          <w:sz w:val="28"/>
          <w:szCs w:val="28"/>
        </w:rPr>
        <w:t>жовтня</w:t>
      </w:r>
      <w:proofErr w:type="spellEnd"/>
      <w:r w:rsidRPr="00F825D5">
        <w:rPr>
          <w:sz w:val="28"/>
          <w:szCs w:val="28"/>
        </w:rPr>
        <w:t xml:space="preserve"> </w:t>
      </w:r>
      <w:r w:rsidRPr="00F825D5">
        <w:rPr>
          <w:sz w:val="28"/>
          <w:szCs w:val="28"/>
        </w:rPr>
        <w:br/>
        <w:t xml:space="preserve">2016 року № 710 «Про </w:t>
      </w:r>
      <w:proofErr w:type="spellStart"/>
      <w:r w:rsidRPr="00F825D5">
        <w:rPr>
          <w:sz w:val="28"/>
          <w:szCs w:val="28"/>
        </w:rPr>
        <w:t>ефективне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використання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державних</w:t>
      </w:r>
      <w:proofErr w:type="spellEnd"/>
      <w:r w:rsidRPr="00F825D5">
        <w:rPr>
          <w:sz w:val="28"/>
          <w:szCs w:val="28"/>
        </w:rPr>
        <w:t xml:space="preserve"> </w:t>
      </w:r>
      <w:proofErr w:type="spellStart"/>
      <w:r w:rsidRPr="00F825D5">
        <w:rPr>
          <w:sz w:val="28"/>
          <w:szCs w:val="28"/>
        </w:rPr>
        <w:t>коштів</w:t>
      </w:r>
      <w:proofErr w:type="spellEnd"/>
      <w:r w:rsidRPr="00F825D5">
        <w:rPr>
          <w:sz w:val="28"/>
          <w:szCs w:val="28"/>
        </w:rPr>
        <w:t>»)</w:t>
      </w:r>
    </w:p>
    <w:p w:rsidR="00F825D5" w:rsidRPr="00F825D5" w:rsidRDefault="00F825D5" w:rsidP="00B230D9">
      <w:pPr>
        <w:jc w:val="center"/>
        <w:rPr>
          <w:sz w:val="28"/>
          <w:szCs w:val="28"/>
          <w:lang w:val="uk-UA"/>
        </w:rPr>
      </w:pPr>
    </w:p>
    <w:p w:rsidR="00B230D9" w:rsidRPr="00B75D6E" w:rsidRDefault="00B230D9" w:rsidP="00B230D9">
      <w:pPr>
        <w:rPr>
          <w:sz w:val="10"/>
          <w:szCs w:val="10"/>
          <w:lang w:val="uk-UA"/>
        </w:rPr>
      </w:pPr>
    </w:p>
    <w:tbl>
      <w:tblPr>
        <w:tblStyle w:val="a3"/>
        <w:tblW w:w="10887" w:type="dxa"/>
        <w:tblInd w:w="-714" w:type="dxa"/>
        <w:tblLook w:val="04A0" w:firstRow="1" w:lastRow="0" w:firstColumn="1" w:lastColumn="0" w:noHBand="0" w:noVBand="1"/>
      </w:tblPr>
      <w:tblGrid>
        <w:gridCol w:w="396"/>
        <w:gridCol w:w="1902"/>
        <w:gridCol w:w="8589"/>
      </w:tblGrid>
      <w:tr w:rsidR="00B230D9" w:rsidRPr="004D13BC" w:rsidTr="004D13BC">
        <w:tc>
          <w:tcPr>
            <w:tcW w:w="396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02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8589" w:type="dxa"/>
          </w:tcPr>
          <w:p w:rsidR="00B230D9" w:rsidRPr="00ED16AF" w:rsidRDefault="004D13BC" w:rsidP="002B561D">
            <w:pPr>
              <w:jc w:val="both"/>
              <w:rPr>
                <w:sz w:val="24"/>
                <w:szCs w:val="24"/>
                <w:lang w:val="uk-UA"/>
              </w:rPr>
            </w:pPr>
            <w:r w:rsidRPr="004D13BC">
              <w:rPr>
                <w:sz w:val="24"/>
                <w:szCs w:val="24"/>
                <w:lang w:val="uk-UA"/>
              </w:rPr>
              <w:t xml:space="preserve">Послуги телефонного зв’язку та передачі даних – </w:t>
            </w:r>
            <w:r w:rsidRPr="00ED16AF">
              <w:rPr>
                <w:sz w:val="24"/>
                <w:szCs w:val="24"/>
                <w:lang w:val="uk-UA"/>
              </w:rPr>
              <w:br/>
            </w:r>
            <w:r w:rsidRPr="004D13BC">
              <w:rPr>
                <w:sz w:val="24"/>
                <w:szCs w:val="24"/>
                <w:lang w:val="uk-UA"/>
              </w:rPr>
              <w:t>за кодом</w:t>
            </w:r>
            <w:r w:rsidRPr="00ED16AF">
              <w:rPr>
                <w:sz w:val="24"/>
                <w:szCs w:val="24"/>
                <w:lang w:val="uk-UA"/>
              </w:rPr>
              <w:t xml:space="preserve"> </w:t>
            </w:r>
            <w:r w:rsidRPr="004D13BC">
              <w:rPr>
                <w:sz w:val="24"/>
                <w:szCs w:val="24"/>
                <w:lang w:val="uk-UA"/>
              </w:rPr>
              <w:t xml:space="preserve">ДК 021:2015 – 64210000-1 (Електронні комунікаційні послуги </w:t>
            </w:r>
            <w:r w:rsidRPr="004D13BC">
              <w:rPr>
                <w:sz w:val="24"/>
                <w:szCs w:val="24"/>
                <w:lang w:val="uk-UA"/>
              </w:rPr>
              <w:br/>
              <w:t xml:space="preserve">для забезпечення роботи каналів Відомчої електронної комунікаційної </w:t>
            </w:r>
            <w:r w:rsidRPr="00ED16AF">
              <w:rPr>
                <w:sz w:val="24"/>
                <w:szCs w:val="24"/>
                <w:lang w:val="uk-UA"/>
              </w:rPr>
              <w:br/>
            </w:r>
            <w:r w:rsidRPr="004D13BC">
              <w:rPr>
                <w:sz w:val="24"/>
                <w:szCs w:val="24"/>
                <w:lang w:val="uk-UA"/>
              </w:rPr>
              <w:t>мережі ДПС)</w:t>
            </w:r>
            <w:r w:rsidR="002B561D">
              <w:rPr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ED16AF" w:rsidRPr="00ED16AF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ED16AF" w:rsidRPr="00ED16AF">
              <w:rPr>
                <w:sz w:val="24"/>
                <w:szCs w:val="24"/>
                <w:lang w:val="en-US"/>
              </w:rPr>
              <w:t>UA</w:t>
            </w:r>
            <w:r w:rsidR="00ED16AF" w:rsidRPr="00ED16AF">
              <w:rPr>
                <w:sz w:val="24"/>
                <w:szCs w:val="24"/>
                <w:lang w:val="uk-UA"/>
              </w:rPr>
              <w:t>-2026-02-</w:t>
            </w:r>
            <w:r w:rsidR="00ED16AF">
              <w:rPr>
                <w:sz w:val="24"/>
                <w:szCs w:val="24"/>
                <w:lang w:val="uk-UA"/>
              </w:rPr>
              <w:t>18</w:t>
            </w:r>
            <w:r w:rsidR="00ED16AF" w:rsidRPr="00ED16AF">
              <w:rPr>
                <w:sz w:val="24"/>
                <w:szCs w:val="24"/>
                <w:lang w:val="uk-UA"/>
              </w:rPr>
              <w:t>-01</w:t>
            </w:r>
            <w:r w:rsidR="00ED16AF">
              <w:rPr>
                <w:sz w:val="24"/>
                <w:szCs w:val="24"/>
                <w:lang w:val="uk-UA"/>
              </w:rPr>
              <w:t>4378</w:t>
            </w:r>
            <w:r w:rsidR="00ED16AF" w:rsidRPr="00ED16AF">
              <w:rPr>
                <w:sz w:val="24"/>
                <w:szCs w:val="24"/>
                <w:lang w:val="uk-UA"/>
              </w:rPr>
              <w:t>-</w:t>
            </w:r>
            <w:r w:rsidR="00ED16AF" w:rsidRPr="00ED16AF">
              <w:rPr>
                <w:sz w:val="24"/>
                <w:szCs w:val="24"/>
                <w:lang w:val="en-US"/>
              </w:rPr>
              <w:t>a</w:t>
            </w:r>
            <w:r w:rsidR="00ED16AF" w:rsidRPr="00ED16AF">
              <w:rPr>
                <w:sz w:val="24"/>
                <w:szCs w:val="24"/>
                <w:lang w:val="uk-UA"/>
              </w:rPr>
              <w:t>)</w:t>
            </w:r>
          </w:p>
        </w:tc>
      </w:tr>
      <w:tr w:rsidR="00B230D9" w:rsidRPr="00A6704B" w:rsidTr="004D13BC">
        <w:tc>
          <w:tcPr>
            <w:tcW w:w="396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902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589" w:type="dxa"/>
          </w:tcPr>
          <w:p w:rsidR="00B230D9" w:rsidRPr="004D13BC" w:rsidRDefault="00371A92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855EE0">
              <w:rPr>
                <w:sz w:val="24"/>
                <w:szCs w:val="24"/>
                <w:lang w:val="uk-UA"/>
              </w:rPr>
              <w:t>З метою забезпечення підрозділів ДПС всіх рівнів засобами доступу</w:t>
            </w:r>
            <w:r w:rsidR="00E30974">
              <w:rPr>
                <w:sz w:val="24"/>
                <w:szCs w:val="24"/>
                <w:lang w:val="uk-UA"/>
              </w:rPr>
              <w:t xml:space="preserve"> (каналами зв’язку)</w:t>
            </w:r>
            <w:r w:rsidRPr="00855EE0">
              <w:rPr>
                <w:sz w:val="24"/>
                <w:szCs w:val="24"/>
                <w:lang w:val="uk-UA"/>
              </w:rPr>
              <w:t xml:space="preserve"> до централізованих інформаційно-комунікаційних систем для виконання певних завдань (відповідно до вимог Податкового кодексу України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855EE0">
              <w:rPr>
                <w:sz w:val="24"/>
                <w:szCs w:val="24"/>
                <w:lang w:val="uk-UA"/>
              </w:rPr>
              <w:t xml:space="preserve">та </w:t>
            </w:r>
            <w:r w:rsidRPr="00855EE0">
              <w:rPr>
                <w:rStyle w:val="a6"/>
                <w:i w:val="0"/>
                <w:sz w:val="24"/>
                <w:szCs w:val="24"/>
                <w:lang w:val="uk-UA"/>
              </w:rPr>
              <w:t>Положення про Державну податкову службу України, затвердженого постановою Кабінету Міністрів України від 06</w:t>
            </w:r>
            <w:r w:rsidR="00855EE0">
              <w:rPr>
                <w:rStyle w:val="a6"/>
                <w:i w:val="0"/>
                <w:sz w:val="24"/>
                <w:szCs w:val="24"/>
                <w:lang w:val="uk-UA"/>
              </w:rPr>
              <w:t xml:space="preserve"> березня </w:t>
            </w:r>
            <w:r w:rsidRPr="00855EE0">
              <w:rPr>
                <w:rStyle w:val="a6"/>
                <w:i w:val="0"/>
                <w:sz w:val="24"/>
                <w:szCs w:val="24"/>
                <w:lang w:val="uk-UA"/>
              </w:rPr>
              <w:t xml:space="preserve">2019 </w:t>
            </w:r>
            <w:r w:rsidR="00855EE0">
              <w:rPr>
                <w:rStyle w:val="a6"/>
                <w:i w:val="0"/>
                <w:sz w:val="24"/>
                <w:szCs w:val="24"/>
                <w:lang w:val="uk-UA"/>
              </w:rPr>
              <w:t xml:space="preserve">року </w:t>
            </w:r>
            <w:r w:rsidRPr="00855EE0">
              <w:rPr>
                <w:rStyle w:val="a6"/>
                <w:i w:val="0"/>
                <w:sz w:val="24"/>
                <w:szCs w:val="24"/>
                <w:lang w:val="uk-UA"/>
              </w:rPr>
              <w:t>№ 227</w:t>
            </w:r>
            <w:r w:rsidRPr="00855EE0">
              <w:rPr>
                <w:sz w:val="24"/>
                <w:szCs w:val="24"/>
                <w:lang w:val="uk-UA"/>
              </w:rPr>
              <w:t>)</w:t>
            </w:r>
            <w:r w:rsidR="004D13BC">
              <w:rPr>
                <w:sz w:val="24"/>
                <w:szCs w:val="24"/>
                <w:lang w:val="uk-UA"/>
              </w:rPr>
              <w:t>,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855EE0">
              <w:rPr>
                <w:sz w:val="24"/>
                <w:szCs w:val="24"/>
                <w:lang w:val="uk-UA"/>
              </w:rPr>
              <w:t xml:space="preserve">ДПС на 10 місяців 2026 року потрібні електронні комунікаційні послуги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855EE0">
              <w:rPr>
                <w:sz w:val="24"/>
                <w:szCs w:val="24"/>
                <w:lang w:val="uk-UA"/>
              </w:rPr>
              <w:t xml:space="preserve">для забезпечення роботи каналів </w:t>
            </w:r>
            <w:r w:rsidR="00F14B40">
              <w:rPr>
                <w:sz w:val="24"/>
                <w:szCs w:val="24"/>
                <w:lang w:val="uk-UA"/>
              </w:rPr>
              <w:t xml:space="preserve">зв’язку </w:t>
            </w:r>
            <w:r w:rsidRPr="00855EE0">
              <w:rPr>
                <w:sz w:val="24"/>
                <w:szCs w:val="24"/>
                <w:lang w:val="uk-UA"/>
              </w:rPr>
              <w:t xml:space="preserve">(близько 400 точок підключення Відомчої електронної комунікаційної мережі ДПС за топологією «зірка»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855EE0">
              <w:rPr>
                <w:sz w:val="24"/>
                <w:szCs w:val="24"/>
                <w:lang w:val="uk-UA"/>
              </w:rPr>
              <w:t xml:space="preserve">з використанням технології L2MPLS </w:t>
            </w:r>
            <w:proofErr w:type="spellStart"/>
            <w:r w:rsidRPr="00855EE0">
              <w:rPr>
                <w:sz w:val="24"/>
                <w:szCs w:val="24"/>
                <w:lang w:val="uk-UA"/>
              </w:rPr>
              <w:t>FullMesh</w:t>
            </w:r>
            <w:proofErr w:type="spellEnd"/>
            <w:r w:rsidRPr="00855EE0">
              <w:rPr>
                <w:sz w:val="24"/>
                <w:szCs w:val="24"/>
                <w:lang w:val="uk-UA"/>
              </w:rPr>
              <w:t xml:space="preserve"> (кожний з кожним) на другому рівні еталонної моделі OSI (пропускна спроможність каналів від 2 Мбіт/с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855EE0">
              <w:rPr>
                <w:sz w:val="24"/>
                <w:szCs w:val="24"/>
                <w:lang w:val="uk-UA"/>
              </w:rPr>
              <w:t xml:space="preserve">до 1 </w:t>
            </w:r>
            <w:proofErr w:type="spellStart"/>
            <w:r w:rsidRPr="00855EE0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855EE0">
              <w:rPr>
                <w:sz w:val="24"/>
                <w:szCs w:val="24"/>
                <w:lang w:val="uk-UA"/>
              </w:rPr>
              <w:t>/с, і</w:t>
            </w:r>
            <w:r w:rsidRPr="00855EE0">
              <w:rPr>
                <w:rFonts w:eastAsia="Arial Unicode MS"/>
                <w:sz w:val="24"/>
                <w:szCs w:val="24"/>
                <w:lang w:val="uk-UA"/>
              </w:rPr>
              <w:t xml:space="preserve">нтерфейси підключення до мережі на вузлах мережі – </w:t>
            </w:r>
            <w:proofErr w:type="spellStart"/>
            <w:r w:rsidRPr="00855EE0">
              <w:rPr>
                <w:rFonts w:eastAsia="Arial Unicode MS"/>
                <w:sz w:val="24"/>
                <w:szCs w:val="24"/>
              </w:rPr>
              <w:t>Gigabit</w:t>
            </w:r>
            <w:proofErr w:type="spellEnd"/>
            <w:r w:rsidRPr="00855EE0">
              <w:rPr>
                <w:rFonts w:eastAsia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5EE0">
              <w:rPr>
                <w:rFonts w:eastAsia="Arial Unicode MS"/>
                <w:sz w:val="24"/>
                <w:szCs w:val="24"/>
              </w:rPr>
              <w:t>Ethernet</w:t>
            </w:r>
            <w:proofErr w:type="spellEnd"/>
            <w:r w:rsidRPr="00855EE0">
              <w:rPr>
                <w:rFonts w:eastAsia="Arial Unicode MS"/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855EE0">
              <w:rPr>
                <w:rFonts w:eastAsia="Arial Unicode MS"/>
                <w:sz w:val="24"/>
                <w:szCs w:val="24"/>
              </w:rPr>
              <w:t>Fast</w:t>
            </w:r>
            <w:proofErr w:type="spellEnd"/>
            <w:r w:rsidRPr="00855EE0">
              <w:rPr>
                <w:rFonts w:eastAsia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5EE0">
              <w:rPr>
                <w:rFonts w:eastAsia="Arial Unicode MS"/>
                <w:sz w:val="24"/>
                <w:szCs w:val="24"/>
              </w:rPr>
              <w:t>Ethernet</w:t>
            </w:r>
            <w:proofErr w:type="spellEnd"/>
            <w:r w:rsidRPr="00855EE0">
              <w:rPr>
                <w:rFonts w:eastAsia="Arial Unicode MS"/>
                <w:sz w:val="24"/>
                <w:szCs w:val="24"/>
                <w:lang w:val="uk-UA"/>
              </w:rPr>
              <w:t>, надійність каналів передачі даних – не нижче 0,995, коефіцієнт помилок каналів передачі даних – не гірше 10</w:t>
            </w:r>
            <w:r w:rsidRPr="00855EE0">
              <w:rPr>
                <w:rFonts w:eastAsia="Arial Unicode MS"/>
                <w:sz w:val="24"/>
                <w:szCs w:val="24"/>
                <w:vertAlign w:val="superscript"/>
                <w:lang w:val="uk-UA"/>
              </w:rPr>
              <w:t>-7</w:t>
            </w:r>
            <w:r w:rsidRPr="00855EE0">
              <w:rPr>
                <w:sz w:val="24"/>
                <w:szCs w:val="24"/>
                <w:lang w:val="uk-UA"/>
              </w:rPr>
              <w:t xml:space="preserve">) та 5 каналів зв’язку  за топологією «точка-точка» (20 Мбіт/с, 1 </w:t>
            </w:r>
            <w:proofErr w:type="spellStart"/>
            <w:r w:rsidRPr="00855EE0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855EE0">
              <w:rPr>
                <w:sz w:val="24"/>
                <w:szCs w:val="24"/>
                <w:lang w:val="uk-UA"/>
              </w:rPr>
              <w:t xml:space="preserve">/с та 10 </w:t>
            </w:r>
            <w:proofErr w:type="spellStart"/>
            <w:r w:rsidRPr="00855EE0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855EE0">
              <w:rPr>
                <w:sz w:val="24"/>
                <w:szCs w:val="24"/>
                <w:lang w:val="uk-UA"/>
              </w:rPr>
              <w:t>/с)) із технічною підтримкою, що працює без святкових та вихідних днів у цілодобовому режимі (24/7/365).</w:t>
            </w:r>
          </w:p>
        </w:tc>
      </w:tr>
      <w:tr w:rsidR="00B230D9" w:rsidRPr="00764378" w:rsidTr="004D13BC">
        <w:tc>
          <w:tcPr>
            <w:tcW w:w="396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902" w:type="dxa"/>
          </w:tcPr>
          <w:p w:rsidR="00B230D9" w:rsidRPr="00962B1E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589" w:type="dxa"/>
          </w:tcPr>
          <w:p w:rsidR="00B230D9" w:rsidRPr="00145A81" w:rsidRDefault="00714722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145A81">
              <w:rPr>
                <w:sz w:val="24"/>
                <w:szCs w:val="24"/>
                <w:lang w:val="uk-UA"/>
              </w:rPr>
              <w:t xml:space="preserve">Очікувану вартість послуг телекомунікацій для забезпечення роботи каналів зв’язку Відомчої електронної комунікаційної мережі ДПС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145A81">
              <w:rPr>
                <w:sz w:val="24"/>
                <w:szCs w:val="24"/>
                <w:lang w:val="uk-UA"/>
              </w:rPr>
              <w:t>та сільського господарства України від 18.02.2020 № 275 (зі змінами).</w:t>
            </w:r>
          </w:p>
          <w:p w:rsidR="00B230D9" w:rsidRPr="00145A81" w:rsidRDefault="00B230D9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145A81">
              <w:rPr>
                <w:sz w:val="24"/>
                <w:szCs w:val="24"/>
                <w:lang w:val="uk-UA"/>
              </w:rPr>
              <w:t xml:space="preserve">У зв’язку з обмеженою конкуренцією на ринку таких специфічних послуг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145A81">
              <w:rPr>
                <w:sz w:val="24"/>
                <w:szCs w:val="24"/>
                <w:lang w:val="uk-UA"/>
              </w:rPr>
              <w:t xml:space="preserve">та неможливістю отримання достатньої кількості інформації щодо актуальних ринкових цін, було застосовано метод розрахунку очікуваної вартості послуг </w:t>
            </w:r>
            <w:r w:rsidR="004D13BC">
              <w:rPr>
                <w:sz w:val="24"/>
                <w:szCs w:val="24"/>
                <w:lang w:val="uk-UA"/>
              </w:rPr>
              <w:br/>
            </w:r>
            <w:r w:rsidRPr="00145A81">
              <w:rPr>
                <w:sz w:val="24"/>
                <w:szCs w:val="24"/>
                <w:lang w:val="uk-UA"/>
              </w:rPr>
              <w:t xml:space="preserve">на підставі закупівельних цін попередніх закупівель ДПС. </w:t>
            </w:r>
          </w:p>
          <w:p w:rsidR="00B230D9" w:rsidRPr="00764378" w:rsidRDefault="00A35FAE" w:rsidP="00354481">
            <w:pPr>
              <w:jc w:val="both"/>
              <w:rPr>
                <w:sz w:val="24"/>
                <w:szCs w:val="24"/>
                <w:lang w:val="uk-UA"/>
              </w:rPr>
            </w:pPr>
            <w:r w:rsidRPr="00145A81">
              <w:rPr>
                <w:sz w:val="24"/>
                <w:szCs w:val="24"/>
                <w:lang w:val="uk-UA" w:eastAsia="en-US"/>
              </w:rPr>
              <w:t xml:space="preserve">Щомісячна </w:t>
            </w:r>
            <w:r w:rsidR="00B05594" w:rsidRPr="004D13BC">
              <w:rPr>
                <w:sz w:val="24"/>
                <w:szCs w:val="24"/>
                <w:lang w:eastAsia="en-US"/>
              </w:rPr>
              <w:t>(</w:t>
            </w:r>
            <w:r w:rsidR="00B05594">
              <w:rPr>
                <w:sz w:val="24"/>
                <w:szCs w:val="24"/>
                <w:lang w:val="uk-UA" w:eastAsia="en-US"/>
              </w:rPr>
              <w:t xml:space="preserve">середня) </w:t>
            </w:r>
            <w:r w:rsidRPr="00145A81">
              <w:rPr>
                <w:sz w:val="24"/>
                <w:szCs w:val="24"/>
                <w:lang w:val="uk-UA" w:eastAsia="en-US"/>
              </w:rPr>
              <w:t>вартість послуг (</w:t>
            </w:r>
            <w:r w:rsidRPr="00145A81">
              <w:rPr>
                <w:sz w:val="24"/>
                <w:szCs w:val="24"/>
                <w:lang w:val="uk-UA"/>
              </w:rPr>
              <w:t>з характеристиками</w:t>
            </w:r>
            <w:r w:rsidR="004D13BC">
              <w:rPr>
                <w:sz w:val="24"/>
                <w:szCs w:val="24"/>
                <w:lang w:val="uk-UA"/>
              </w:rPr>
              <w:t>,</w:t>
            </w:r>
            <w:r w:rsidRPr="00145A81">
              <w:rPr>
                <w:sz w:val="24"/>
                <w:szCs w:val="24"/>
                <w:lang w:val="uk-UA"/>
              </w:rPr>
              <w:t xml:space="preserve"> наведеними </w:t>
            </w:r>
            <w:r w:rsidRPr="00145A81">
              <w:rPr>
                <w:sz w:val="24"/>
                <w:szCs w:val="24"/>
                <w:lang w:val="uk-UA"/>
              </w:rPr>
              <w:br/>
              <w:t>у п.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Pr="00145A81">
              <w:rPr>
                <w:sz w:val="24"/>
                <w:szCs w:val="24"/>
                <w:lang w:val="uk-UA"/>
              </w:rPr>
              <w:t xml:space="preserve">2 цього Обґрунтування) складає </w:t>
            </w:r>
            <w:r w:rsidR="007E0321" w:rsidRPr="00145A81">
              <w:rPr>
                <w:sz w:val="24"/>
                <w:szCs w:val="24"/>
                <w:lang w:val="uk-UA"/>
              </w:rPr>
              <w:t>1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="007E0321" w:rsidRPr="00145A81">
              <w:rPr>
                <w:sz w:val="24"/>
                <w:szCs w:val="24"/>
                <w:lang w:val="uk-UA"/>
              </w:rPr>
              <w:t>718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="007E0321" w:rsidRPr="00145A81">
              <w:rPr>
                <w:sz w:val="24"/>
                <w:szCs w:val="24"/>
                <w:lang w:val="uk-UA"/>
              </w:rPr>
              <w:t>450</w:t>
            </w:r>
            <w:r w:rsidRPr="00145A81">
              <w:rPr>
                <w:sz w:val="24"/>
                <w:szCs w:val="24"/>
                <w:lang w:val="uk-UA"/>
              </w:rPr>
              <w:t xml:space="preserve">,00 грн/місяць, вартість підключення – </w:t>
            </w:r>
            <w:r w:rsidR="00815BA4" w:rsidRPr="00145A81">
              <w:rPr>
                <w:sz w:val="24"/>
                <w:szCs w:val="24"/>
                <w:lang w:val="uk-UA"/>
              </w:rPr>
              <w:t>1</w:t>
            </w:r>
            <w:r w:rsidR="00815BA4" w:rsidRPr="004D13BC">
              <w:rPr>
                <w:sz w:val="24"/>
                <w:szCs w:val="24"/>
              </w:rPr>
              <w:t xml:space="preserve"> </w:t>
            </w:r>
            <w:r w:rsidR="00815BA4" w:rsidRPr="00145A81">
              <w:rPr>
                <w:sz w:val="24"/>
                <w:szCs w:val="24"/>
                <w:lang w:val="uk-UA"/>
              </w:rPr>
              <w:t>887</w:t>
            </w:r>
            <w:r w:rsidR="00815BA4" w:rsidRPr="004D13BC">
              <w:rPr>
                <w:sz w:val="24"/>
                <w:szCs w:val="24"/>
              </w:rPr>
              <w:t xml:space="preserve"> </w:t>
            </w:r>
            <w:r w:rsidR="00815BA4" w:rsidRPr="00145A81">
              <w:rPr>
                <w:sz w:val="24"/>
                <w:szCs w:val="24"/>
                <w:lang w:val="uk-UA"/>
              </w:rPr>
              <w:t>600</w:t>
            </w:r>
            <w:r w:rsidRPr="00145A81">
              <w:rPr>
                <w:sz w:val="24"/>
                <w:szCs w:val="24"/>
                <w:lang w:val="uk-UA"/>
              </w:rPr>
              <w:t xml:space="preserve">,00 грн, загальна вартість – </w:t>
            </w:r>
            <w:r w:rsidR="00E61CA1" w:rsidRPr="00145A81">
              <w:rPr>
                <w:color w:val="000000"/>
                <w:sz w:val="24"/>
                <w:szCs w:val="24"/>
                <w:lang w:val="uk-UA"/>
              </w:rPr>
              <w:t>19 072 100,00</w:t>
            </w:r>
            <w:r w:rsidR="00764378">
              <w:rPr>
                <w:sz w:val="24"/>
                <w:szCs w:val="24"/>
                <w:lang w:val="uk-UA"/>
              </w:rPr>
              <w:t xml:space="preserve"> грн</w:t>
            </w:r>
            <w:r w:rsidRPr="00145A81">
              <w:rPr>
                <w:sz w:val="24"/>
                <w:szCs w:val="24"/>
                <w:lang w:val="uk-UA"/>
              </w:rPr>
              <w:t xml:space="preserve"> </w:t>
            </w:r>
            <w:r w:rsidR="00354481">
              <w:rPr>
                <w:sz w:val="24"/>
                <w:szCs w:val="24"/>
                <w:lang w:val="uk-UA"/>
              </w:rPr>
              <w:br/>
            </w:r>
            <w:r w:rsidRPr="00145A81">
              <w:rPr>
                <w:sz w:val="24"/>
                <w:szCs w:val="24"/>
                <w:lang w:val="uk-UA"/>
              </w:rPr>
              <w:t>(=</w:t>
            </w:r>
            <w:r w:rsidR="004D13BC" w:rsidRPr="00145A81">
              <w:rPr>
                <w:sz w:val="24"/>
                <w:szCs w:val="24"/>
                <w:lang w:val="uk-UA"/>
              </w:rPr>
              <w:t>1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="004D13BC" w:rsidRPr="00145A81">
              <w:rPr>
                <w:sz w:val="24"/>
                <w:szCs w:val="24"/>
                <w:lang w:val="uk-UA"/>
              </w:rPr>
              <w:t>718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="004D13BC" w:rsidRPr="00145A81">
              <w:rPr>
                <w:sz w:val="24"/>
                <w:szCs w:val="24"/>
                <w:lang w:val="uk-UA"/>
              </w:rPr>
              <w:t xml:space="preserve">450,00 </w:t>
            </w:r>
            <w:r w:rsidR="004D13BC">
              <w:rPr>
                <w:sz w:val="24"/>
                <w:szCs w:val="24"/>
                <w:lang w:val="uk-UA"/>
              </w:rPr>
              <w:t>грн</w:t>
            </w:r>
            <w:r w:rsidRPr="00145A81">
              <w:rPr>
                <w:sz w:val="24"/>
                <w:szCs w:val="24"/>
                <w:lang w:val="uk-UA"/>
              </w:rPr>
              <w:t>/міс.* 10</w:t>
            </w:r>
            <w:r w:rsidR="004D13BC">
              <w:rPr>
                <w:sz w:val="24"/>
                <w:szCs w:val="24"/>
                <w:lang w:val="uk-UA"/>
              </w:rPr>
              <w:t xml:space="preserve"> </w:t>
            </w:r>
            <w:r w:rsidRPr="00145A81">
              <w:rPr>
                <w:sz w:val="24"/>
                <w:szCs w:val="24"/>
                <w:lang w:val="uk-UA"/>
              </w:rPr>
              <w:t xml:space="preserve">міс + </w:t>
            </w:r>
            <w:r w:rsidR="00815BA4" w:rsidRPr="00145A81">
              <w:rPr>
                <w:sz w:val="24"/>
                <w:szCs w:val="24"/>
                <w:lang w:val="uk-UA"/>
              </w:rPr>
              <w:t>1</w:t>
            </w:r>
            <w:r w:rsidR="00815BA4" w:rsidRPr="004D13BC">
              <w:rPr>
                <w:sz w:val="24"/>
                <w:szCs w:val="24"/>
                <w:lang w:val="uk-UA"/>
              </w:rPr>
              <w:t xml:space="preserve"> </w:t>
            </w:r>
            <w:r w:rsidR="00815BA4" w:rsidRPr="00145A81">
              <w:rPr>
                <w:sz w:val="24"/>
                <w:szCs w:val="24"/>
                <w:lang w:val="uk-UA"/>
              </w:rPr>
              <w:t>887</w:t>
            </w:r>
            <w:r w:rsidR="00815BA4" w:rsidRPr="004D13BC">
              <w:rPr>
                <w:sz w:val="24"/>
                <w:szCs w:val="24"/>
                <w:lang w:val="uk-UA"/>
              </w:rPr>
              <w:t xml:space="preserve"> </w:t>
            </w:r>
            <w:r w:rsidR="00815BA4" w:rsidRPr="00145A81">
              <w:rPr>
                <w:sz w:val="24"/>
                <w:szCs w:val="24"/>
                <w:lang w:val="uk-UA"/>
              </w:rPr>
              <w:t>600</w:t>
            </w:r>
            <w:r w:rsidRPr="00145A81">
              <w:rPr>
                <w:sz w:val="24"/>
                <w:szCs w:val="24"/>
                <w:lang w:val="uk-UA"/>
              </w:rPr>
              <w:t>,00 грн)</w:t>
            </w:r>
            <w:r w:rsidR="004D13BC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B230D9" w:rsidRDefault="00B230D9" w:rsidP="00B230D9">
      <w:pPr>
        <w:rPr>
          <w:sz w:val="24"/>
          <w:szCs w:val="24"/>
          <w:lang w:val="uk-UA"/>
        </w:rPr>
      </w:pPr>
    </w:p>
    <w:p w:rsidR="004C17BB" w:rsidRPr="00764378" w:rsidRDefault="004C17BB">
      <w:pPr>
        <w:rPr>
          <w:lang w:val="uk-UA"/>
        </w:rPr>
      </w:pPr>
    </w:p>
    <w:sectPr w:rsidR="004C17BB" w:rsidRPr="00764378" w:rsidSect="00B230D9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0D9"/>
    <w:rsid w:val="00145A81"/>
    <w:rsid w:val="002B561D"/>
    <w:rsid w:val="00354481"/>
    <w:rsid w:val="00371A92"/>
    <w:rsid w:val="0041060A"/>
    <w:rsid w:val="004C17BB"/>
    <w:rsid w:val="004D13BC"/>
    <w:rsid w:val="005D5122"/>
    <w:rsid w:val="00714722"/>
    <w:rsid w:val="007157D3"/>
    <w:rsid w:val="00764378"/>
    <w:rsid w:val="007E0321"/>
    <w:rsid w:val="00815BA4"/>
    <w:rsid w:val="00823329"/>
    <w:rsid w:val="00855EE0"/>
    <w:rsid w:val="00972C6C"/>
    <w:rsid w:val="00972F3B"/>
    <w:rsid w:val="00A35FAE"/>
    <w:rsid w:val="00B05594"/>
    <w:rsid w:val="00B230D9"/>
    <w:rsid w:val="00BF0A0E"/>
    <w:rsid w:val="00CB2325"/>
    <w:rsid w:val="00E30974"/>
    <w:rsid w:val="00E61CA1"/>
    <w:rsid w:val="00ED16AF"/>
    <w:rsid w:val="00F14287"/>
    <w:rsid w:val="00F14B40"/>
    <w:rsid w:val="00F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4BD7"/>
  <w15:docId w15:val="{C5F94E9E-9E63-4213-BC4E-FF67FB24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0D9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D9"/>
    <w:pPr>
      <w:spacing w:after="0" w:line="240" w:lineRule="auto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,1 Буллет,Elenco Normale,CA bullets,----,Number Bullets"/>
    <w:basedOn w:val="a"/>
    <w:link w:val="a5"/>
    <w:uiPriority w:val="99"/>
    <w:qFormat/>
    <w:rsid w:val="00B230D9"/>
    <w:pPr>
      <w:ind w:left="708"/>
    </w:pPr>
    <w:rPr>
      <w:sz w:val="24"/>
      <w:szCs w:val="24"/>
      <w:lang w:val="uk-UA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4"/>
    <w:uiPriority w:val="99"/>
    <w:rsid w:val="00B230D9"/>
    <w:rPr>
      <w:rFonts w:eastAsia="Times New Roman"/>
      <w:sz w:val="24"/>
      <w:lang w:eastAsia="ru-RU"/>
    </w:rPr>
  </w:style>
  <w:style w:type="character" w:styleId="a6">
    <w:name w:val="Emphasis"/>
    <w:qFormat/>
    <w:rsid w:val="00371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57AA-920D-42E0-BBBE-E08D1792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СЕРГІЙ ОЛЕКСІЙОВИЧ</dc:creator>
  <cp:keywords/>
  <dc:description/>
  <cp:lastModifiedBy>МАЗАНЕНКО АРТЕМ АНДРІЙОВИЧ</cp:lastModifiedBy>
  <cp:revision>42</cp:revision>
  <cp:lastPrinted>2026-02-19T12:32:00Z</cp:lastPrinted>
  <dcterms:created xsi:type="dcterms:W3CDTF">2026-01-26T11:59:00Z</dcterms:created>
  <dcterms:modified xsi:type="dcterms:W3CDTF">2026-02-20T11:51:00Z</dcterms:modified>
</cp:coreProperties>
</file>