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7B34" w:rsidRPr="00860228" w:rsidRDefault="00987B34" w:rsidP="00987B34">
      <w:pPr>
        <w:jc w:val="center"/>
        <w:rPr>
          <w:b/>
          <w:sz w:val="26"/>
          <w:szCs w:val="26"/>
        </w:rPr>
      </w:pPr>
      <w:r w:rsidRPr="00860228">
        <w:rPr>
          <w:b/>
          <w:sz w:val="26"/>
          <w:szCs w:val="26"/>
        </w:rPr>
        <w:t xml:space="preserve">Обґрунтування технічних та якісних характеристик </w:t>
      </w:r>
    </w:p>
    <w:p w:rsidR="00987B34" w:rsidRDefault="00987B34" w:rsidP="00987B34">
      <w:pPr>
        <w:jc w:val="center"/>
        <w:rPr>
          <w:b/>
          <w:sz w:val="26"/>
          <w:szCs w:val="26"/>
        </w:rPr>
      </w:pPr>
      <w:r w:rsidRPr="00860228">
        <w:rPr>
          <w:b/>
          <w:sz w:val="26"/>
          <w:szCs w:val="26"/>
        </w:rPr>
        <w:t xml:space="preserve">предмета закупівлі, розміру бюджетного призначення, очікуваної </w:t>
      </w:r>
      <w:r w:rsidR="00346C91">
        <w:rPr>
          <w:b/>
          <w:sz w:val="26"/>
          <w:szCs w:val="26"/>
        </w:rPr>
        <w:br/>
      </w:r>
      <w:r w:rsidRPr="00860228">
        <w:rPr>
          <w:b/>
          <w:sz w:val="26"/>
          <w:szCs w:val="26"/>
        </w:rPr>
        <w:t>вартості предмета закупівлі</w:t>
      </w:r>
    </w:p>
    <w:p w:rsidR="00656B6B" w:rsidRPr="00AF7EAA" w:rsidRDefault="00656B6B" w:rsidP="00656B6B">
      <w:pPr>
        <w:jc w:val="center"/>
      </w:pPr>
      <w:r w:rsidRPr="00AF7EAA">
        <w:t>(відповідно до пункту 4</w:t>
      </w:r>
      <w:r w:rsidRPr="00AF7EAA">
        <w:rPr>
          <w:vertAlign w:val="superscript"/>
        </w:rPr>
        <w:t xml:space="preserve">1 </w:t>
      </w:r>
      <w:r w:rsidRPr="00AF7EAA">
        <w:t xml:space="preserve">постанови Кабінету Міністрів України від 11 жовтня </w:t>
      </w:r>
      <w:r w:rsidRPr="00AF7EAA">
        <w:br/>
        <w:t>2016 року № 710 «Про ефективне використання державних коштів»)</w:t>
      </w:r>
    </w:p>
    <w:p w:rsidR="00656B6B" w:rsidRPr="00A8543C" w:rsidRDefault="00656B6B" w:rsidP="00656B6B">
      <w:pPr>
        <w:jc w:val="center"/>
      </w:pPr>
    </w:p>
    <w:tbl>
      <w:tblPr>
        <w:tblW w:w="1017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2364"/>
        <w:gridCol w:w="7422"/>
      </w:tblGrid>
      <w:tr w:rsidR="00987B34" w:rsidRPr="00F27860" w:rsidTr="00656B6B">
        <w:trPr>
          <w:trHeight w:hRule="exact" w:val="1529"/>
        </w:trPr>
        <w:tc>
          <w:tcPr>
            <w:tcW w:w="392" w:type="dxa"/>
            <w:shd w:val="clear" w:color="auto" w:fill="auto"/>
          </w:tcPr>
          <w:p w:rsidR="00987B34" w:rsidRPr="0065310A" w:rsidRDefault="00987B34" w:rsidP="00916752">
            <w:r w:rsidRPr="0065310A">
              <w:t>1</w:t>
            </w:r>
          </w:p>
        </w:tc>
        <w:tc>
          <w:tcPr>
            <w:tcW w:w="2364" w:type="dxa"/>
            <w:shd w:val="clear" w:color="auto" w:fill="auto"/>
          </w:tcPr>
          <w:p w:rsidR="00987B34" w:rsidRPr="00656B6B" w:rsidRDefault="00987B34" w:rsidP="00916752">
            <w:pPr>
              <w:rPr>
                <w:b/>
                <w:sz w:val="27"/>
                <w:szCs w:val="27"/>
              </w:rPr>
            </w:pPr>
            <w:r w:rsidRPr="00656B6B">
              <w:rPr>
                <w:b/>
                <w:sz w:val="27"/>
                <w:szCs w:val="27"/>
              </w:rPr>
              <w:t>Назва предмета закупівлі</w:t>
            </w:r>
          </w:p>
        </w:tc>
        <w:tc>
          <w:tcPr>
            <w:tcW w:w="7422" w:type="dxa"/>
            <w:shd w:val="clear" w:color="auto" w:fill="auto"/>
          </w:tcPr>
          <w:p w:rsidR="00B67B02" w:rsidRPr="00656B6B" w:rsidRDefault="00B67B02" w:rsidP="00B67B02">
            <w:pPr>
              <w:jc w:val="both"/>
              <w:rPr>
                <w:sz w:val="27"/>
                <w:szCs w:val="27"/>
              </w:rPr>
            </w:pPr>
            <w:bookmarkStart w:id="0" w:name="_Hlk237268424"/>
            <w:r w:rsidRPr="00656B6B">
              <w:rPr>
                <w:sz w:val="27"/>
                <w:szCs w:val="27"/>
              </w:rPr>
              <w:t xml:space="preserve">Утилізація/видалення сміття та поводження зі сміттям – </w:t>
            </w:r>
            <w:r w:rsidR="00656B6B">
              <w:rPr>
                <w:sz w:val="27"/>
                <w:szCs w:val="27"/>
              </w:rPr>
              <w:br/>
            </w:r>
            <w:r w:rsidRPr="00656B6B">
              <w:rPr>
                <w:sz w:val="27"/>
                <w:szCs w:val="27"/>
              </w:rPr>
              <w:t xml:space="preserve">за кодом ДК 021:2015 – 90510000-5 (Послуга з утилізації телефонного обладнання та обладнання </w:t>
            </w:r>
            <w:proofErr w:type="spellStart"/>
            <w:r w:rsidRPr="00656B6B">
              <w:rPr>
                <w:sz w:val="27"/>
                <w:szCs w:val="27"/>
              </w:rPr>
              <w:t>конференцзв’язку</w:t>
            </w:r>
            <w:proofErr w:type="spellEnd"/>
            <w:r w:rsidRPr="00656B6B">
              <w:rPr>
                <w:sz w:val="27"/>
                <w:szCs w:val="27"/>
              </w:rPr>
              <w:t>)</w:t>
            </w:r>
          </w:p>
          <w:bookmarkEnd w:id="0"/>
          <w:p w:rsidR="00987B34" w:rsidRPr="00656B6B" w:rsidRDefault="0065310A" w:rsidP="007B33CF">
            <w:pPr>
              <w:jc w:val="both"/>
              <w:rPr>
                <w:sz w:val="27"/>
                <w:szCs w:val="27"/>
              </w:rPr>
            </w:pPr>
            <w:r w:rsidRPr="00656B6B">
              <w:rPr>
                <w:sz w:val="27"/>
                <w:szCs w:val="27"/>
              </w:rPr>
              <w:t>(ідентифікатор закупівлі:</w:t>
            </w:r>
            <w:r w:rsidR="00152F12" w:rsidRPr="00656B6B">
              <w:rPr>
                <w:sz w:val="27"/>
                <w:szCs w:val="27"/>
              </w:rPr>
              <w:t xml:space="preserve"> </w:t>
            </w:r>
            <w:r w:rsidRPr="00656B6B">
              <w:rPr>
                <w:sz w:val="27"/>
                <w:szCs w:val="27"/>
                <w:lang w:val="en-US"/>
              </w:rPr>
              <w:t>UA</w:t>
            </w:r>
            <w:r w:rsidRPr="00656B6B">
              <w:rPr>
                <w:sz w:val="27"/>
                <w:szCs w:val="27"/>
              </w:rPr>
              <w:t>-202</w:t>
            </w:r>
            <w:r w:rsidR="00667494" w:rsidRPr="00656B6B">
              <w:rPr>
                <w:sz w:val="27"/>
                <w:szCs w:val="27"/>
              </w:rPr>
              <w:t>6</w:t>
            </w:r>
            <w:r w:rsidRPr="00656B6B">
              <w:rPr>
                <w:sz w:val="27"/>
                <w:szCs w:val="27"/>
              </w:rPr>
              <w:t>-0</w:t>
            </w:r>
            <w:r w:rsidR="00346C91" w:rsidRPr="00656B6B">
              <w:rPr>
                <w:sz w:val="27"/>
                <w:szCs w:val="27"/>
              </w:rPr>
              <w:t>8</w:t>
            </w:r>
            <w:r w:rsidRPr="00656B6B">
              <w:rPr>
                <w:sz w:val="27"/>
                <w:szCs w:val="27"/>
              </w:rPr>
              <w:t>-</w:t>
            </w:r>
            <w:r w:rsidR="00656B6B" w:rsidRPr="00656B6B">
              <w:rPr>
                <w:sz w:val="27"/>
                <w:szCs w:val="27"/>
                <w:lang w:val="en-US"/>
              </w:rPr>
              <w:t>27</w:t>
            </w:r>
            <w:r w:rsidRPr="00656B6B">
              <w:rPr>
                <w:sz w:val="27"/>
                <w:szCs w:val="27"/>
              </w:rPr>
              <w:t>-0</w:t>
            </w:r>
            <w:r w:rsidR="00656B6B" w:rsidRPr="00656B6B">
              <w:rPr>
                <w:sz w:val="27"/>
                <w:szCs w:val="27"/>
                <w:lang w:val="en-US"/>
              </w:rPr>
              <w:t>12872</w:t>
            </w:r>
            <w:r w:rsidRPr="00656B6B">
              <w:rPr>
                <w:sz w:val="27"/>
                <w:szCs w:val="27"/>
              </w:rPr>
              <w:t>-</w:t>
            </w:r>
            <w:r w:rsidRPr="00656B6B">
              <w:rPr>
                <w:sz w:val="27"/>
                <w:szCs w:val="27"/>
                <w:lang w:val="en-US"/>
              </w:rPr>
              <w:t>a</w:t>
            </w:r>
            <w:r w:rsidRPr="00656B6B">
              <w:rPr>
                <w:sz w:val="27"/>
                <w:szCs w:val="27"/>
              </w:rPr>
              <w:t>)</w:t>
            </w:r>
          </w:p>
        </w:tc>
      </w:tr>
      <w:tr w:rsidR="0065310A" w:rsidRPr="00F27860" w:rsidTr="00656B6B">
        <w:trPr>
          <w:trHeight w:val="4934"/>
        </w:trPr>
        <w:tc>
          <w:tcPr>
            <w:tcW w:w="392" w:type="dxa"/>
            <w:shd w:val="clear" w:color="auto" w:fill="auto"/>
          </w:tcPr>
          <w:p w:rsidR="0065310A" w:rsidRPr="0065310A" w:rsidRDefault="0065310A" w:rsidP="00916752">
            <w:r w:rsidRPr="0065310A">
              <w:t>2</w:t>
            </w:r>
          </w:p>
        </w:tc>
        <w:tc>
          <w:tcPr>
            <w:tcW w:w="2364" w:type="dxa"/>
            <w:shd w:val="clear" w:color="auto" w:fill="auto"/>
          </w:tcPr>
          <w:p w:rsidR="0065310A" w:rsidRPr="00656B6B" w:rsidRDefault="0065310A" w:rsidP="00916752">
            <w:pPr>
              <w:rPr>
                <w:b/>
                <w:sz w:val="27"/>
                <w:szCs w:val="27"/>
              </w:rPr>
            </w:pPr>
            <w:r w:rsidRPr="00656B6B">
              <w:rPr>
                <w:b/>
                <w:sz w:val="27"/>
                <w:szCs w:val="27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422" w:type="dxa"/>
            <w:shd w:val="clear" w:color="auto" w:fill="auto"/>
          </w:tcPr>
          <w:p w:rsidR="00B67B02" w:rsidRPr="00656B6B" w:rsidRDefault="00B67B02" w:rsidP="00B67B02">
            <w:pPr>
              <w:jc w:val="both"/>
              <w:rPr>
                <w:color w:val="000000"/>
                <w:sz w:val="27"/>
                <w:szCs w:val="27"/>
              </w:rPr>
            </w:pPr>
            <w:r w:rsidRPr="00656B6B">
              <w:rPr>
                <w:color w:val="000000"/>
                <w:sz w:val="27"/>
                <w:szCs w:val="27"/>
              </w:rPr>
              <w:t>За результатами щорічної інвентаризації необоротних активів, запасів, дебіторської та кредиторської заборгованостей, витрат і</w:t>
            </w:r>
            <w:r w:rsidRPr="00656B6B">
              <w:rPr>
                <w:color w:val="000000"/>
                <w:sz w:val="27"/>
                <w:szCs w:val="27"/>
                <w:lang w:val="en-US"/>
              </w:rPr>
              <w:t> </w:t>
            </w:r>
            <w:r w:rsidRPr="00656B6B">
              <w:rPr>
                <w:color w:val="000000"/>
                <w:sz w:val="27"/>
                <w:szCs w:val="27"/>
              </w:rPr>
              <w:t>доходів майбутніх періодів та зобов’язань, проведеної у 2025</w:t>
            </w:r>
            <w:r w:rsidRPr="00656B6B">
              <w:rPr>
                <w:color w:val="000000"/>
                <w:sz w:val="27"/>
                <w:szCs w:val="27"/>
                <w:lang w:val="en-US"/>
              </w:rPr>
              <w:t> </w:t>
            </w:r>
            <w:r w:rsidRPr="00656B6B">
              <w:rPr>
                <w:color w:val="000000"/>
                <w:sz w:val="27"/>
                <w:szCs w:val="27"/>
              </w:rPr>
              <w:t xml:space="preserve">році, визначено 550 одиниць </w:t>
            </w:r>
            <w:r w:rsidRPr="00656B6B">
              <w:rPr>
                <w:sz w:val="27"/>
                <w:szCs w:val="27"/>
              </w:rPr>
              <w:t>телефонного</w:t>
            </w:r>
            <w:r w:rsidRPr="00656B6B">
              <w:rPr>
                <w:color w:val="000000"/>
                <w:sz w:val="27"/>
                <w:szCs w:val="27"/>
              </w:rPr>
              <w:t xml:space="preserve"> обладнання</w:t>
            </w:r>
            <w:r w:rsidRPr="00656B6B">
              <w:rPr>
                <w:sz w:val="27"/>
                <w:szCs w:val="27"/>
              </w:rPr>
              <w:t xml:space="preserve"> та обладнання </w:t>
            </w:r>
            <w:proofErr w:type="spellStart"/>
            <w:r w:rsidRPr="00656B6B">
              <w:rPr>
                <w:sz w:val="27"/>
                <w:szCs w:val="27"/>
              </w:rPr>
              <w:t>конференцзв’язку</w:t>
            </w:r>
            <w:proofErr w:type="spellEnd"/>
            <w:r w:rsidR="00DB62D7">
              <w:rPr>
                <w:sz w:val="27"/>
                <w:szCs w:val="27"/>
              </w:rPr>
              <w:t>,</w:t>
            </w:r>
            <w:r w:rsidRPr="00656B6B">
              <w:rPr>
                <w:color w:val="000000"/>
                <w:sz w:val="27"/>
                <w:szCs w:val="27"/>
              </w:rPr>
              <w:t xml:space="preserve"> непридатного для подальшого використання, яке підлягає списанню шляхом </w:t>
            </w:r>
            <w:r w:rsidRPr="00656B6B">
              <w:rPr>
                <w:sz w:val="27"/>
                <w:szCs w:val="27"/>
              </w:rPr>
              <w:t>переробки (утилізації)</w:t>
            </w:r>
            <w:r w:rsidRPr="00656B6B">
              <w:rPr>
                <w:color w:val="000000"/>
                <w:sz w:val="27"/>
                <w:szCs w:val="27"/>
              </w:rPr>
              <w:t>.</w:t>
            </w:r>
          </w:p>
          <w:p w:rsidR="0065310A" w:rsidRPr="00656B6B" w:rsidRDefault="00B67B02" w:rsidP="00B67B02">
            <w:pPr>
              <w:jc w:val="both"/>
              <w:rPr>
                <w:sz w:val="27"/>
                <w:szCs w:val="27"/>
              </w:rPr>
            </w:pPr>
            <w:r w:rsidRPr="00656B6B">
              <w:rPr>
                <w:color w:val="000000"/>
                <w:sz w:val="27"/>
                <w:szCs w:val="27"/>
              </w:rPr>
              <w:t xml:space="preserve">З метою організації </w:t>
            </w:r>
            <w:r w:rsidRPr="00656B6B">
              <w:rPr>
                <w:sz w:val="27"/>
                <w:szCs w:val="27"/>
              </w:rPr>
              <w:t>переробки (утилізації)</w:t>
            </w:r>
            <w:r w:rsidRPr="00656B6B">
              <w:rPr>
                <w:color w:val="000000"/>
                <w:sz w:val="27"/>
                <w:szCs w:val="27"/>
              </w:rPr>
              <w:t xml:space="preserve"> </w:t>
            </w:r>
            <w:r w:rsidRPr="00656B6B">
              <w:rPr>
                <w:sz w:val="27"/>
                <w:szCs w:val="27"/>
              </w:rPr>
              <w:t>телефонного</w:t>
            </w:r>
            <w:r w:rsidRPr="00656B6B">
              <w:rPr>
                <w:color w:val="000000"/>
                <w:sz w:val="27"/>
                <w:szCs w:val="27"/>
              </w:rPr>
              <w:t xml:space="preserve"> обладнання</w:t>
            </w:r>
            <w:r w:rsidRPr="00656B6B">
              <w:rPr>
                <w:sz w:val="27"/>
                <w:szCs w:val="27"/>
              </w:rPr>
              <w:t xml:space="preserve"> та обладнання </w:t>
            </w:r>
            <w:proofErr w:type="spellStart"/>
            <w:r w:rsidRPr="00656B6B">
              <w:rPr>
                <w:sz w:val="27"/>
                <w:szCs w:val="27"/>
              </w:rPr>
              <w:t>конференцзв’язку</w:t>
            </w:r>
            <w:proofErr w:type="spellEnd"/>
            <w:r w:rsidRPr="00656B6B">
              <w:rPr>
                <w:color w:val="000000"/>
                <w:sz w:val="27"/>
                <w:szCs w:val="27"/>
              </w:rPr>
              <w:t xml:space="preserve"> у</w:t>
            </w:r>
            <w:r w:rsidRPr="00656B6B">
              <w:rPr>
                <w:color w:val="000000"/>
                <w:sz w:val="27"/>
                <w:szCs w:val="27"/>
                <w:lang w:val="en-US"/>
              </w:rPr>
              <w:t> </w:t>
            </w:r>
            <w:r w:rsidRPr="00656B6B">
              <w:rPr>
                <w:color w:val="000000"/>
                <w:sz w:val="27"/>
                <w:szCs w:val="27"/>
              </w:rPr>
              <w:t xml:space="preserve">відповідності до Порядку списання об’єктів державної власності, затвердженого постановою Кабінету Міністрів України від </w:t>
            </w:r>
            <w:r w:rsidR="00656B6B">
              <w:rPr>
                <w:color w:val="000000"/>
                <w:sz w:val="27"/>
                <w:szCs w:val="27"/>
              </w:rPr>
              <w:br/>
            </w:r>
            <w:r w:rsidR="00DB62D7">
              <w:rPr>
                <w:color w:val="000000"/>
                <w:sz w:val="27"/>
                <w:szCs w:val="27"/>
              </w:rPr>
              <w:t>0</w:t>
            </w:r>
            <w:r w:rsidRPr="00656B6B">
              <w:rPr>
                <w:color w:val="000000"/>
                <w:sz w:val="27"/>
                <w:szCs w:val="27"/>
              </w:rPr>
              <w:t>8 листопада 2007 року № 1314 (зі змінами)</w:t>
            </w:r>
            <w:r w:rsidR="00DB62D7">
              <w:rPr>
                <w:color w:val="000000"/>
                <w:sz w:val="27"/>
                <w:szCs w:val="27"/>
              </w:rPr>
              <w:t>,</w:t>
            </w:r>
            <w:bookmarkStart w:id="1" w:name="_GoBack"/>
            <w:bookmarkEnd w:id="1"/>
            <w:r w:rsidRPr="00656B6B">
              <w:rPr>
                <w:color w:val="000000"/>
                <w:sz w:val="27"/>
                <w:szCs w:val="27"/>
              </w:rPr>
              <w:t xml:space="preserve"> існує потреба у придбанні послуг з поводження з відходами (послуги з переробки (утилізації) </w:t>
            </w:r>
            <w:r w:rsidRPr="00656B6B">
              <w:rPr>
                <w:sz w:val="27"/>
                <w:szCs w:val="27"/>
              </w:rPr>
              <w:t>телефонного</w:t>
            </w:r>
            <w:r w:rsidRPr="00656B6B">
              <w:rPr>
                <w:color w:val="000000"/>
                <w:sz w:val="27"/>
                <w:szCs w:val="27"/>
              </w:rPr>
              <w:t xml:space="preserve"> обладнання</w:t>
            </w:r>
            <w:r w:rsidRPr="00656B6B">
              <w:rPr>
                <w:sz w:val="27"/>
                <w:szCs w:val="27"/>
              </w:rPr>
              <w:t xml:space="preserve"> та обладнання </w:t>
            </w:r>
            <w:proofErr w:type="spellStart"/>
            <w:r w:rsidRPr="00656B6B">
              <w:rPr>
                <w:sz w:val="27"/>
                <w:szCs w:val="27"/>
              </w:rPr>
              <w:t>конференцзв’язку</w:t>
            </w:r>
            <w:proofErr w:type="spellEnd"/>
            <w:r w:rsidRPr="00656B6B">
              <w:rPr>
                <w:color w:val="000000"/>
                <w:sz w:val="27"/>
                <w:szCs w:val="27"/>
              </w:rPr>
              <w:t>).</w:t>
            </w:r>
          </w:p>
        </w:tc>
      </w:tr>
      <w:tr w:rsidR="0065310A" w:rsidRPr="00F27860" w:rsidTr="00346C91">
        <w:trPr>
          <w:trHeight w:val="2759"/>
        </w:trPr>
        <w:tc>
          <w:tcPr>
            <w:tcW w:w="392" w:type="dxa"/>
            <w:shd w:val="clear" w:color="auto" w:fill="auto"/>
          </w:tcPr>
          <w:p w:rsidR="0065310A" w:rsidRPr="0065310A" w:rsidRDefault="0065310A" w:rsidP="00916752">
            <w:r w:rsidRPr="0065310A">
              <w:t>3</w:t>
            </w:r>
          </w:p>
        </w:tc>
        <w:tc>
          <w:tcPr>
            <w:tcW w:w="2364" w:type="dxa"/>
            <w:shd w:val="clear" w:color="auto" w:fill="auto"/>
          </w:tcPr>
          <w:p w:rsidR="0065310A" w:rsidRPr="00656B6B" w:rsidRDefault="0065310A" w:rsidP="00916752">
            <w:pPr>
              <w:rPr>
                <w:b/>
                <w:sz w:val="27"/>
                <w:szCs w:val="27"/>
              </w:rPr>
            </w:pPr>
            <w:r w:rsidRPr="00656B6B">
              <w:rPr>
                <w:b/>
                <w:sz w:val="27"/>
                <w:szCs w:val="27"/>
              </w:rPr>
              <w:t>Обґрунтування очікуваної вартості предмета закупівлі, розміру бюджетного призначення</w:t>
            </w:r>
          </w:p>
        </w:tc>
        <w:tc>
          <w:tcPr>
            <w:tcW w:w="7422" w:type="dxa"/>
            <w:shd w:val="clear" w:color="auto" w:fill="auto"/>
          </w:tcPr>
          <w:p w:rsidR="0065310A" w:rsidRPr="00656B6B" w:rsidRDefault="00B67B02" w:rsidP="00F64A98">
            <w:pPr>
              <w:jc w:val="both"/>
              <w:rPr>
                <w:sz w:val="27"/>
                <w:szCs w:val="27"/>
              </w:rPr>
            </w:pPr>
            <w:r w:rsidRPr="00656B6B">
              <w:rPr>
                <w:sz w:val="27"/>
                <w:szCs w:val="27"/>
                <w:lang w:bidi="uk-UA"/>
              </w:rPr>
              <w:t xml:space="preserve">Розрахунок очікуваної вартості зазначеної послуги було складено за результатами порівняння ринкових цін шляхом отримання комерційних пропозицій від профільних організацій. Очікувана вартість послуги становить  </w:t>
            </w:r>
            <w:r w:rsidRPr="00656B6B">
              <w:rPr>
                <w:sz w:val="27"/>
                <w:szCs w:val="27"/>
                <w:lang w:bidi="uk-UA"/>
              </w:rPr>
              <w:br/>
            </w:r>
            <w:r w:rsidRPr="00656B6B">
              <w:rPr>
                <w:sz w:val="27"/>
                <w:szCs w:val="27"/>
                <w:lang w:val="en-US" w:bidi="uk-UA"/>
              </w:rPr>
              <w:t>4</w:t>
            </w:r>
            <w:r w:rsidRPr="00656B6B">
              <w:rPr>
                <w:sz w:val="27"/>
                <w:szCs w:val="27"/>
                <w:lang w:bidi="uk-UA"/>
              </w:rPr>
              <w:t>2</w:t>
            </w:r>
            <w:r w:rsidRPr="00656B6B">
              <w:rPr>
                <w:sz w:val="27"/>
                <w:szCs w:val="27"/>
                <w:lang w:val="en-US" w:bidi="uk-UA"/>
              </w:rPr>
              <w:t xml:space="preserve"> 500</w:t>
            </w:r>
            <w:r w:rsidRPr="00656B6B">
              <w:rPr>
                <w:sz w:val="27"/>
                <w:szCs w:val="27"/>
                <w:lang w:bidi="uk-UA"/>
              </w:rPr>
              <w:t>,</w:t>
            </w:r>
            <w:r w:rsidRPr="00656B6B">
              <w:rPr>
                <w:sz w:val="27"/>
                <w:szCs w:val="27"/>
                <w:lang w:val="en-US" w:bidi="uk-UA"/>
              </w:rPr>
              <w:t>00</w:t>
            </w:r>
            <w:r w:rsidRPr="00656B6B">
              <w:rPr>
                <w:sz w:val="27"/>
                <w:szCs w:val="27"/>
                <w:lang w:bidi="uk-UA"/>
              </w:rPr>
              <w:t> гривень з ПДВ.</w:t>
            </w:r>
          </w:p>
        </w:tc>
      </w:tr>
    </w:tbl>
    <w:p w:rsidR="00030843" w:rsidRPr="00F27860" w:rsidRDefault="00030843" w:rsidP="00C4192A">
      <w:pPr>
        <w:rPr>
          <w:sz w:val="26"/>
          <w:szCs w:val="26"/>
        </w:rPr>
      </w:pPr>
      <w:bookmarkStart w:id="2" w:name="n87"/>
      <w:bookmarkStart w:id="3" w:name="n88"/>
      <w:bookmarkStart w:id="4" w:name="n89"/>
      <w:bookmarkStart w:id="5" w:name="n90"/>
      <w:bookmarkStart w:id="6" w:name="n91"/>
      <w:bookmarkStart w:id="7" w:name="n92"/>
      <w:bookmarkStart w:id="8" w:name="n101"/>
      <w:bookmarkStart w:id="9" w:name="n102"/>
      <w:bookmarkStart w:id="10" w:name="n103"/>
      <w:bookmarkStart w:id="11" w:name="n104"/>
      <w:bookmarkStart w:id="12" w:name="n105"/>
      <w:bookmarkStart w:id="13" w:name="n106"/>
      <w:bookmarkStart w:id="14" w:name="n115"/>
      <w:bookmarkStart w:id="15" w:name="n116"/>
      <w:bookmarkStart w:id="16" w:name="n117"/>
      <w:bookmarkStart w:id="17" w:name="n118"/>
      <w:bookmarkStart w:id="18" w:name="n119"/>
      <w:bookmarkStart w:id="19" w:name="n120"/>
      <w:bookmarkStart w:id="20" w:name="n121"/>
      <w:bookmarkStart w:id="21" w:name="n122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</w:p>
    <w:sectPr w:rsidR="00030843" w:rsidRPr="00F27860" w:rsidSect="00C4192A">
      <w:pgSz w:w="11906" w:h="16838" w:code="9"/>
      <w:pgMar w:top="709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10664F"/>
    <w:multiLevelType w:val="hybridMultilevel"/>
    <w:tmpl w:val="497811E2"/>
    <w:lvl w:ilvl="0" w:tplc="2470266C">
      <w:numFmt w:val="bullet"/>
      <w:lvlText w:val="-"/>
      <w:lvlJc w:val="left"/>
      <w:pPr>
        <w:ind w:left="67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7AD1"/>
    <w:rsid w:val="00030843"/>
    <w:rsid w:val="00031061"/>
    <w:rsid w:val="00140E55"/>
    <w:rsid w:val="00152F12"/>
    <w:rsid w:val="00220017"/>
    <w:rsid w:val="002E606F"/>
    <w:rsid w:val="00346C91"/>
    <w:rsid w:val="003B41C5"/>
    <w:rsid w:val="00424EEB"/>
    <w:rsid w:val="004756A0"/>
    <w:rsid w:val="00497AD1"/>
    <w:rsid w:val="004F7C31"/>
    <w:rsid w:val="005B029E"/>
    <w:rsid w:val="006529BB"/>
    <w:rsid w:val="0065310A"/>
    <w:rsid w:val="00656B6B"/>
    <w:rsid w:val="00667494"/>
    <w:rsid w:val="007A4632"/>
    <w:rsid w:val="007B33CF"/>
    <w:rsid w:val="007F4CEB"/>
    <w:rsid w:val="00810EFE"/>
    <w:rsid w:val="00860228"/>
    <w:rsid w:val="00987B34"/>
    <w:rsid w:val="009E32FC"/>
    <w:rsid w:val="00A362C4"/>
    <w:rsid w:val="00A40C4F"/>
    <w:rsid w:val="00A65D35"/>
    <w:rsid w:val="00AB63D2"/>
    <w:rsid w:val="00B24514"/>
    <w:rsid w:val="00B67B02"/>
    <w:rsid w:val="00BE12F8"/>
    <w:rsid w:val="00C4192A"/>
    <w:rsid w:val="00D005C0"/>
    <w:rsid w:val="00D9086C"/>
    <w:rsid w:val="00DB62D7"/>
    <w:rsid w:val="00E56345"/>
    <w:rsid w:val="00E64F6F"/>
    <w:rsid w:val="00EA02BA"/>
    <w:rsid w:val="00EF00A9"/>
    <w:rsid w:val="00F27860"/>
    <w:rsid w:val="00F64A98"/>
    <w:rsid w:val="00FB2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9D142"/>
  <w15:docId w15:val="{46DA28EF-EEFA-41FC-9F5C-8F05E29B8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87B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34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4EEB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424EE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6">
    <w:name w:val="Знак Знак"/>
    <w:basedOn w:val="a"/>
    <w:rsid w:val="00140E55"/>
    <w:rPr>
      <w:rFonts w:ascii="Verdana" w:hAnsi="Verdana" w:cs="Verdana"/>
      <w:sz w:val="20"/>
      <w:szCs w:val="20"/>
      <w:lang w:val="en-US" w:eastAsia="en-US"/>
    </w:rPr>
  </w:style>
  <w:style w:type="paragraph" w:customStyle="1" w:styleId="rvps12">
    <w:name w:val="rvps12"/>
    <w:basedOn w:val="a"/>
    <w:rsid w:val="00810EFE"/>
    <w:pPr>
      <w:spacing w:before="100" w:beforeAutospacing="1" w:after="100" w:afterAutospacing="1"/>
    </w:pPr>
    <w:rPr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0A0D11-541C-4D55-A454-DAEE51360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1083</Words>
  <Characters>618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КИНАЛИ ДЕНИС СЕРГІЙОВИЧ</dc:creator>
  <cp:keywords/>
  <dc:description/>
  <cp:lastModifiedBy>ПАХОМОВА ТАМАРА МИКОЛАЇВНА</cp:lastModifiedBy>
  <cp:revision>35</cp:revision>
  <cp:lastPrinted>2025-01-30T09:19:00Z</cp:lastPrinted>
  <dcterms:created xsi:type="dcterms:W3CDTF">2024-03-12T09:33:00Z</dcterms:created>
  <dcterms:modified xsi:type="dcterms:W3CDTF">2026-08-28T06:44:00Z</dcterms:modified>
</cp:coreProperties>
</file>