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A9" w:rsidRDefault="003652A9" w:rsidP="003652A9">
      <w:pPr>
        <w:jc w:val="right"/>
      </w:pPr>
      <w:r>
        <w:t>ЗАТВЕРДЖЕНО</w:t>
      </w:r>
    </w:p>
    <w:p w:rsidR="003652A9" w:rsidRDefault="003652A9" w:rsidP="003652A9">
      <w:pPr>
        <w:jc w:val="right"/>
      </w:pPr>
      <w:r>
        <w:t>постановою Кабінету Міні</w:t>
      </w:r>
      <w:proofErr w:type="gramStart"/>
      <w:r>
        <w:t>стр</w:t>
      </w:r>
      <w:proofErr w:type="gramEnd"/>
      <w:r>
        <w:t>ів України</w:t>
      </w:r>
    </w:p>
    <w:p w:rsidR="003652A9" w:rsidRDefault="003652A9" w:rsidP="003652A9">
      <w:pPr>
        <w:jc w:val="right"/>
      </w:pPr>
      <w:r>
        <w:t>від 21 грудня 2011 р. N 1386</w:t>
      </w:r>
    </w:p>
    <w:p w:rsidR="003652A9" w:rsidRDefault="003652A9" w:rsidP="003652A9">
      <w:pPr>
        <w:jc w:val="right"/>
      </w:pPr>
    </w:p>
    <w:p w:rsidR="003652A9" w:rsidRPr="003652A9" w:rsidRDefault="003652A9" w:rsidP="003652A9">
      <w:pPr>
        <w:jc w:val="center"/>
        <w:rPr>
          <w:rFonts w:ascii="Times New Roman" w:hAnsi="Times New Roman" w:cs="Times New Roman"/>
          <w:sz w:val="24"/>
          <w:szCs w:val="24"/>
        </w:rPr>
      </w:pPr>
    </w:p>
    <w:p w:rsidR="003652A9" w:rsidRDefault="003652A9" w:rsidP="003652A9">
      <w:pPr>
        <w:jc w:val="center"/>
        <w:rPr>
          <w:rFonts w:ascii="Times New Roman" w:hAnsi="Times New Roman" w:cs="Times New Roman"/>
          <w:sz w:val="24"/>
          <w:szCs w:val="24"/>
          <w:lang w:val="en-US"/>
        </w:rPr>
      </w:pPr>
    </w:p>
    <w:p w:rsidR="003652A9" w:rsidRPr="003652A9" w:rsidRDefault="003652A9" w:rsidP="003652A9">
      <w:pPr>
        <w:jc w:val="center"/>
        <w:rPr>
          <w:rFonts w:ascii="Times New Roman" w:hAnsi="Times New Roman" w:cs="Times New Roman"/>
          <w:sz w:val="24"/>
          <w:szCs w:val="24"/>
        </w:rPr>
      </w:pPr>
      <w:r w:rsidRPr="003652A9">
        <w:rPr>
          <w:rFonts w:ascii="Times New Roman" w:hAnsi="Times New Roman" w:cs="Times New Roman"/>
          <w:sz w:val="24"/>
          <w:szCs w:val="24"/>
        </w:rPr>
        <w:t>ПОРЯДОК</w:t>
      </w:r>
    </w:p>
    <w:p w:rsidR="003652A9" w:rsidRPr="003652A9" w:rsidRDefault="003652A9" w:rsidP="003652A9">
      <w:pPr>
        <w:jc w:val="center"/>
        <w:rPr>
          <w:rFonts w:ascii="Times New Roman" w:hAnsi="Times New Roman" w:cs="Times New Roman"/>
          <w:sz w:val="24"/>
          <w:szCs w:val="24"/>
        </w:rPr>
      </w:pPr>
      <w:r w:rsidRPr="003652A9">
        <w:rPr>
          <w:rFonts w:ascii="Times New Roman" w:hAnsi="Times New Roman" w:cs="Times New Roman"/>
          <w:sz w:val="24"/>
          <w:szCs w:val="24"/>
        </w:rPr>
        <w:t xml:space="preserve">подання інформації про платників податків, об'єкти оподаткування та об'єкти, пов'язані з оподаткуванням, для забезпечення ведення їх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іку, а також обчислення та справляння податків і зборів</w:t>
      </w:r>
    </w:p>
    <w:p w:rsidR="003652A9" w:rsidRPr="003652A9" w:rsidRDefault="003652A9" w:rsidP="003652A9">
      <w:pPr>
        <w:jc w:val="center"/>
        <w:rPr>
          <w:rFonts w:ascii="Times New Roman" w:hAnsi="Times New Roman" w:cs="Times New Roman"/>
          <w:sz w:val="24"/>
          <w:szCs w:val="24"/>
        </w:rPr>
      </w:pPr>
      <w:proofErr w:type="gramStart"/>
      <w:r w:rsidRPr="003652A9">
        <w:rPr>
          <w:rFonts w:ascii="Times New Roman" w:hAnsi="Times New Roman" w:cs="Times New Roman"/>
          <w:sz w:val="24"/>
          <w:szCs w:val="24"/>
        </w:rPr>
        <w:t>(назва Порядку із змінами, внесеними згідно з постановою</w:t>
      </w:r>
      <w:proofErr w:type="gramEnd"/>
    </w:p>
    <w:p w:rsidR="003652A9" w:rsidRPr="003652A9" w:rsidRDefault="003652A9" w:rsidP="003652A9">
      <w:pPr>
        <w:jc w:val="center"/>
        <w:rPr>
          <w:rFonts w:ascii="Times New Roman" w:hAnsi="Times New Roman" w:cs="Times New Roman"/>
          <w:sz w:val="24"/>
          <w:szCs w:val="24"/>
        </w:rPr>
      </w:pPr>
      <w:r w:rsidRPr="003652A9">
        <w:rPr>
          <w:rFonts w:ascii="Times New Roman" w:hAnsi="Times New Roman" w:cs="Times New Roman"/>
          <w:sz w:val="24"/>
          <w:szCs w:val="24"/>
        </w:rPr>
        <w:t>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1. Цей Порядок визначає механізм подання відповідно до Податкового кодексу України та Закону України "Про інформацію" суб'єктами інформаційних відносин ДФС та/або її територіальним органам інформації про платників податків, об'єкти оподаткування та об'єкти, пов'язані з оподаткуванням, для забезпечення ведення їх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іку, а також обчислення та справляння податків і зборів.</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абзац</w:t>
      </w:r>
      <w:proofErr w:type="gramEnd"/>
      <w:r w:rsidRPr="003652A9">
        <w:rPr>
          <w:rFonts w:ascii="Times New Roman" w:hAnsi="Times New Roman" w:cs="Times New Roman"/>
          <w:sz w:val="24"/>
          <w:szCs w:val="24"/>
        </w:rPr>
        <w:t xml:space="preserve"> перший пункту 1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Суб'єктами інформаційних відносин, на яких поширюється дія цього Порядку, є юридичні особи, фізичні особи -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ідприємці, самозайняті особи, податкові агенти, органи державної влади під час виконання владних управлінських функцій, у тому числі делегованих повноважень, органи місцевого самоврядування, в яких виникає обов'язок щодо подання зазначеної інформації.</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(абзац другий пункту 1 із змінами, внесеними згідно з</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2. У цьому Порядку терміни вживаються у значенні, наведеному в Податковому кодексі України.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3. Органи, що ведуть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 xml:space="preserve">ік або реєстрацію рухомого майна та інших активів, які є об'єктом оподаткування, подають щомісяця до 10 числа органам державної податкової служби інформацію про власників та/або користувачів таких майна та активів, розміщених на відповідній території, а також про транспортні засоби, зареєстровані у зазначених </w:t>
      </w:r>
      <w:proofErr w:type="gramStart"/>
      <w:r w:rsidRPr="003652A9">
        <w:rPr>
          <w:rFonts w:ascii="Times New Roman" w:hAnsi="Times New Roman" w:cs="Times New Roman"/>
          <w:sz w:val="24"/>
          <w:szCs w:val="24"/>
        </w:rPr>
        <w:t>органах</w:t>
      </w:r>
      <w:proofErr w:type="gramEnd"/>
      <w:r w:rsidRPr="003652A9">
        <w:rPr>
          <w:rFonts w:ascii="Times New Roman" w:hAnsi="Times New Roman" w:cs="Times New Roman"/>
          <w:sz w:val="24"/>
          <w:szCs w:val="24"/>
        </w:rPr>
        <w:t>, та їх власників, у тому числі:</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абзац</w:t>
      </w:r>
      <w:proofErr w:type="gramEnd"/>
      <w:r w:rsidRPr="003652A9">
        <w:rPr>
          <w:rFonts w:ascii="Times New Roman" w:hAnsi="Times New Roman" w:cs="Times New Roman"/>
          <w:sz w:val="24"/>
          <w:szCs w:val="24"/>
        </w:rPr>
        <w:t xml:space="preserve"> перший пункту 3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постановами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17.10.2012 р. N 947,</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1)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 xml:space="preserve">ідпункт 1 пункту 3 виключено </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1 пункту 3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17.10.2012 р. N 947,</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виключено згідно з постановою</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2) органи внутрішніх справ - про зареєстровані (зняті з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іку) колісні транспортні засоби та їх власників, зокрема індивідуальні ознаки транспортного засобу, повне найменування (прізвище, ім'я, по батькові) та місцезнаходження (місце проживання) власника;</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3) Укртрансбезпека - про судна, зареєстровані (зняті з реєстрації) у Державному судновому реє</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 України або Судновій книзі України, та їх власників або фрахтівників, зокрема індивідуальні ознаки судна, повне найменування (прізвище, ім'я, по батькові) та місцезнаходження (місце проживання) власника або фрахтівника;</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3 пункту 3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4) Державіаслужба - про повітряні судна, зареєстровані (зняті з реєстрації) у державному реє</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 цивільних повітряних суден України, та їх власників або експлуатантів, зокрема індивідуальні ознаки судна, повне найменування (прізвище, ім'я, по батькові) та місцезнаходження (місце проживання) власника або експлуатанта;</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5) Держкіно - про національні фільми, зареєстровані (зняті з реєстрації) у державному реє</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 фільмів, та їх виробників, зокрема повне найменування (прізвище, ім'я, по батькові), місцезнаходження (місце проживання) виробника, відомості про посвідчення національного фільму, а також про фільми дубльовані, озвучені та/або субтитровані державною мовою на території України суб'єктами кінематографії, зокрема повне найменування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ізвище, ім'я, по батькові) та місцезнаходження (місце проживання) суб'єкта кінематографії і вид розповсюдження фільму.</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3 1. Зазначена у пункті 3 цього Порядку інформація </w:t>
      </w:r>
      <w:proofErr w:type="gramStart"/>
      <w:r w:rsidRPr="003652A9">
        <w:rPr>
          <w:rFonts w:ascii="Times New Roman" w:hAnsi="Times New Roman" w:cs="Times New Roman"/>
          <w:sz w:val="24"/>
          <w:szCs w:val="24"/>
        </w:rPr>
        <w:t>подається</w:t>
      </w:r>
      <w:proofErr w:type="gramEnd"/>
      <w:r w:rsidRPr="003652A9">
        <w:rPr>
          <w:rFonts w:ascii="Times New Roman" w:hAnsi="Times New Roman" w:cs="Times New Roman"/>
          <w:sz w:val="24"/>
          <w:szCs w:val="24"/>
        </w:rPr>
        <w:t>:</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1) ДФС - про транспортні </w:t>
      </w:r>
      <w:proofErr w:type="gramStart"/>
      <w:r w:rsidRPr="003652A9">
        <w:rPr>
          <w:rFonts w:ascii="Times New Roman" w:hAnsi="Times New Roman" w:cs="Times New Roman"/>
          <w:sz w:val="24"/>
          <w:szCs w:val="24"/>
        </w:rPr>
        <w:t>засоби</w:t>
      </w:r>
      <w:proofErr w:type="gramEnd"/>
      <w:r w:rsidRPr="003652A9">
        <w:rPr>
          <w:rFonts w:ascii="Times New Roman" w:hAnsi="Times New Roman" w:cs="Times New Roman"/>
          <w:sz w:val="24"/>
          <w:szCs w:val="24"/>
        </w:rPr>
        <w:t xml:space="preserve"> і про їх власників та/або користувачів; </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1 пункту 3 1 у редакції постанови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2) територіальним органам ДФС за місцезнаходженням - про власників та/або користувачів рухомого майна, крім транспортних засобів та інших активі</w:t>
      </w:r>
      <w:proofErr w:type="gramStart"/>
      <w:r w:rsidRPr="003652A9">
        <w:rPr>
          <w:rFonts w:ascii="Times New Roman" w:hAnsi="Times New Roman" w:cs="Times New Roman"/>
          <w:sz w:val="24"/>
          <w:szCs w:val="24"/>
        </w:rPr>
        <w:t>в</w:t>
      </w:r>
      <w:proofErr w:type="gramEnd"/>
      <w:r w:rsidRPr="003652A9">
        <w:rPr>
          <w:rFonts w:ascii="Times New Roman" w:hAnsi="Times New Roman" w:cs="Times New Roman"/>
          <w:sz w:val="24"/>
          <w:szCs w:val="24"/>
        </w:rPr>
        <w:t>, які є об'єктом оподаткування.</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2 пункту 3 1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(Порядок доповнено пунктом 3 1 згідно з постановою</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17.10.2012 р. N 947)</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3 2. Інформація про оподатковуване нерухоме майно, відмінне від земельної ділянки, щодо якого у фізичних осіб виникає або припиняється право власності, </w:t>
      </w:r>
      <w:proofErr w:type="gramStart"/>
      <w:r w:rsidRPr="003652A9">
        <w:rPr>
          <w:rFonts w:ascii="Times New Roman" w:hAnsi="Times New Roman" w:cs="Times New Roman"/>
          <w:sz w:val="24"/>
          <w:szCs w:val="24"/>
        </w:rPr>
        <w:t>подається</w:t>
      </w:r>
      <w:proofErr w:type="gramEnd"/>
      <w:r w:rsidRPr="003652A9">
        <w:rPr>
          <w:rFonts w:ascii="Times New Roman" w:hAnsi="Times New Roman" w:cs="Times New Roman"/>
          <w:sz w:val="24"/>
          <w:szCs w:val="24"/>
        </w:rPr>
        <w:t xml:space="preserve"> відповідно до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 затвердженого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31 травня 2012 р. N 476 (Офіційний вісник України, 2012 р., N 42, ст. 1609).</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(Порядок доповнено пунктом 3 2 згідно з постановою</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4. Держгеокадастр та Мін'юст подають щомісяця до 10 числа, а також на </w:t>
      </w:r>
      <w:proofErr w:type="gramStart"/>
      <w:r w:rsidRPr="003652A9">
        <w:rPr>
          <w:rFonts w:ascii="Times New Roman" w:hAnsi="Times New Roman" w:cs="Times New Roman"/>
          <w:sz w:val="24"/>
          <w:szCs w:val="24"/>
        </w:rPr>
        <w:t>запит</w:t>
      </w:r>
      <w:proofErr w:type="gramEnd"/>
      <w:r w:rsidRPr="003652A9">
        <w:rPr>
          <w:rFonts w:ascii="Times New Roman" w:hAnsi="Times New Roman" w:cs="Times New Roman"/>
          <w:sz w:val="24"/>
          <w:szCs w:val="24"/>
        </w:rPr>
        <w:t xml:space="preserve"> територіального органу ДФС за місцезнаходженням земельної ділянки або ДФС інформацію, необхідну для обчислення і справляння плати за землю та єдиного податку, в тому числі:</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Держгеокадастр - про земельні ділянки, зокрема про кадастровий номер земельної ділянки, дату реєстрації у Державному земельному кадастрі, дату державної реєстрації земельної ділянки (відповідно до державного акта на право власності на земельну ділянку або на право постійного користування земельною ділянкою чи договору оренди), площу відповідно до правовстановлюючих документів, ц</w:t>
      </w:r>
      <w:proofErr w:type="gramEnd"/>
      <w:r w:rsidRPr="003652A9">
        <w:rPr>
          <w:rFonts w:ascii="Times New Roman" w:hAnsi="Times New Roman" w:cs="Times New Roman"/>
          <w:sz w:val="24"/>
          <w:szCs w:val="24"/>
        </w:rPr>
        <w:t xml:space="preserve">ільове призначення та місце розташування земельної ділянки, дату та значення нормативної грошової оцінки, частку кожного із співвласників земельної ділянки (у разі коли земельна ділянка перебуває у спільній частковій власності), а також про землевласників або землекористувачів, зокрема найменування та місцезнаходження або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 xml:space="preserve">ізвище, ім'я, по батькові та </w:t>
      </w:r>
      <w:proofErr w:type="gramStart"/>
      <w:r w:rsidRPr="003652A9">
        <w:rPr>
          <w:rFonts w:ascii="Times New Roman" w:hAnsi="Times New Roman" w:cs="Times New Roman"/>
          <w:sz w:val="24"/>
          <w:szCs w:val="24"/>
        </w:rPr>
        <w:t>м</w:t>
      </w:r>
      <w:proofErr w:type="gramEnd"/>
      <w:r w:rsidRPr="003652A9">
        <w:rPr>
          <w:rFonts w:ascii="Times New Roman" w:hAnsi="Times New Roman" w:cs="Times New Roman"/>
          <w:sz w:val="24"/>
          <w:szCs w:val="24"/>
        </w:rPr>
        <w:t>ісце проживання землевласника або землекористувача;</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Мін'юст - про землевласників або землекористувачів, зокрема про найменування та місцезнаходження або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ізвище, ім'я, по батькові та місце проживання землевласника або землекористувача (у разі наявності такої інформації в Державному реєстрі речових прав на нерухоме майно), назву, номер та дату правовстановлюючого документа, кадастровий номер земельної ділянки, площу відповідно до відомостей Державного реєстру речових прав на нерухоме майно, дату державної реєстрації речового права, цільове призначення, місцезнаходження земельної ділянки (у разі наявності такої інформації в Державному реє</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 речових прав на нерухоме майно), розмір частки у праві спільної власності на земельну ділянку (у разі коли майно належить на праві спільної часткової власності), а також про об'єкти незавершеного будівництва.</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Інформація з Державного реєстру речових прав на нерухоме майно на запит ДФС та її територіальних органів надається відповідно до Порядку доступу посадових осіб органів державної влади, органів місцевого самоврядування, судів, органів внутрішніх справ, органів прокуратури, органів Служби безпеки, нотаріусів, адвокатів до</w:t>
      </w:r>
      <w:proofErr w:type="gramEnd"/>
      <w:r w:rsidRPr="003652A9">
        <w:rPr>
          <w:rFonts w:ascii="Times New Roman" w:hAnsi="Times New Roman" w:cs="Times New Roman"/>
          <w:sz w:val="24"/>
          <w:szCs w:val="24"/>
        </w:rPr>
        <w:t xml:space="preserve"> Державного реєстру речових прав на нерухоме майно, затвердженого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 xml:space="preserve">ів України від 24 грудня 2014 р. N 722 (Офіційний вісник України, 2015 р., N 2, ст. 31). </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(пункт 4 у редакції постанови Кабінету</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5. Мін'юст та ДМС подають щомісяця до 10 числа ДФС інформацію про внесення до відповідних реє</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 xml:space="preserve">ів або зміну даних, які включаються до облікової картки фізичної особи - платника податків (прізвище, ім'я, по батькові, дату і місце народження, місце проживання, громадянство, серію та номер свідоцтва про </w:t>
      </w:r>
      <w:proofErr w:type="gramStart"/>
      <w:r w:rsidRPr="003652A9">
        <w:rPr>
          <w:rFonts w:ascii="Times New Roman" w:hAnsi="Times New Roman" w:cs="Times New Roman"/>
          <w:sz w:val="24"/>
          <w:szCs w:val="24"/>
        </w:rPr>
        <w:t>народження, паспорта або іншого документа, що посвідчує особу, ким і коли виданий документ), у тому числі:</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абзац</w:t>
      </w:r>
      <w:proofErr w:type="gramEnd"/>
      <w:r w:rsidRPr="003652A9">
        <w:rPr>
          <w:rFonts w:ascii="Times New Roman" w:hAnsi="Times New Roman" w:cs="Times New Roman"/>
          <w:sz w:val="24"/>
          <w:szCs w:val="24"/>
        </w:rPr>
        <w:t xml:space="preserve"> перший пункту 5 у редакції постанови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1) Мін'юст - про:</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зміну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ізвища, імені, по батькові із зазначенням прізвища, імені, по батькові, дати і місця народження до і після зміни, місця проживання, серії та номера свідоцтва про зміну імені чи іншого документа, який підтверджує факт зазначеної зміни, ким і коли виданий документ;</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фізичних осіб, які померли, із зазначенням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ізвища, імені, по батькові, дати народження і смерті, місця народження, останнього місця проживання, серії та номера паспорта чи іншого документа, що посвідчує особу, або свідоцтва про народження для неповнолітніх, ким і коли виданий документ (у разі подання таких документів для державної реєстрації смерті);</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повторну видачу </w:t>
      </w:r>
      <w:proofErr w:type="gramStart"/>
      <w:r w:rsidRPr="003652A9">
        <w:rPr>
          <w:rFonts w:ascii="Times New Roman" w:hAnsi="Times New Roman" w:cs="Times New Roman"/>
          <w:sz w:val="24"/>
          <w:szCs w:val="24"/>
        </w:rPr>
        <w:t>св</w:t>
      </w:r>
      <w:proofErr w:type="gramEnd"/>
      <w:r w:rsidRPr="003652A9">
        <w:rPr>
          <w:rFonts w:ascii="Times New Roman" w:hAnsi="Times New Roman" w:cs="Times New Roman"/>
          <w:sz w:val="24"/>
          <w:szCs w:val="24"/>
        </w:rPr>
        <w:t xml:space="preserve">ідоцтв про державну реєстрацію актів цивільного стану, виданих у зв'язку із зміною прізвища, імені, по батькові, дати і місця народження, не пов'язану з відомостями, зазначеними в абзаці другому цього підпункту, із зазначенням прізвища, імені, по батькові, дати і місця народження особи, щодо якої повторно видане таке </w:t>
      </w:r>
      <w:proofErr w:type="gramStart"/>
      <w:r w:rsidRPr="003652A9">
        <w:rPr>
          <w:rFonts w:ascii="Times New Roman" w:hAnsi="Times New Roman" w:cs="Times New Roman"/>
          <w:sz w:val="24"/>
          <w:szCs w:val="24"/>
        </w:rPr>
        <w:t>св</w:t>
      </w:r>
      <w:proofErr w:type="gramEnd"/>
      <w:r w:rsidRPr="003652A9">
        <w:rPr>
          <w:rFonts w:ascii="Times New Roman" w:hAnsi="Times New Roman" w:cs="Times New Roman"/>
          <w:sz w:val="24"/>
          <w:szCs w:val="24"/>
        </w:rPr>
        <w:t xml:space="preserve">ідоцтво, серії та номера свідоцтва, ким і коли видане, дати державної реєстрації акта цивільного стану; </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1 пункту 5 у редакції постанови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2) ДМС - про:</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(абзац перший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ідпункту 2 пункту 5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фізичних осіб, місце проживання яких зареєстровано (знято з реєстрації) у відповідному населеному пункті, із зазначенням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ізвища, імені, по батькові, дати і місця народження, місця проживання (країна, регіон, район, населений пункт, вулиця, номер будинку (корпусу) і квартири (до і після реєстрації), серії та номера паспорта, свідоцтва про народження або іншого документа, що посвідчує особу, ким і коли виданий документ;</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обмін та видачу у разі втрати (викрадення) паспорта або іншого документа, що посвідчує особу, із зазначенням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 xml:space="preserve">ізвища, імені, по батькові, дати та місця народження (до і після зміни), а також місця проживання (країна, регіон, район, населений пункт), серії та номера паспорта або іншого документа, що посвідчує особу, ким і коли виданий документ (до і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ісля обміну).</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6. </w:t>
      </w:r>
      <w:proofErr w:type="gramStart"/>
      <w:r w:rsidRPr="003652A9">
        <w:rPr>
          <w:rFonts w:ascii="Times New Roman" w:hAnsi="Times New Roman" w:cs="Times New Roman"/>
          <w:sz w:val="24"/>
          <w:szCs w:val="24"/>
        </w:rPr>
        <w:t>Органи виконавчої влади, органи місцевого самоврядування та інші суб'єкти інформаційних відносин подають ДФС та/або її територіальним органам за місцезнаходженням інформацію про платників податків, пов'язану з їх реєстрацією, нарахуванням та сплатою податків і зборів, а також контролем за дотриманням податкового законодавства, у тому числі:</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абзац</w:t>
      </w:r>
      <w:proofErr w:type="gramEnd"/>
      <w:r w:rsidRPr="003652A9">
        <w:rPr>
          <w:rFonts w:ascii="Times New Roman" w:hAnsi="Times New Roman" w:cs="Times New Roman"/>
          <w:sz w:val="24"/>
          <w:szCs w:val="24"/>
        </w:rPr>
        <w:t xml:space="preserve"> перший пункту 6 із змінами, внесеними згідно з</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1) Мін'юст - про фахівців, яким присвоєно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ідтверджено) кваліфікацію судових експертів і видано відповідні свідоцтва та які не є працівниками державних спеціалізованих установ і самостійно або у складі юридичної особи можуть на професійній основі провадити судово-експертну діяльність, а також дані про припинення діяльності таких експертів;</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2) Головне управління юстиції Міністерства юстиції в Автономній Республіці Крим, головні управління юстиції в областях, мм. Киє</w:t>
      </w:r>
      <w:proofErr w:type="gramStart"/>
      <w:r w:rsidRPr="003652A9">
        <w:rPr>
          <w:rFonts w:ascii="Times New Roman" w:hAnsi="Times New Roman" w:cs="Times New Roman"/>
          <w:sz w:val="24"/>
          <w:szCs w:val="24"/>
        </w:rPr>
        <w:t>в</w:t>
      </w:r>
      <w:proofErr w:type="gramEnd"/>
      <w:r w:rsidRPr="003652A9">
        <w:rPr>
          <w:rFonts w:ascii="Times New Roman" w:hAnsi="Times New Roman" w:cs="Times New Roman"/>
          <w:sz w:val="24"/>
          <w:szCs w:val="24"/>
        </w:rPr>
        <w:t xml:space="preserve">і </w:t>
      </w:r>
      <w:proofErr w:type="gramStart"/>
      <w:r w:rsidRPr="003652A9">
        <w:rPr>
          <w:rFonts w:ascii="Times New Roman" w:hAnsi="Times New Roman" w:cs="Times New Roman"/>
          <w:sz w:val="24"/>
          <w:szCs w:val="24"/>
        </w:rPr>
        <w:t>та</w:t>
      </w:r>
      <w:proofErr w:type="gramEnd"/>
      <w:r w:rsidRPr="003652A9">
        <w:rPr>
          <w:rFonts w:ascii="Times New Roman" w:hAnsi="Times New Roman" w:cs="Times New Roman"/>
          <w:sz w:val="24"/>
          <w:szCs w:val="24"/>
        </w:rPr>
        <w:t xml:space="preserve"> Севастополі - про приватних нотаріусів, зокрема про видачу або анулювання реєстраційного посвідчення приватного нотаріуса, адресу робочого місця (контори) приватного нотаріуса та її зміну;</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3) Рада адвокатів України - про адвокатів, що включені до Єдиного реєстру адвокатів України, зокрема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 xml:space="preserve">ізвище, ім'я та по батькові адвоката, номер і дата видачі свідоцтва про право на заняття адвокатською діяльністю (номер і дата прийняття рішення про включення адвоката іноземної держави до Єдиного реєстру адвокатів України), найменування і </w:t>
      </w:r>
      <w:proofErr w:type="gramStart"/>
      <w:r w:rsidRPr="003652A9">
        <w:rPr>
          <w:rFonts w:ascii="Times New Roman" w:hAnsi="Times New Roman" w:cs="Times New Roman"/>
          <w:sz w:val="24"/>
          <w:szCs w:val="24"/>
        </w:rPr>
        <w:t>м</w:t>
      </w:r>
      <w:proofErr w:type="gramEnd"/>
      <w:r w:rsidRPr="003652A9">
        <w:rPr>
          <w:rFonts w:ascii="Times New Roman" w:hAnsi="Times New Roman" w:cs="Times New Roman"/>
          <w:sz w:val="24"/>
          <w:szCs w:val="24"/>
        </w:rPr>
        <w:t>ісцезнаходження адвокатського бюро чи адвокатського об'єднання, адреса робочого місця адвоката, номери засобів зв'язку, інформація про зупинення або припинення права на заняття адвокатською діяльністю, інші відомості, передбачені законом;</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 3 пункту 6 у редакції постанови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05.12.2012 р. N 1144)</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4) Аудиторська палата - про аудиторів, що включені до Реєстру аудиторських фірм та аудиторів і мають право провадити аудиторську діяльність як фізичні особи -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 xml:space="preserve">ідприємці, із зазначенням прізвища, імені, по батькові, адреси робочого місця (офісу), номера телефону, дати початку аудиторської діяльності (отримання ліцензії або свідоцтва), даних щодо рішень про включення, внесення змін до зазначеного Реєстру або виключення аудиторів з нього, видачу відповідних </w:t>
      </w:r>
      <w:proofErr w:type="gramStart"/>
      <w:r w:rsidRPr="003652A9">
        <w:rPr>
          <w:rFonts w:ascii="Times New Roman" w:hAnsi="Times New Roman" w:cs="Times New Roman"/>
          <w:sz w:val="24"/>
          <w:szCs w:val="24"/>
        </w:rPr>
        <w:t>св</w:t>
      </w:r>
      <w:proofErr w:type="gramEnd"/>
      <w:r w:rsidRPr="003652A9">
        <w:rPr>
          <w:rFonts w:ascii="Times New Roman" w:hAnsi="Times New Roman" w:cs="Times New Roman"/>
          <w:sz w:val="24"/>
          <w:szCs w:val="24"/>
        </w:rPr>
        <w:t>ідоцтв та продовження строку їх дії;</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5) органи ліцензування згідно з переліком, затвердженим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 xml:space="preserve">ів України від 14 листопада 2000 р. N 1698 (Офіційний вісник України, 2000 р., N 46, ст. 2001), - про ліцензії, зокрема повне найменування (прізвище, ім'я, по батькові) та місцезнаходження (місце проживання) суб'єкта господарювання, місце провадження господарської діяльності, вид господарської діяльності, на право провадження якого видана ліцензія, серія, номер і дата видачі ліцензії, дата прийняття і номер </w:t>
      </w:r>
      <w:proofErr w:type="gramStart"/>
      <w:r w:rsidRPr="003652A9">
        <w:rPr>
          <w:rFonts w:ascii="Times New Roman" w:hAnsi="Times New Roman" w:cs="Times New Roman"/>
          <w:sz w:val="24"/>
          <w:szCs w:val="24"/>
        </w:rPr>
        <w:t>р</w:t>
      </w:r>
      <w:proofErr w:type="gramEnd"/>
      <w:r w:rsidRPr="003652A9">
        <w:rPr>
          <w:rFonts w:ascii="Times New Roman" w:hAnsi="Times New Roman" w:cs="Times New Roman"/>
          <w:sz w:val="24"/>
          <w:szCs w:val="24"/>
        </w:rPr>
        <w:t>ішення про видачу ліцензії, строк дії, дані про анулювання ліцензії;</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6) територіальні органи і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ідрозділи ДМС - про втрачені (викрадені) паспорти та паспорти померлих громадян із зазначенням серії та номера недійсного паспорта, ким і коли виданий, прізвища, імені, по батькові фізичної особи, дати народження, місця проживання (регіон, район, населений пункт, вулиця, номер будинку (корпусу) і квартири);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7) районні, районні у мм. Києві та Севастополі держадміністрації, виконавчі органи міських, районних у містах, сільських, селищних рад - про встановлення опіки над фізичними особами, визнаними судом недієздатними, опіку,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 xml:space="preserve">іклування і управління майном малолітніх, інших неповнолітніх фізичних осіб, фізичних осіб, обмежених судом у дієздатності, дієздатних фізичних осіб, над якими встановлене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іклування у формі патронажу, піклування або управління майном фізичних осіб, визнаних судом безвісно відсутніми, а також про подальші зміни, пов'язані із зазначеними опікою, піклуванням або управлінням майном;</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8) інші органи, що здійснюють реєстрацію незалежної професійної діяльності або видають дозволи на право самостійного провадження такої діяльності, - про реєстрацію незалежної професійної діяльності або видані дозволи із зазначенням </w:t>
      </w:r>
      <w:proofErr w:type="gramStart"/>
      <w:r w:rsidRPr="003652A9">
        <w:rPr>
          <w:rFonts w:ascii="Times New Roman" w:hAnsi="Times New Roman" w:cs="Times New Roman"/>
          <w:sz w:val="24"/>
          <w:szCs w:val="24"/>
        </w:rPr>
        <w:t>пр</w:t>
      </w:r>
      <w:proofErr w:type="gramEnd"/>
      <w:r w:rsidRPr="003652A9">
        <w:rPr>
          <w:rFonts w:ascii="Times New Roman" w:hAnsi="Times New Roman" w:cs="Times New Roman"/>
          <w:sz w:val="24"/>
          <w:szCs w:val="24"/>
        </w:rPr>
        <w:t xml:space="preserve">ізвища, імені та по батькові фізичної особи, зареєстрованого місця проживання або місця провадження діяльності, дати, номерів </w:t>
      </w:r>
      <w:proofErr w:type="gramStart"/>
      <w:r w:rsidRPr="003652A9">
        <w:rPr>
          <w:rFonts w:ascii="Times New Roman" w:hAnsi="Times New Roman" w:cs="Times New Roman"/>
          <w:sz w:val="24"/>
          <w:szCs w:val="24"/>
        </w:rPr>
        <w:t>в</w:t>
      </w:r>
      <w:proofErr w:type="gramEnd"/>
      <w:r w:rsidRPr="003652A9">
        <w:rPr>
          <w:rFonts w:ascii="Times New Roman" w:hAnsi="Times New Roman" w:cs="Times New Roman"/>
          <w:sz w:val="24"/>
          <w:szCs w:val="24"/>
        </w:rPr>
        <w:t>ідповідних записів, свідоцтв та інших документів, підстав державної реєстрації, припинення незалежної професійної діяльності, номерів телефонів та інших засобів зв'язку з особою, яка провадить незалежну професійну діяльність, видів діяльності, інших реєстраційних даних;</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9) органи виконавчої влади, органи місцевого самоврядування, юридичні особи та фізичні особи -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ідприємці, податкові агенти - про дату прийняття на роботу або звільнення з роботи фізичних осіб, податковий розрахунок сум доходу, нарахованого (сплаченого) на їх користь, а також сум нарахованого та утриманого з них податку.</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7. Зазначена в пункті 6 цього Порядку інформація </w:t>
      </w:r>
      <w:proofErr w:type="gramStart"/>
      <w:r w:rsidRPr="003652A9">
        <w:rPr>
          <w:rFonts w:ascii="Times New Roman" w:hAnsi="Times New Roman" w:cs="Times New Roman"/>
          <w:sz w:val="24"/>
          <w:szCs w:val="24"/>
        </w:rPr>
        <w:t>подається</w:t>
      </w:r>
      <w:proofErr w:type="gramEnd"/>
      <w:r w:rsidRPr="003652A9">
        <w:rPr>
          <w:rFonts w:ascii="Times New Roman" w:hAnsi="Times New Roman" w:cs="Times New Roman"/>
          <w:sz w:val="24"/>
          <w:szCs w:val="24"/>
        </w:rPr>
        <w:t>:</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у п'ятиденний строк з дня вчинення відповідної дії та прийняття відповідного </w:t>
      </w:r>
      <w:proofErr w:type="gramStart"/>
      <w:r w:rsidRPr="003652A9">
        <w:rPr>
          <w:rFonts w:ascii="Times New Roman" w:hAnsi="Times New Roman" w:cs="Times New Roman"/>
          <w:sz w:val="24"/>
          <w:szCs w:val="24"/>
        </w:rPr>
        <w:t>р</w:t>
      </w:r>
      <w:proofErr w:type="gramEnd"/>
      <w:r w:rsidRPr="003652A9">
        <w:rPr>
          <w:rFonts w:ascii="Times New Roman" w:hAnsi="Times New Roman" w:cs="Times New Roman"/>
          <w:sz w:val="24"/>
          <w:szCs w:val="24"/>
        </w:rPr>
        <w:t>ішення (щодо відомостей, передбачених підпунктами 1 - 4, 7 і 8);</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у п'ятиденний строк з дня надходження відповідних заяв або щомісяця до 10 числа (щодо відомостей, передбачених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ідпунктом 6);</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щомісяця до 10 числа (щодо відомостей, передбачених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ідпунктом 5);</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протягом 40 днів, що настають за останнім днем звітного (податкового) кварталу (щодо відомостей, передбачених </w:t>
      </w:r>
      <w:proofErr w:type="gramStart"/>
      <w:r w:rsidRPr="003652A9">
        <w:rPr>
          <w:rFonts w:ascii="Times New Roman" w:hAnsi="Times New Roman" w:cs="Times New Roman"/>
          <w:sz w:val="24"/>
          <w:szCs w:val="24"/>
        </w:rPr>
        <w:t>п</w:t>
      </w:r>
      <w:proofErr w:type="gramEnd"/>
      <w:r w:rsidRPr="003652A9">
        <w:rPr>
          <w:rFonts w:ascii="Times New Roman" w:hAnsi="Times New Roman" w:cs="Times New Roman"/>
          <w:sz w:val="24"/>
          <w:szCs w:val="24"/>
        </w:rPr>
        <w:t>ідпунктом 9).</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8. Інформація, передбачена пунктами 3, 3 1, 4 - 6 цього Порядку, в тому числі відомості про реєстраційний номер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 xml:space="preserve">ікової картки платника податків або серію та номер паспорта (для фізичних осіб, які мають відмітку у паспорті про право здійснювати будь-які платежі за серією та номером паспорта) - для фізичної особи і податковий номер - для юридичної особи, </w:t>
      </w:r>
      <w:proofErr w:type="gramStart"/>
      <w:r w:rsidRPr="003652A9">
        <w:rPr>
          <w:rFonts w:ascii="Times New Roman" w:hAnsi="Times New Roman" w:cs="Times New Roman"/>
          <w:sz w:val="24"/>
          <w:szCs w:val="24"/>
        </w:rPr>
        <w:t>подається</w:t>
      </w:r>
      <w:proofErr w:type="gramEnd"/>
      <w:r w:rsidRPr="003652A9">
        <w:rPr>
          <w:rFonts w:ascii="Times New Roman" w:hAnsi="Times New Roman" w:cs="Times New Roman"/>
          <w:sz w:val="24"/>
          <w:szCs w:val="24"/>
        </w:rPr>
        <w:t xml:space="preserve">: </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w:t>
      </w:r>
      <w:proofErr w:type="gramStart"/>
      <w:r w:rsidRPr="003652A9">
        <w:rPr>
          <w:rFonts w:ascii="Times New Roman" w:hAnsi="Times New Roman" w:cs="Times New Roman"/>
          <w:sz w:val="24"/>
          <w:szCs w:val="24"/>
        </w:rPr>
        <w:t>абзац</w:t>
      </w:r>
      <w:proofErr w:type="gramEnd"/>
      <w:r w:rsidRPr="003652A9">
        <w:rPr>
          <w:rFonts w:ascii="Times New Roman" w:hAnsi="Times New Roman" w:cs="Times New Roman"/>
          <w:sz w:val="24"/>
          <w:szCs w:val="24"/>
        </w:rPr>
        <w:t xml:space="preserve"> перший пункту 8 у редакції постанови</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суб'єктами інформаційних відносин - центральними органами виконавчої влади за формою, визначеною ДФС разом із зазначеними суб'єктами;</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(абзац другий пункту 8 із змінами, внесеними згідно з</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іншими суб'єктами інформаційних відносин - за формою, визначеною ДФС.</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(абзац третій пункту 8 із змінами, внесеними згідно з</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постановою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Вимога щодо подання зазначених відомостей не застосовується у разі подання інформації про фізичних осіб, місце проживання яких зареєстроване (зняте з реєстрації) у відповідному населеному пункті, про обмін паспорта, втрачені (викрадені) паспорти та паспорти померлих громадян, а також про осіб, які померли, якщо відповідні документи не подавалися для</w:t>
      </w:r>
      <w:proofErr w:type="gramEnd"/>
      <w:r w:rsidRPr="003652A9">
        <w:rPr>
          <w:rFonts w:ascii="Times New Roman" w:hAnsi="Times New Roman" w:cs="Times New Roman"/>
          <w:sz w:val="24"/>
          <w:szCs w:val="24"/>
        </w:rPr>
        <w:t xml:space="preserve"> державної реєстрації смерті, та про зареєстровані (зняті з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іку) колісні транспортні засоби і їх власників.</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9. Подання інформації ДФС та/або її територіальним органам здійснюється на безоплатній осно</w:t>
      </w:r>
      <w:proofErr w:type="gramStart"/>
      <w:r w:rsidRPr="003652A9">
        <w:rPr>
          <w:rFonts w:ascii="Times New Roman" w:hAnsi="Times New Roman" w:cs="Times New Roman"/>
          <w:sz w:val="24"/>
          <w:szCs w:val="24"/>
        </w:rPr>
        <w:t>ві в елек</w:t>
      </w:r>
      <w:proofErr w:type="gramEnd"/>
      <w:r w:rsidRPr="003652A9">
        <w:rPr>
          <w:rFonts w:ascii="Times New Roman" w:hAnsi="Times New Roman" w:cs="Times New Roman"/>
          <w:sz w:val="24"/>
          <w:szCs w:val="24"/>
        </w:rPr>
        <w:t>тронній формі.</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Формати інформаційних файлів, регламент передачі інформації про зміну даних, які включаються до </w:t>
      </w:r>
      <w:proofErr w:type="gramStart"/>
      <w:r w:rsidRPr="003652A9">
        <w:rPr>
          <w:rFonts w:ascii="Times New Roman" w:hAnsi="Times New Roman" w:cs="Times New Roman"/>
          <w:sz w:val="24"/>
          <w:szCs w:val="24"/>
        </w:rPr>
        <w:t>обл</w:t>
      </w:r>
      <w:proofErr w:type="gramEnd"/>
      <w:r w:rsidRPr="003652A9">
        <w:rPr>
          <w:rFonts w:ascii="Times New Roman" w:hAnsi="Times New Roman" w:cs="Times New Roman"/>
          <w:sz w:val="24"/>
          <w:szCs w:val="24"/>
        </w:rPr>
        <w:t xml:space="preserve">ікової картки фізичної особи - платника податків, форма журналів обліку переданих та отриманих інформаційних файлів визначаються спільними актами Мін'юсту і Мінфіну. </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(пункт 9 із змінами, внесеними згідно з постановою</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17.10.2012 р. N 947,</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у редакції </w:t>
      </w:r>
      <w:proofErr w:type="gramStart"/>
      <w:r w:rsidRPr="003652A9">
        <w:rPr>
          <w:rFonts w:ascii="Times New Roman" w:hAnsi="Times New Roman" w:cs="Times New Roman"/>
          <w:sz w:val="24"/>
          <w:szCs w:val="24"/>
        </w:rPr>
        <w:t>постанови Кабінету</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10. Інформація, що надійшла до ДФС та її територіальних органів, вноситься до інформаційних баз даних ДФС та використовується з урахуванням вимог, передбачених для інформації з обмеженим доступом.</w:t>
      </w: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(пункт 10 із змінами, внесеними згідно з постановою</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Кабінету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____________</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Примітка.</w:t>
      </w:r>
      <w:r w:rsidRPr="003652A9">
        <w:rPr>
          <w:rFonts w:ascii="Times New Roman" w:hAnsi="Times New Roman" w:cs="Times New Roman"/>
          <w:sz w:val="24"/>
          <w:szCs w:val="24"/>
        </w:rPr>
        <w:tab/>
        <w:t xml:space="preserve"> </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Подання інформації про державну реєстрацію прав на земельні ділянки, права власності (постійного користування або оренди) </w:t>
      </w:r>
      <w:proofErr w:type="gramStart"/>
      <w:r w:rsidRPr="003652A9">
        <w:rPr>
          <w:rFonts w:ascii="Times New Roman" w:hAnsi="Times New Roman" w:cs="Times New Roman"/>
          <w:sz w:val="24"/>
          <w:szCs w:val="24"/>
        </w:rPr>
        <w:t>на</w:t>
      </w:r>
      <w:proofErr w:type="gramEnd"/>
      <w:r w:rsidRPr="003652A9">
        <w:rPr>
          <w:rFonts w:ascii="Times New Roman" w:hAnsi="Times New Roman" w:cs="Times New Roman"/>
          <w:sz w:val="24"/>
          <w:szCs w:val="24"/>
        </w:rPr>
        <w:t xml:space="preserve"> </w:t>
      </w:r>
      <w:proofErr w:type="gramStart"/>
      <w:r w:rsidRPr="003652A9">
        <w:rPr>
          <w:rFonts w:ascii="Times New Roman" w:hAnsi="Times New Roman" w:cs="Times New Roman"/>
          <w:sz w:val="24"/>
          <w:szCs w:val="24"/>
        </w:rPr>
        <w:t>як</w:t>
      </w:r>
      <w:proofErr w:type="gramEnd"/>
      <w:r w:rsidRPr="003652A9">
        <w:rPr>
          <w:rFonts w:ascii="Times New Roman" w:hAnsi="Times New Roman" w:cs="Times New Roman"/>
          <w:sz w:val="24"/>
          <w:szCs w:val="24"/>
        </w:rPr>
        <w:t xml:space="preserve">і зареєстровані до 1 січня 2013 р., забезпечує Держгеокадастр, а з 1 січня 2013 р., - Мін'юст. </w:t>
      </w:r>
    </w:p>
    <w:p w:rsidR="003652A9" w:rsidRPr="003652A9" w:rsidRDefault="003652A9" w:rsidP="003652A9">
      <w:pPr>
        <w:jc w:val="both"/>
        <w:rPr>
          <w:rFonts w:ascii="Times New Roman" w:hAnsi="Times New Roman" w:cs="Times New Roman"/>
          <w:sz w:val="24"/>
          <w:szCs w:val="24"/>
        </w:rPr>
      </w:pPr>
    </w:p>
    <w:p w:rsidR="003652A9" w:rsidRPr="003652A9" w:rsidRDefault="003652A9" w:rsidP="003652A9">
      <w:pPr>
        <w:jc w:val="both"/>
        <w:rPr>
          <w:rFonts w:ascii="Times New Roman" w:hAnsi="Times New Roman" w:cs="Times New Roman"/>
          <w:sz w:val="24"/>
          <w:szCs w:val="24"/>
        </w:rPr>
      </w:pPr>
    </w:p>
    <w:p w:rsidR="003652A9" w:rsidRPr="003652A9" w:rsidRDefault="003652A9" w:rsidP="003652A9">
      <w:pPr>
        <w:jc w:val="both"/>
        <w:rPr>
          <w:rFonts w:ascii="Times New Roman" w:hAnsi="Times New Roman" w:cs="Times New Roman"/>
          <w:sz w:val="24"/>
          <w:szCs w:val="24"/>
        </w:rPr>
      </w:pPr>
      <w:proofErr w:type="gramStart"/>
      <w:r w:rsidRPr="003652A9">
        <w:rPr>
          <w:rFonts w:ascii="Times New Roman" w:hAnsi="Times New Roman" w:cs="Times New Roman"/>
          <w:sz w:val="24"/>
          <w:szCs w:val="24"/>
        </w:rPr>
        <w:t>(Примітка у редакції постанови Кабінету</w:t>
      </w:r>
      <w:proofErr w:type="gramEnd"/>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 xml:space="preserve"> Міні</w:t>
      </w:r>
      <w:proofErr w:type="gramStart"/>
      <w:r w:rsidRPr="003652A9">
        <w:rPr>
          <w:rFonts w:ascii="Times New Roman" w:hAnsi="Times New Roman" w:cs="Times New Roman"/>
          <w:sz w:val="24"/>
          <w:szCs w:val="24"/>
        </w:rPr>
        <w:t>стр</w:t>
      </w:r>
      <w:proofErr w:type="gramEnd"/>
      <w:r w:rsidRPr="003652A9">
        <w:rPr>
          <w:rFonts w:ascii="Times New Roman" w:hAnsi="Times New Roman" w:cs="Times New Roman"/>
          <w:sz w:val="24"/>
          <w:szCs w:val="24"/>
        </w:rPr>
        <w:t>ів України від 08.07.2015 р. N 480)</w:t>
      </w:r>
    </w:p>
    <w:p w:rsidR="003652A9" w:rsidRPr="003652A9" w:rsidRDefault="003652A9" w:rsidP="003652A9">
      <w:pPr>
        <w:jc w:val="both"/>
        <w:rPr>
          <w:rFonts w:ascii="Times New Roman" w:hAnsi="Times New Roman" w:cs="Times New Roman"/>
          <w:sz w:val="24"/>
          <w:szCs w:val="24"/>
        </w:rPr>
      </w:pPr>
      <w:r w:rsidRPr="003652A9">
        <w:rPr>
          <w:rFonts w:ascii="Times New Roman" w:hAnsi="Times New Roman" w:cs="Times New Roman"/>
          <w:sz w:val="24"/>
          <w:szCs w:val="24"/>
        </w:rPr>
        <w:t>____________</w:t>
      </w:r>
    </w:p>
    <w:p w:rsidR="00ED22BB" w:rsidRPr="003652A9" w:rsidRDefault="00ED22BB" w:rsidP="003652A9">
      <w:pPr>
        <w:jc w:val="both"/>
        <w:rPr>
          <w:rFonts w:ascii="Times New Roman" w:hAnsi="Times New Roman" w:cs="Times New Roman"/>
          <w:sz w:val="24"/>
          <w:szCs w:val="24"/>
        </w:rPr>
      </w:pPr>
    </w:p>
    <w:sectPr w:rsidR="00ED22BB" w:rsidRPr="003652A9" w:rsidSect="00ED2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grammar="clean"/>
  <w:defaultTabStop w:val="708"/>
  <w:characterSpacingControl w:val="doNotCompress"/>
  <w:compat/>
  <w:rsids>
    <w:rsidRoot w:val="003652A9"/>
    <w:rsid w:val="003652A9"/>
    <w:rsid w:val="00ED2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2681</Words>
  <Characters>15284</Characters>
  <Application>Microsoft Office Word</Application>
  <DocSecurity>0</DocSecurity>
  <Lines>127</Lines>
  <Paragraphs>35</Paragraphs>
  <ScaleCrop>false</ScaleCrop>
  <Company>Microsoft</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2016-04-18T08:08:00Z</dcterms:created>
  <dcterms:modified xsi:type="dcterms:W3CDTF">2016-04-18T08:10:00Z</dcterms:modified>
</cp:coreProperties>
</file>