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CE" w:rsidRDefault="00ED71CE" w:rsidP="00ED6A40">
      <w:pPr>
        <w:tabs>
          <w:tab w:val="left" w:pos="1270"/>
        </w:tabs>
        <w:jc w:val="center"/>
        <w:rPr>
          <w:rFonts w:ascii="Times New Roman" w:hAnsi="Times New Roman" w:cs="Times New Roman"/>
          <w:b/>
          <w:bCs/>
          <w:sz w:val="32"/>
          <w:szCs w:val="32"/>
          <w:lang w:val="uk-UA"/>
        </w:rPr>
      </w:pPr>
    </w:p>
    <w:p w:rsidR="00ED71CE" w:rsidRPr="00D26FE6" w:rsidRDefault="00ED71CE" w:rsidP="00ED6A40">
      <w:pPr>
        <w:tabs>
          <w:tab w:val="left" w:pos="1270"/>
        </w:tabs>
        <w:jc w:val="center"/>
        <w:rPr>
          <w:rFonts w:ascii="Times New Roman" w:hAnsi="Times New Roman" w:cs="Times New Roman"/>
          <w:b/>
          <w:bCs/>
          <w:sz w:val="32"/>
          <w:szCs w:val="32"/>
          <w:lang w:val="uk-UA"/>
        </w:rPr>
      </w:pPr>
      <w:r w:rsidRPr="00D26FE6">
        <w:rPr>
          <w:rFonts w:ascii="Times New Roman" w:hAnsi="Times New Roman" w:cs="Times New Roman"/>
          <w:b/>
          <w:bCs/>
          <w:sz w:val="32"/>
          <w:szCs w:val="32"/>
          <w:lang w:val="uk-UA"/>
        </w:rPr>
        <w:t>ПОРІВНЯЛЬНА ТАБЛИЦЯ</w:t>
      </w:r>
    </w:p>
    <w:p w:rsidR="00ED71CE" w:rsidRPr="00B46E34" w:rsidRDefault="00ED71CE" w:rsidP="00ED6A40">
      <w:pPr>
        <w:pStyle w:val="a6"/>
        <w:spacing w:before="120" w:after="120"/>
        <w:ind w:firstLine="0"/>
        <w:jc w:val="center"/>
        <w:rPr>
          <w:rFonts w:ascii="Times New Roman" w:hAnsi="Times New Roman" w:cs="Times New Roman"/>
          <w:b/>
          <w:bCs/>
          <w:lang w:eastAsia="uk-UA"/>
        </w:rPr>
      </w:pPr>
      <w:r w:rsidRPr="00B46E34">
        <w:rPr>
          <w:rFonts w:ascii="Times New Roman" w:hAnsi="Times New Roman" w:cs="Times New Roman"/>
          <w:b/>
          <w:bCs/>
        </w:rPr>
        <w:t xml:space="preserve">до проекту Закону України </w:t>
      </w:r>
      <w:r w:rsidRPr="00B46E34">
        <w:rPr>
          <w:rFonts w:ascii="Times New Roman" w:hAnsi="Times New Roman" w:cs="Times New Roman"/>
          <w:b/>
          <w:bCs/>
          <w:color w:val="auto"/>
        </w:rPr>
        <w:t>"</w:t>
      </w:r>
      <w:r w:rsidRPr="00B46E34">
        <w:rPr>
          <w:rFonts w:ascii="Times New Roman" w:hAnsi="Times New Roman" w:cs="Times New Roman"/>
          <w:b/>
          <w:bCs/>
        </w:rPr>
        <w:t>Про внесення змін до деяких законодавчих актів України у зв'язку з проведенням адміністративної реформи</w:t>
      </w:r>
      <w:r w:rsidRPr="00B46E34">
        <w:rPr>
          <w:rFonts w:ascii="Times New Roman" w:hAnsi="Times New Roman" w:cs="Times New Roman"/>
          <w:b/>
          <w:bCs/>
          <w:color w:val="auto"/>
        </w:rPr>
        <w:t>"</w:t>
      </w:r>
    </w:p>
    <w:p w:rsidR="00ED71CE" w:rsidRDefault="00ED71CE">
      <w:pPr>
        <w:rPr>
          <w:lang w:val="ru-RU"/>
        </w:rPr>
      </w:pPr>
    </w:p>
    <w:tbl>
      <w:tblPr>
        <w:tblW w:w="15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5"/>
        <w:gridCol w:w="55"/>
        <w:gridCol w:w="7368"/>
      </w:tblGrid>
      <w:tr w:rsidR="00ED71CE" w:rsidRPr="0057058C" w:rsidTr="000F7D0D">
        <w:tc>
          <w:tcPr>
            <w:tcW w:w="7810" w:type="dxa"/>
            <w:gridSpan w:val="2"/>
          </w:tcPr>
          <w:p w:rsidR="00ED71CE" w:rsidRPr="002936C4" w:rsidRDefault="00ED71CE" w:rsidP="00435248">
            <w:pPr>
              <w:tabs>
                <w:tab w:val="left" w:pos="1270"/>
              </w:tabs>
              <w:jc w:val="center"/>
              <w:rPr>
                <w:rFonts w:ascii="Times New Roman" w:hAnsi="Times New Roman" w:cs="Times New Roman"/>
                <w:b/>
                <w:bCs/>
                <w:sz w:val="28"/>
                <w:szCs w:val="28"/>
                <w:lang w:val="uk-UA"/>
              </w:rPr>
            </w:pPr>
            <w:r w:rsidRPr="002936C4">
              <w:rPr>
                <w:rFonts w:ascii="Times New Roman" w:hAnsi="Times New Roman" w:cs="Times New Roman"/>
                <w:b/>
                <w:bCs/>
                <w:sz w:val="28"/>
                <w:szCs w:val="28"/>
                <w:lang w:val="uk-UA"/>
              </w:rPr>
              <w:t>Зміст положення (норми) чинного законодавства</w:t>
            </w:r>
          </w:p>
        </w:tc>
        <w:tc>
          <w:tcPr>
            <w:tcW w:w="7368" w:type="dxa"/>
          </w:tcPr>
          <w:p w:rsidR="00ED71CE" w:rsidRPr="002936C4" w:rsidRDefault="00ED71CE" w:rsidP="00435248">
            <w:pPr>
              <w:jc w:val="center"/>
              <w:rPr>
                <w:rFonts w:ascii="Times New Roman" w:hAnsi="Times New Roman" w:cs="Times New Roman"/>
                <w:b/>
                <w:bCs/>
                <w:sz w:val="28"/>
                <w:szCs w:val="28"/>
                <w:lang w:val="uk-UA"/>
              </w:rPr>
            </w:pPr>
            <w:r w:rsidRPr="002936C4">
              <w:rPr>
                <w:rFonts w:ascii="Times New Roman" w:hAnsi="Times New Roman" w:cs="Times New Roman"/>
                <w:b/>
                <w:bCs/>
                <w:sz w:val="28"/>
                <w:szCs w:val="28"/>
                <w:lang w:val="uk-UA"/>
              </w:rPr>
              <w:t>Зміст відповідного положення (норми) проекту акта</w:t>
            </w:r>
          </w:p>
        </w:tc>
      </w:tr>
      <w:tr w:rsidR="00ED71CE" w:rsidRPr="0057058C" w:rsidTr="000F7D0D">
        <w:tc>
          <w:tcPr>
            <w:tcW w:w="15178" w:type="dxa"/>
            <w:gridSpan w:val="3"/>
          </w:tcPr>
          <w:p w:rsidR="00ED71CE" w:rsidRPr="00867B70" w:rsidRDefault="00ED71CE" w:rsidP="002F5DF0">
            <w:pPr>
              <w:spacing w:before="100" w:beforeAutospacing="1" w:after="100" w:afterAutospacing="1"/>
              <w:jc w:val="center"/>
              <w:rPr>
                <w:rFonts w:ascii="Times New Roman" w:hAnsi="Times New Roman" w:cs="Times New Roman"/>
                <w:b/>
                <w:bCs/>
                <w:sz w:val="28"/>
                <w:szCs w:val="28"/>
                <w:lang w:val="uk-UA"/>
              </w:rPr>
            </w:pPr>
            <w:r w:rsidRPr="00867B70">
              <w:rPr>
                <w:rFonts w:ascii="Times New Roman" w:hAnsi="Times New Roman" w:cs="Times New Roman"/>
                <w:b/>
                <w:bCs/>
                <w:sz w:val="28"/>
                <w:szCs w:val="28"/>
                <w:lang w:val="uk-UA"/>
              </w:rPr>
              <w:t>Кодекс законів про працю України</w:t>
            </w:r>
          </w:p>
        </w:tc>
      </w:tr>
      <w:tr w:rsidR="00ED71CE" w:rsidRPr="0057058C" w:rsidTr="000F7D0D">
        <w:trPr>
          <w:trHeight w:val="5639"/>
        </w:trPr>
        <w:tc>
          <w:tcPr>
            <w:tcW w:w="7810" w:type="dxa"/>
            <w:gridSpan w:val="2"/>
          </w:tcPr>
          <w:p w:rsidR="00ED71CE" w:rsidRPr="000E179B" w:rsidRDefault="00ED71CE" w:rsidP="00506FD5">
            <w:pPr>
              <w:jc w:val="both"/>
              <w:rPr>
                <w:rFonts w:ascii="Times New Roman" w:hAnsi="Times New Roman" w:cs="Times New Roman"/>
                <w:b/>
                <w:bCs/>
                <w:sz w:val="28"/>
                <w:szCs w:val="28"/>
                <w:lang w:val="ru-RU"/>
              </w:rPr>
            </w:pPr>
            <w:r w:rsidRPr="00506FD5">
              <w:rPr>
                <w:rFonts w:ascii="Times New Roman" w:hAnsi="Times New Roman" w:cs="Times New Roman"/>
                <w:b/>
                <w:bCs/>
                <w:sz w:val="28"/>
                <w:szCs w:val="28"/>
                <w:lang w:val="uk-UA"/>
              </w:rPr>
              <w:t>Стаття 43.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r w:rsidRPr="000E179B">
              <w:rPr>
                <w:rFonts w:ascii="Times New Roman" w:hAnsi="Times New Roman" w:cs="Times New Roman"/>
                <w:b/>
                <w:bCs/>
                <w:sz w:val="28"/>
                <w:szCs w:val="28"/>
                <w:lang w:val="ru-RU"/>
              </w:rPr>
              <w:t xml:space="preserve">) </w:t>
            </w:r>
          </w:p>
          <w:p w:rsidR="00ED71CE" w:rsidRDefault="00ED71CE" w:rsidP="000F7D0D">
            <w:pPr>
              <w:spacing w:after="0" w:line="240" w:lineRule="auto"/>
              <w:jc w:val="both"/>
              <w:rPr>
                <w:rFonts w:ascii="Times New Roman" w:hAnsi="Times New Roman" w:cs="Times New Roman"/>
                <w:sz w:val="28"/>
                <w:szCs w:val="28"/>
                <w:lang w:val="uk-UA"/>
              </w:rPr>
            </w:pPr>
          </w:p>
          <w:p w:rsidR="00ED71CE" w:rsidRPr="000F7D0D" w:rsidRDefault="00ED71CE" w:rsidP="000F7D0D">
            <w:pPr>
              <w:spacing w:after="0" w:line="240" w:lineRule="auto"/>
              <w:jc w:val="both"/>
              <w:rPr>
                <w:rFonts w:ascii="Times New Roman" w:hAnsi="Times New Roman" w:cs="Times New Roman"/>
                <w:sz w:val="28"/>
                <w:szCs w:val="28"/>
                <w:lang w:val="uk-UA"/>
              </w:rPr>
            </w:pPr>
            <w:r w:rsidRPr="00317455">
              <w:rPr>
                <w:rFonts w:ascii="Times New Roman" w:hAnsi="Times New Roman" w:cs="Times New Roman"/>
                <w:sz w:val="28"/>
                <w:szCs w:val="28"/>
                <w:lang w:val="uk-UA"/>
              </w:rPr>
              <w:t xml:space="preserve">Розірвання трудового договору з підстав, передбачених пунктами 1 (крім випадку ліквідації підприємства, установи, організації), 2 - 5, 7 статті 40 пунктами 2 і 3 статті 41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працівником органу внутрішніх справ, Служби безпеки України, Державного бюро розслідувань України, Національного антикорупційного бюро України чи </w:t>
            </w:r>
            <w:r w:rsidRPr="00317455">
              <w:rPr>
                <w:rFonts w:ascii="Times New Roman" w:hAnsi="Times New Roman" w:cs="Times New Roman"/>
                <w:b/>
                <w:bCs/>
                <w:sz w:val="28"/>
                <w:szCs w:val="28"/>
                <w:lang w:val="uk-UA"/>
              </w:rPr>
              <w:t>органу, що здійснює контроль за додержанням податкового законодавства</w:t>
            </w:r>
            <w:r w:rsidRPr="00317455">
              <w:rPr>
                <w:rFonts w:ascii="Times New Roman" w:hAnsi="Times New Roman" w:cs="Times New Roman"/>
                <w:sz w:val="28"/>
                <w:szCs w:val="28"/>
                <w:lang w:val="uk-UA"/>
              </w:rPr>
              <w:t xml:space="preserve">. </w:t>
            </w:r>
          </w:p>
        </w:tc>
        <w:tc>
          <w:tcPr>
            <w:tcW w:w="7368" w:type="dxa"/>
          </w:tcPr>
          <w:p w:rsidR="00ED71CE" w:rsidRPr="000E179B" w:rsidRDefault="00ED71CE" w:rsidP="003B2622">
            <w:pPr>
              <w:spacing w:before="100" w:beforeAutospacing="1" w:after="100" w:afterAutospacing="1" w:line="240" w:lineRule="auto"/>
              <w:jc w:val="both"/>
              <w:rPr>
                <w:rFonts w:ascii="Times New Roman" w:hAnsi="Times New Roman" w:cs="Times New Roman"/>
                <w:b/>
                <w:bCs/>
                <w:sz w:val="28"/>
                <w:szCs w:val="28"/>
                <w:lang w:val="ru-RU"/>
              </w:rPr>
            </w:pPr>
            <w:r w:rsidRPr="00506FD5">
              <w:rPr>
                <w:rFonts w:ascii="Times New Roman" w:hAnsi="Times New Roman" w:cs="Times New Roman"/>
                <w:b/>
                <w:bCs/>
                <w:sz w:val="28"/>
                <w:szCs w:val="28"/>
                <w:lang w:val="uk-UA"/>
              </w:rPr>
              <w:t>Стаття 43. Розірвання трудового договору з ініціативи власника або уповноваженого ним органу за попередньою згодою виборного органу первинної профспілкової організації (профспілкового представника</w:t>
            </w:r>
            <w:r w:rsidRPr="000E179B">
              <w:rPr>
                <w:rFonts w:ascii="Times New Roman" w:hAnsi="Times New Roman" w:cs="Times New Roman"/>
                <w:b/>
                <w:bCs/>
                <w:sz w:val="28"/>
                <w:szCs w:val="28"/>
                <w:lang w:val="ru-RU"/>
              </w:rPr>
              <w:t xml:space="preserve">) </w:t>
            </w:r>
          </w:p>
          <w:p w:rsidR="00ED71CE" w:rsidRPr="002936C4" w:rsidRDefault="00ED71CE" w:rsidP="003B2622">
            <w:pPr>
              <w:spacing w:before="100" w:beforeAutospacing="1" w:after="100" w:afterAutospacing="1" w:line="240" w:lineRule="auto"/>
              <w:jc w:val="both"/>
              <w:rPr>
                <w:rFonts w:ascii="Times New Roman" w:hAnsi="Times New Roman" w:cs="Times New Roman"/>
                <w:b/>
                <w:bCs/>
                <w:sz w:val="28"/>
                <w:szCs w:val="28"/>
                <w:lang w:val="uk-UA"/>
              </w:rPr>
            </w:pPr>
            <w:r w:rsidRPr="00317455">
              <w:rPr>
                <w:rFonts w:ascii="Times New Roman" w:hAnsi="Times New Roman" w:cs="Times New Roman"/>
                <w:sz w:val="28"/>
                <w:szCs w:val="28"/>
                <w:lang w:val="uk-UA"/>
              </w:rPr>
              <w:t xml:space="preserve">Розірвання трудового договору з підстав, передбачених пунктами 1 (крім випадку ліквідації підприємства, установи, організації), 2 - 5, 7 статті 40 пунктами 2 і 3 статті 41 цього Кодексу, може бути проведено лише за попередньою згодою виборного органу (профспілкового представника) первинної профспілкової організації, членом якої є працівник, крім випадків, коли розірвання трудового договору із зазначених підстав здійснюється з прокурором, працівником органу внутрішніх справ, Служби безпеки України, Державного бюро розслідувань України, Національного антикорупційного бюро України чи </w:t>
            </w:r>
            <w:r w:rsidRPr="00317455">
              <w:rPr>
                <w:rFonts w:ascii="Times New Roman" w:hAnsi="Times New Roman" w:cs="Times New Roman"/>
                <w:b/>
                <w:bCs/>
                <w:sz w:val="28"/>
                <w:szCs w:val="28"/>
                <w:lang w:val="uk-UA"/>
              </w:rPr>
              <w:t>органу</w:t>
            </w:r>
            <w:r w:rsidRPr="000E179B">
              <w:rPr>
                <w:sz w:val="28"/>
                <w:szCs w:val="28"/>
                <w:lang w:val="ru-RU"/>
              </w:rPr>
              <w:t xml:space="preserve"> </w:t>
            </w:r>
            <w:r w:rsidRPr="001C2D34">
              <w:rPr>
                <w:rFonts w:ascii="Times New Roman" w:hAnsi="Times New Roman" w:cs="Times New Roman"/>
                <w:b/>
                <w:bCs/>
                <w:sz w:val="28"/>
                <w:szCs w:val="28"/>
                <w:lang w:val="uk-UA"/>
              </w:rPr>
              <w:t>доходів і зборів</w:t>
            </w:r>
            <w:r w:rsidRPr="00317455">
              <w:rPr>
                <w:rFonts w:ascii="Times New Roman" w:hAnsi="Times New Roman" w:cs="Times New Roman"/>
                <w:sz w:val="28"/>
                <w:szCs w:val="28"/>
                <w:lang w:val="uk-UA"/>
              </w:rPr>
              <w:t xml:space="preserve">. </w:t>
            </w:r>
          </w:p>
        </w:tc>
      </w:tr>
      <w:tr w:rsidR="00ED71CE" w:rsidRPr="0057058C" w:rsidTr="000F7D0D">
        <w:trPr>
          <w:trHeight w:val="3400"/>
        </w:trPr>
        <w:tc>
          <w:tcPr>
            <w:tcW w:w="7810" w:type="dxa"/>
            <w:gridSpan w:val="2"/>
          </w:tcPr>
          <w:p w:rsidR="00ED71CE" w:rsidRPr="00B127FA" w:rsidRDefault="00ED71CE" w:rsidP="00B127FA">
            <w:pPr>
              <w:jc w:val="both"/>
              <w:rPr>
                <w:rFonts w:ascii="Times New Roman" w:hAnsi="Times New Roman" w:cs="Times New Roman"/>
                <w:b/>
                <w:bCs/>
                <w:sz w:val="28"/>
                <w:szCs w:val="28"/>
                <w:lang w:val="uk-UA"/>
              </w:rPr>
            </w:pPr>
            <w:r w:rsidRPr="00B127FA">
              <w:rPr>
                <w:rFonts w:ascii="Times New Roman" w:hAnsi="Times New Roman" w:cs="Times New Roman"/>
                <w:b/>
                <w:bCs/>
                <w:sz w:val="28"/>
                <w:szCs w:val="28"/>
                <w:lang w:val="uk-UA"/>
              </w:rPr>
              <w:lastRenderedPageBreak/>
              <w:t xml:space="preserve">Стаття 252. Гарантії для працівників підприємств, установ, організацій, обраних до профспілкових органів </w:t>
            </w:r>
          </w:p>
          <w:p w:rsidR="00ED71CE" w:rsidRPr="00B127FA" w:rsidRDefault="00ED71CE" w:rsidP="00B127FA">
            <w:pPr>
              <w:jc w:val="both"/>
              <w:rPr>
                <w:rFonts w:ascii="Times New Roman" w:hAnsi="Times New Roman" w:cs="Times New Roman"/>
                <w:sz w:val="28"/>
                <w:szCs w:val="28"/>
                <w:lang w:val="uk-UA"/>
              </w:rPr>
            </w:pPr>
            <w:r w:rsidRPr="00B127FA">
              <w:rPr>
                <w:rFonts w:ascii="Times New Roman" w:hAnsi="Times New Roman" w:cs="Times New Roman"/>
                <w:sz w:val="28"/>
                <w:szCs w:val="28"/>
                <w:lang w:val="uk-UA"/>
              </w:rPr>
              <w:t xml:space="preserve">Положення цієї статті в частині особливостей притягнення до дисциплінарної відповідальності та звільнення не поширюються на прокурорів, працівників органів внутрішніх справ, Служби безпеки України, Державного бюро розслідувань України, Національного антикорупційного бюро України та </w:t>
            </w:r>
            <w:r w:rsidRPr="00B127FA">
              <w:rPr>
                <w:rFonts w:ascii="Times New Roman" w:hAnsi="Times New Roman" w:cs="Times New Roman"/>
                <w:b/>
                <w:bCs/>
                <w:sz w:val="28"/>
                <w:szCs w:val="28"/>
                <w:lang w:val="uk-UA"/>
              </w:rPr>
              <w:t>органів, що здійснюють контроль за додержанням податкового законодавства</w:t>
            </w:r>
            <w:r w:rsidRPr="00B127FA">
              <w:rPr>
                <w:rFonts w:ascii="Times New Roman" w:hAnsi="Times New Roman" w:cs="Times New Roman"/>
                <w:sz w:val="28"/>
                <w:szCs w:val="28"/>
                <w:lang w:val="uk-UA"/>
              </w:rPr>
              <w:t>.</w:t>
            </w:r>
          </w:p>
        </w:tc>
        <w:tc>
          <w:tcPr>
            <w:tcW w:w="7368" w:type="dxa"/>
          </w:tcPr>
          <w:p w:rsidR="00ED71CE" w:rsidRPr="00B127FA" w:rsidRDefault="00ED71CE" w:rsidP="009320B1">
            <w:pPr>
              <w:spacing w:before="100" w:beforeAutospacing="1" w:after="100" w:afterAutospacing="1" w:line="240" w:lineRule="auto"/>
              <w:jc w:val="both"/>
              <w:rPr>
                <w:rFonts w:ascii="Times New Roman" w:hAnsi="Times New Roman" w:cs="Times New Roman"/>
                <w:b/>
                <w:bCs/>
                <w:sz w:val="28"/>
                <w:szCs w:val="28"/>
                <w:lang w:val="uk-UA"/>
              </w:rPr>
            </w:pPr>
            <w:r w:rsidRPr="00B127FA">
              <w:rPr>
                <w:rFonts w:ascii="Times New Roman" w:hAnsi="Times New Roman" w:cs="Times New Roman"/>
                <w:b/>
                <w:bCs/>
                <w:sz w:val="28"/>
                <w:szCs w:val="28"/>
                <w:lang w:val="uk-UA"/>
              </w:rPr>
              <w:t xml:space="preserve">Стаття 252. Гарантії для працівників підприємств, установ, організацій, обраних до профспілкових органів </w:t>
            </w:r>
          </w:p>
          <w:p w:rsidR="00ED71CE" w:rsidRPr="002936C4" w:rsidRDefault="00ED71CE" w:rsidP="009320B1">
            <w:pPr>
              <w:spacing w:before="100" w:beforeAutospacing="1" w:after="100" w:afterAutospacing="1" w:line="240" w:lineRule="auto"/>
              <w:jc w:val="both"/>
              <w:rPr>
                <w:rFonts w:ascii="Times New Roman" w:hAnsi="Times New Roman" w:cs="Times New Roman"/>
                <w:b/>
                <w:bCs/>
                <w:sz w:val="28"/>
                <w:szCs w:val="28"/>
                <w:lang w:val="uk-UA"/>
              </w:rPr>
            </w:pPr>
            <w:r w:rsidRPr="00B127FA">
              <w:rPr>
                <w:rFonts w:ascii="Times New Roman" w:hAnsi="Times New Roman" w:cs="Times New Roman"/>
                <w:sz w:val="28"/>
                <w:szCs w:val="28"/>
                <w:lang w:val="uk-UA"/>
              </w:rPr>
              <w:t xml:space="preserve">Положення цієї статті в частині особливостей притягнення до дисциплінарної відповідальності та звільнення не поширюються на прокурорів, працівників органів внутрішніх справ, Служби безпеки України, Державного бюро розслідувань України, Національного антикорупційного бюро України та </w:t>
            </w:r>
            <w:r w:rsidRPr="00B127FA">
              <w:rPr>
                <w:rFonts w:ascii="Times New Roman" w:hAnsi="Times New Roman" w:cs="Times New Roman"/>
                <w:b/>
                <w:bCs/>
                <w:sz w:val="28"/>
                <w:szCs w:val="28"/>
                <w:lang w:val="uk-UA"/>
              </w:rPr>
              <w:t>органів</w:t>
            </w:r>
            <w:r>
              <w:rPr>
                <w:rFonts w:ascii="Times New Roman" w:hAnsi="Times New Roman" w:cs="Times New Roman"/>
                <w:b/>
                <w:bCs/>
                <w:sz w:val="28"/>
                <w:szCs w:val="28"/>
                <w:lang w:val="uk-UA"/>
              </w:rPr>
              <w:t xml:space="preserve"> доходів і зборів</w:t>
            </w:r>
            <w:r w:rsidRPr="00B127FA">
              <w:rPr>
                <w:rFonts w:ascii="Times New Roman" w:hAnsi="Times New Roman" w:cs="Times New Roman"/>
                <w:sz w:val="28"/>
                <w:szCs w:val="28"/>
                <w:lang w:val="uk-UA"/>
              </w:rPr>
              <w:t>.</w:t>
            </w:r>
          </w:p>
        </w:tc>
      </w:tr>
      <w:tr w:rsidR="00ED71CE" w:rsidRPr="0057058C" w:rsidTr="000F7D0D">
        <w:tc>
          <w:tcPr>
            <w:tcW w:w="15178" w:type="dxa"/>
            <w:gridSpan w:val="3"/>
          </w:tcPr>
          <w:p w:rsidR="00ED71CE" w:rsidRPr="002936C4" w:rsidRDefault="00ED71CE" w:rsidP="002F5DF0">
            <w:pPr>
              <w:spacing w:before="100" w:beforeAutospacing="1" w:after="100" w:afterAutospacing="1"/>
              <w:jc w:val="center"/>
              <w:rPr>
                <w:rFonts w:ascii="Times New Roman" w:hAnsi="Times New Roman" w:cs="Times New Roman"/>
                <w:b/>
                <w:bCs/>
                <w:sz w:val="28"/>
                <w:szCs w:val="28"/>
                <w:lang w:val="uk-UA"/>
              </w:rPr>
            </w:pPr>
            <w:r w:rsidRPr="00860C1F">
              <w:rPr>
                <w:rFonts w:ascii="Times New Roman" w:hAnsi="Times New Roman" w:cs="Times New Roman"/>
                <w:b/>
                <w:bCs/>
                <w:sz w:val="28"/>
                <w:szCs w:val="28"/>
                <w:lang w:val="uk-UA"/>
              </w:rPr>
              <w:t>Кодекс України про адміністративні правопорушення</w:t>
            </w:r>
          </w:p>
        </w:tc>
      </w:tr>
      <w:tr w:rsidR="00ED71CE" w:rsidRPr="0057058C" w:rsidTr="000F7D0D">
        <w:tc>
          <w:tcPr>
            <w:tcW w:w="7810" w:type="dxa"/>
            <w:gridSpan w:val="2"/>
          </w:tcPr>
          <w:p w:rsidR="00ED71CE" w:rsidRPr="00374AF3" w:rsidRDefault="00ED71CE" w:rsidP="00F61731">
            <w:pPr>
              <w:spacing w:before="100" w:beforeAutospacing="1" w:after="100" w:afterAutospacing="1" w:line="240" w:lineRule="auto"/>
              <w:jc w:val="both"/>
              <w:rPr>
                <w:rFonts w:ascii="Times New Roman" w:hAnsi="Times New Roman" w:cs="Times New Roman"/>
                <w:b/>
                <w:bCs/>
                <w:sz w:val="16"/>
                <w:szCs w:val="16"/>
                <w:lang w:val="uk-UA"/>
              </w:rPr>
            </w:pPr>
            <w:r w:rsidRPr="00374AF3">
              <w:rPr>
                <w:rFonts w:ascii="Times New Roman" w:hAnsi="Times New Roman" w:cs="Times New Roman"/>
                <w:b/>
                <w:bCs/>
                <w:sz w:val="28"/>
                <w:szCs w:val="28"/>
                <w:lang w:val="uk-UA"/>
              </w:rPr>
              <w:t xml:space="preserve">Стаття 255. Особи, які мають право складати протоколи про адміністративні правопорушення </w:t>
            </w:r>
          </w:p>
          <w:p w:rsidR="00ED71CE" w:rsidRDefault="00ED71CE" w:rsidP="00F61731">
            <w:pPr>
              <w:spacing w:before="100" w:beforeAutospacing="1" w:after="100" w:afterAutospacing="1" w:line="240" w:lineRule="auto"/>
              <w:jc w:val="both"/>
              <w:rPr>
                <w:rFonts w:ascii="Times New Roman" w:hAnsi="Times New Roman" w:cs="Times New Roman"/>
                <w:sz w:val="28"/>
                <w:szCs w:val="28"/>
                <w:lang w:val="uk-UA"/>
              </w:rPr>
            </w:pPr>
            <w:r w:rsidRPr="00374AF3">
              <w:rPr>
                <w:rFonts w:ascii="Times New Roman" w:hAnsi="Times New Roman" w:cs="Times New Roman"/>
                <w:sz w:val="28"/>
                <w:szCs w:val="28"/>
                <w:lang w:val="uk-UA"/>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rsidR="00ED71CE" w:rsidRDefault="00ED71CE" w:rsidP="00F61731">
            <w:pPr>
              <w:spacing w:before="100" w:beforeAutospacing="1" w:after="100" w:afterAutospacing="1"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374AF3" w:rsidRDefault="00ED71CE" w:rsidP="00F61731">
            <w:pPr>
              <w:spacing w:before="100" w:beforeAutospacing="1" w:after="100" w:afterAutospacing="1" w:line="240" w:lineRule="auto"/>
              <w:jc w:val="both"/>
              <w:rPr>
                <w:rFonts w:ascii="Times New Roman" w:hAnsi="Times New Roman" w:cs="Times New Roman"/>
                <w:sz w:val="28"/>
                <w:szCs w:val="28"/>
                <w:lang w:val="uk-UA"/>
              </w:rPr>
            </w:pPr>
            <w:r w:rsidRPr="00374AF3">
              <w:rPr>
                <w:rFonts w:ascii="Times New Roman" w:hAnsi="Times New Roman" w:cs="Times New Roman"/>
                <w:b/>
                <w:bCs/>
                <w:sz w:val="28"/>
                <w:szCs w:val="28"/>
                <w:lang w:val="uk-UA"/>
              </w:rPr>
              <w:t>органів державної податкової служби</w:t>
            </w:r>
            <w:r w:rsidRPr="00374AF3">
              <w:rPr>
                <w:rFonts w:ascii="Times New Roman" w:hAnsi="Times New Roman" w:cs="Times New Roman"/>
                <w:sz w:val="28"/>
                <w:szCs w:val="28"/>
                <w:lang w:val="uk-UA"/>
              </w:rPr>
              <w:t xml:space="preserve"> (статті 51</w:t>
            </w:r>
            <w:r w:rsidRPr="00374AF3">
              <w:rPr>
                <w:rFonts w:ascii="Times New Roman" w:hAnsi="Times New Roman" w:cs="Times New Roman"/>
                <w:sz w:val="28"/>
                <w:szCs w:val="28"/>
                <w:vertAlign w:val="superscript"/>
                <w:lang w:val="uk-UA"/>
              </w:rPr>
              <w:t xml:space="preserve"> 2</w:t>
            </w:r>
            <w:r w:rsidRPr="00374AF3">
              <w:rPr>
                <w:rFonts w:ascii="Times New Roman" w:hAnsi="Times New Roman" w:cs="Times New Roman"/>
                <w:sz w:val="28"/>
                <w:szCs w:val="28"/>
                <w:lang w:val="uk-UA"/>
              </w:rPr>
              <w:t>, 155</w:t>
            </w:r>
            <w:r w:rsidRPr="00374AF3">
              <w:rPr>
                <w:rFonts w:ascii="Times New Roman" w:hAnsi="Times New Roman" w:cs="Times New Roman"/>
                <w:sz w:val="28"/>
                <w:szCs w:val="28"/>
                <w:vertAlign w:val="superscript"/>
                <w:lang w:val="uk-UA"/>
              </w:rPr>
              <w:t xml:space="preserve"> 1</w:t>
            </w:r>
            <w:r w:rsidRPr="00374AF3">
              <w:rPr>
                <w:rFonts w:ascii="Times New Roman" w:hAnsi="Times New Roman" w:cs="Times New Roman"/>
                <w:sz w:val="28"/>
                <w:szCs w:val="28"/>
                <w:lang w:val="uk-UA"/>
              </w:rPr>
              <w:t>, 162</w:t>
            </w:r>
            <w:r w:rsidRPr="00374AF3">
              <w:rPr>
                <w:rFonts w:ascii="Times New Roman" w:hAnsi="Times New Roman" w:cs="Times New Roman"/>
                <w:sz w:val="28"/>
                <w:szCs w:val="28"/>
                <w:vertAlign w:val="superscript"/>
                <w:lang w:val="uk-UA"/>
              </w:rPr>
              <w:t xml:space="preserve"> 1</w:t>
            </w:r>
            <w:r w:rsidRPr="00374AF3">
              <w:rPr>
                <w:rFonts w:ascii="Times New Roman" w:hAnsi="Times New Roman" w:cs="Times New Roman"/>
                <w:sz w:val="28"/>
                <w:szCs w:val="28"/>
                <w:lang w:val="uk-UA"/>
              </w:rPr>
              <w:t>, 162</w:t>
            </w:r>
            <w:r w:rsidRPr="00374AF3">
              <w:rPr>
                <w:rFonts w:ascii="Times New Roman" w:hAnsi="Times New Roman" w:cs="Times New Roman"/>
                <w:sz w:val="28"/>
                <w:szCs w:val="28"/>
                <w:vertAlign w:val="superscript"/>
                <w:lang w:val="uk-UA"/>
              </w:rPr>
              <w:t xml:space="preserve"> 2</w:t>
            </w:r>
            <w:r w:rsidRPr="00374AF3">
              <w:rPr>
                <w:rFonts w:ascii="Times New Roman" w:hAnsi="Times New Roman" w:cs="Times New Roman"/>
                <w:sz w:val="28"/>
                <w:szCs w:val="28"/>
                <w:lang w:val="uk-UA"/>
              </w:rPr>
              <w:t>, 163</w:t>
            </w:r>
            <w:r w:rsidRPr="00374AF3">
              <w:rPr>
                <w:rFonts w:ascii="Times New Roman" w:hAnsi="Times New Roman" w:cs="Times New Roman"/>
                <w:sz w:val="28"/>
                <w:szCs w:val="28"/>
                <w:vertAlign w:val="superscript"/>
                <w:lang w:val="uk-UA"/>
              </w:rPr>
              <w:t xml:space="preserve"> 1 </w:t>
            </w:r>
            <w:r w:rsidRPr="00374AF3">
              <w:rPr>
                <w:rFonts w:ascii="Times New Roman" w:hAnsi="Times New Roman" w:cs="Times New Roman"/>
                <w:sz w:val="28"/>
                <w:szCs w:val="28"/>
                <w:lang w:val="uk-UA"/>
              </w:rPr>
              <w:t>- 163</w:t>
            </w:r>
            <w:r w:rsidRPr="00374AF3">
              <w:rPr>
                <w:rFonts w:ascii="Times New Roman" w:hAnsi="Times New Roman" w:cs="Times New Roman"/>
                <w:sz w:val="28"/>
                <w:szCs w:val="28"/>
                <w:vertAlign w:val="superscript"/>
                <w:lang w:val="uk-UA"/>
              </w:rPr>
              <w:t xml:space="preserve"> 4</w:t>
            </w:r>
            <w:r w:rsidRPr="00374AF3">
              <w:rPr>
                <w:rFonts w:ascii="Times New Roman" w:hAnsi="Times New Roman" w:cs="Times New Roman"/>
                <w:sz w:val="28"/>
                <w:szCs w:val="28"/>
                <w:lang w:val="uk-UA"/>
              </w:rPr>
              <w:t>, 163</w:t>
            </w:r>
            <w:r w:rsidRPr="00374AF3">
              <w:rPr>
                <w:rFonts w:ascii="Times New Roman" w:hAnsi="Times New Roman" w:cs="Times New Roman"/>
                <w:sz w:val="28"/>
                <w:szCs w:val="28"/>
                <w:vertAlign w:val="superscript"/>
                <w:lang w:val="uk-UA"/>
              </w:rPr>
              <w:t xml:space="preserve"> 12</w:t>
            </w:r>
            <w:r w:rsidRPr="00374AF3">
              <w:rPr>
                <w:rFonts w:ascii="Times New Roman" w:hAnsi="Times New Roman" w:cs="Times New Roman"/>
                <w:sz w:val="28"/>
                <w:szCs w:val="28"/>
                <w:lang w:val="uk-UA"/>
              </w:rPr>
              <w:t>, 164, 164</w:t>
            </w:r>
            <w:r w:rsidRPr="00374AF3">
              <w:rPr>
                <w:rFonts w:ascii="Times New Roman" w:hAnsi="Times New Roman" w:cs="Times New Roman"/>
                <w:sz w:val="28"/>
                <w:szCs w:val="28"/>
                <w:vertAlign w:val="superscript"/>
                <w:lang w:val="uk-UA"/>
              </w:rPr>
              <w:t xml:space="preserve"> 5</w:t>
            </w:r>
            <w:r w:rsidRPr="00374AF3">
              <w:rPr>
                <w:rFonts w:ascii="Times New Roman" w:hAnsi="Times New Roman" w:cs="Times New Roman"/>
                <w:sz w:val="28"/>
                <w:szCs w:val="28"/>
                <w:lang w:val="uk-UA"/>
              </w:rPr>
              <w:t>, 164</w:t>
            </w:r>
            <w:r w:rsidRPr="00374AF3">
              <w:rPr>
                <w:rFonts w:ascii="Times New Roman" w:hAnsi="Times New Roman" w:cs="Times New Roman"/>
                <w:sz w:val="28"/>
                <w:szCs w:val="28"/>
                <w:vertAlign w:val="superscript"/>
                <w:lang w:val="uk-UA"/>
              </w:rPr>
              <w:t xml:space="preserve"> 16</w:t>
            </w:r>
            <w:r w:rsidRPr="00374AF3">
              <w:rPr>
                <w:rFonts w:ascii="Times New Roman" w:hAnsi="Times New Roman" w:cs="Times New Roman"/>
                <w:sz w:val="28"/>
                <w:szCs w:val="28"/>
                <w:lang w:val="uk-UA"/>
              </w:rPr>
              <w:t>, 166</w:t>
            </w:r>
            <w:r w:rsidRPr="00374AF3">
              <w:rPr>
                <w:rFonts w:ascii="Times New Roman" w:hAnsi="Times New Roman" w:cs="Times New Roman"/>
                <w:sz w:val="28"/>
                <w:szCs w:val="28"/>
                <w:vertAlign w:val="superscript"/>
                <w:lang w:val="uk-UA"/>
              </w:rPr>
              <w:t xml:space="preserve"> 16</w:t>
            </w:r>
            <w:r w:rsidRPr="00374AF3">
              <w:rPr>
                <w:rFonts w:ascii="Times New Roman" w:hAnsi="Times New Roman" w:cs="Times New Roman"/>
                <w:sz w:val="28"/>
                <w:szCs w:val="28"/>
                <w:lang w:val="uk-UA"/>
              </w:rPr>
              <w:t>, 166</w:t>
            </w:r>
            <w:r w:rsidRPr="00374AF3">
              <w:rPr>
                <w:rFonts w:ascii="Times New Roman" w:hAnsi="Times New Roman" w:cs="Times New Roman"/>
                <w:sz w:val="28"/>
                <w:szCs w:val="28"/>
                <w:vertAlign w:val="superscript"/>
                <w:lang w:val="uk-UA"/>
              </w:rPr>
              <w:t xml:space="preserve"> 17</w:t>
            </w:r>
            <w:r w:rsidRPr="00374AF3">
              <w:rPr>
                <w:rFonts w:ascii="Times New Roman" w:hAnsi="Times New Roman" w:cs="Times New Roman"/>
                <w:sz w:val="28"/>
                <w:szCs w:val="28"/>
                <w:lang w:val="uk-UA"/>
              </w:rPr>
              <w:t>, 177</w:t>
            </w:r>
            <w:r w:rsidRPr="00374AF3">
              <w:rPr>
                <w:rFonts w:ascii="Times New Roman" w:hAnsi="Times New Roman" w:cs="Times New Roman"/>
                <w:sz w:val="28"/>
                <w:szCs w:val="28"/>
                <w:vertAlign w:val="superscript"/>
                <w:lang w:val="uk-UA"/>
              </w:rPr>
              <w:t xml:space="preserve"> 2</w:t>
            </w:r>
            <w:r w:rsidRPr="00374AF3">
              <w:rPr>
                <w:rFonts w:ascii="Times New Roman" w:hAnsi="Times New Roman" w:cs="Times New Roman"/>
                <w:sz w:val="28"/>
                <w:szCs w:val="28"/>
                <w:lang w:val="uk-UA"/>
              </w:rPr>
              <w:t>, 204</w:t>
            </w:r>
            <w:r w:rsidRPr="00374AF3">
              <w:rPr>
                <w:rFonts w:ascii="Times New Roman" w:hAnsi="Times New Roman" w:cs="Times New Roman"/>
                <w:sz w:val="28"/>
                <w:szCs w:val="28"/>
                <w:vertAlign w:val="superscript"/>
                <w:lang w:val="uk-UA"/>
              </w:rPr>
              <w:t xml:space="preserve"> 3</w:t>
            </w:r>
            <w:r w:rsidRPr="00374AF3">
              <w:rPr>
                <w:rFonts w:ascii="Times New Roman" w:hAnsi="Times New Roman" w:cs="Times New Roman"/>
                <w:sz w:val="28"/>
                <w:szCs w:val="28"/>
                <w:lang w:val="uk-UA"/>
              </w:rPr>
              <w:t>);</w:t>
            </w:r>
          </w:p>
        </w:tc>
        <w:tc>
          <w:tcPr>
            <w:tcW w:w="7368" w:type="dxa"/>
          </w:tcPr>
          <w:p w:rsidR="00ED71CE" w:rsidRPr="00374AF3" w:rsidRDefault="00ED71CE" w:rsidP="00F61731">
            <w:pPr>
              <w:spacing w:before="100" w:beforeAutospacing="1" w:after="100" w:afterAutospacing="1" w:line="240" w:lineRule="auto"/>
              <w:jc w:val="both"/>
              <w:rPr>
                <w:rFonts w:ascii="Times New Roman" w:hAnsi="Times New Roman" w:cs="Times New Roman"/>
                <w:b/>
                <w:bCs/>
                <w:sz w:val="16"/>
                <w:szCs w:val="16"/>
                <w:lang w:val="uk-UA"/>
              </w:rPr>
            </w:pPr>
            <w:r w:rsidRPr="00374AF3">
              <w:rPr>
                <w:rFonts w:ascii="Times New Roman" w:hAnsi="Times New Roman" w:cs="Times New Roman"/>
                <w:b/>
                <w:bCs/>
                <w:sz w:val="28"/>
                <w:szCs w:val="28"/>
                <w:lang w:val="uk-UA"/>
              </w:rPr>
              <w:t xml:space="preserve">Стаття 255. Особи, які мають право складати протоколи про адміністративні правопорушення </w:t>
            </w:r>
          </w:p>
          <w:p w:rsidR="00ED71CE" w:rsidRDefault="00ED71CE" w:rsidP="00F61731">
            <w:pPr>
              <w:spacing w:before="100" w:beforeAutospacing="1" w:after="100" w:afterAutospacing="1" w:line="240" w:lineRule="auto"/>
              <w:jc w:val="both"/>
              <w:rPr>
                <w:rFonts w:ascii="Times New Roman" w:hAnsi="Times New Roman" w:cs="Times New Roman"/>
                <w:sz w:val="28"/>
                <w:szCs w:val="28"/>
                <w:lang w:val="uk-UA"/>
              </w:rPr>
            </w:pPr>
            <w:r w:rsidRPr="00374AF3">
              <w:rPr>
                <w:rFonts w:ascii="Times New Roman" w:hAnsi="Times New Roman" w:cs="Times New Roman"/>
                <w:sz w:val="28"/>
                <w:szCs w:val="28"/>
                <w:lang w:val="uk-UA"/>
              </w:rPr>
              <w:t xml:space="preserve">У справах про адміністративні правопорушення, що розглядаються органами, зазначеними в статтях 218 - 221 цього Кодексу, протоколи про правопорушення мають право складати: </w:t>
            </w:r>
          </w:p>
          <w:p w:rsidR="00ED71CE" w:rsidRDefault="00ED71CE" w:rsidP="00F61731">
            <w:pPr>
              <w:spacing w:before="100" w:beforeAutospacing="1" w:after="100" w:afterAutospacing="1"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36299A" w:rsidRDefault="00ED71CE" w:rsidP="00F61731">
            <w:pPr>
              <w:spacing w:before="100" w:beforeAutospacing="1" w:after="100" w:afterAutospacing="1" w:line="240" w:lineRule="auto"/>
              <w:jc w:val="both"/>
              <w:rPr>
                <w:rFonts w:ascii="Times New Roman" w:hAnsi="Times New Roman" w:cs="Times New Roman"/>
                <w:sz w:val="28"/>
                <w:szCs w:val="28"/>
                <w:lang w:val="uk-UA"/>
              </w:rPr>
            </w:pPr>
            <w:r w:rsidRPr="00374AF3">
              <w:rPr>
                <w:rFonts w:ascii="Times New Roman" w:hAnsi="Times New Roman" w:cs="Times New Roman"/>
                <w:b/>
                <w:bCs/>
                <w:sz w:val="28"/>
                <w:szCs w:val="28"/>
                <w:lang w:val="uk-UA"/>
              </w:rPr>
              <w:t>органів доходів і зборів</w:t>
            </w:r>
            <w:r>
              <w:rPr>
                <w:rFonts w:ascii="Times New Roman" w:hAnsi="Times New Roman" w:cs="Times New Roman"/>
                <w:sz w:val="28"/>
                <w:szCs w:val="28"/>
                <w:lang w:val="uk-UA"/>
              </w:rPr>
              <w:t xml:space="preserve"> </w:t>
            </w:r>
            <w:r w:rsidRPr="00374AF3">
              <w:rPr>
                <w:rFonts w:ascii="Times New Roman" w:hAnsi="Times New Roman" w:cs="Times New Roman"/>
                <w:sz w:val="28"/>
                <w:szCs w:val="28"/>
                <w:lang w:val="uk-UA"/>
              </w:rPr>
              <w:t>(статті 51</w:t>
            </w:r>
            <w:r w:rsidRPr="00374AF3">
              <w:rPr>
                <w:rFonts w:ascii="Times New Roman" w:hAnsi="Times New Roman" w:cs="Times New Roman"/>
                <w:sz w:val="28"/>
                <w:szCs w:val="28"/>
                <w:vertAlign w:val="superscript"/>
                <w:lang w:val="uk-UA"/>
              </w:rPr>
              <w:t xml:space="preserve"> 2</w:t>
            </w:r>
            <w:r w:rsidRPr="00374AF3">
              <w:rPr>
                <w:rFonts w:ascii="Times New Roman" w:hAnsi="Times New Roman" w:cs="Times New Roman"/>
                <w:sz w:val="28"/>
                <w:szCs w:val="28"/>
                <w:lang w:val="uk-UA"/>
              </w:rPr>
              <w:t>, 155</w:t>
            </w:r>
            <w:r w:rsidRPr="00374AF3">
              <w:rPr>
                <w:rFonts w:ascii="Times New Roman" w:hAnsi="Times New Roman" w:cs="Times New Roman"/>
                <w:sz w:val="28"/>
                <w:szCs w:val="28"/>
                <w:vertAlign w:val="superscript"/>
                <w:lang w:val="uk-UA"/>
              </w:rPr>
              <w:t xml:space="preserve"> 1</w:t>
            </w:r>
            <w:r w:rsidRPr="00374AF3">
              <w:rPr>
                <w:rFonts w:ascii="Times New Roman" w:hAnsi="Times New Roman" w:cs="Times New Roman"/>
                <w:sz w:val="28"/>
                <w:szCs w:val="28"/>
                <w:lang w:val="uk-UA"/>
              </w:rPr>
              <w:t>, 162</w:t>
            </w:r>
            <w:r w:rsidRPr="00374AF3">
              <w:rPr>
                <w:rFonts w:ascii="Times New Roman" w:hAnsi="Times New Roman" w:cs="Times New Roman"/>
                <w:sz w:val="28"/>
                <w:szCs w:val="28"/>
                <w:vertAlign w:val="superscript"/>
                <w:lang w:val="uk-UA"/>
              </w:rPr>
              <w:t xml:space="preserve"> 1</w:t>
            </w:r>
            <w:r w:rsidRPr="00374AF3">
              <w:rPr>
                <w:rFonts w:ascii="Times New Roman" w:hAnsi="Times New Roman" w:cs="Times New Roman"/>
                <w:sz w:val="28"/>
                <w:szCs w:val="28"/>
                <w:lang w:val="uk-UA"/>
              </w:rPr>
              <w:t>, 162</w:t>
            </w:r>
            <w:r w:rsidRPr="00374AF3">
              <w:rPr>
                <w:rFonts w:ascii="Times New Roman" w:hAnsi="Times New Roman" w:cs="Times New Roman"/>
                <w:sz w:val="28"/>
                <w:szCs w:val="28"/>
                <w:vertAlign w:val="superscript"/>
                <w:lang w:val="uk-UA"/>
              </w:rPr>
              <w:t xml:space="preserve"> 2</w:t>
            </w:r>
            <w:r w:rsidRPr="00374AF3">
              <w:rPr>
                <w:rFonts w:ascii="Times New Roman" w:hAnsi="Times New Roman" w:cs="Times New Roman"/>
                <w:sz w:val="28"/>
                <w:szCs w:val="28"/>
                <w:lang w:val="uk-UA"/>
              </w:rPr>
              <w:t>, 163</w:t>
            </w:r>
            <w:r w:rsidRPr="00374AF3">
              <w:rPr>
                <w:rFonts w:ascii="Times New Roman" w:hAnsi="Times New Roman" w:cs="Times New Roman"/>
                <w:sz w:val="28"/>
                <w:szCs w:val="28"/>
                <w:vertAlign w:val="superscript"/>
                <w:lang w:val="uk-UA"/>
              </w:rPr>
              <w:t xml:space="preserve"> 1 </w:t>
            </w:r>
            <w:r w:rsidRPr="00374AF3">
              <w:rPr>
                <w:rFonts w:ascii="Times New Roman" w:hAnsi="Times New Roman" w:cs="Times New Roman"/>
                <w:sz w:val="28"/>
                <w:szCs w:val="28"/>
                <w:lang w:val="uk-UA"/>
              </w:rPr>
              <w:t>- 163</w:t>
            </w:r>
            <w:r w:rsidRPr="00374AF3">
              <w:rPr>
                <w:rFonts w:ascii="Times New Roman" w:hAnsi="Times New Roman" w:cs="Times New Roman"/>
                <w:sz w:val="28"/>
                <w:szCs w:val="28"/>
                <w:vertAlign w:val="superscript"/>
                <w:lang w:val="uk-UA"/>
              </w:rPr>
              <w:t xml:space="preserve"> 4</w:t>
            </w:r>
            <w:r w:rsidRPr="00374AF3">
              <w:rPr>
                <w:rFonts w:ascii="Times New Roman" w:hAnsi="Times New Roman" w:cs="Times New Roman"/>
                <w:sz w:val="28"/>
                <w:szCs w:val="28"/>
                <w:lang w:val="uk-UA"/>
              </w:rPr>
              <w:t>, 163</w:t>
            </w:r>
            <w:r w:rsidRPr="00374AF3">
              <w:rPr>
                <w:rFonts w:ascii="Times New Roman" w:hAnsi="Times New Roman" w:cs="Times New Roman"/>
                <w:sz w:val="28"/>
                <w:szCs w:val="28"/>
                <w:vertAlign w:val="superscript"/>
                <w:lang w:val="uk-UA"/>
              </w:rPr>
              <w:t xml:space="preserve"> 12</w:t>
            </w:r>
            <w:r w:rsidRPr="00374AF3">
              <w:rPr>
                <w:rFonts w:ascii="Times New Roman" w:hAnsi="Times New Roman" w:cs="Times New Roman"/>
                <w:sz w:val="28"/>
                <w:szCs w:val="28"/>
                <w:lang w:val="uk-UA"/>
              </w:rPr>
              <w:t>, 164, 164</w:t>
            </w:r>
            <w:r w:rsidRPr="00374AF3">
              <w:rPr>
                <w:rFonts w:ascii="Times New Roman" w:hAnsi="Times New Roman" w:cs="Times New Roman"/>
                <w:sz w:val="28"/>
                <w:szCs w:val="28"/>
                <w:vertAlign w:val="superscript"/>
                <w:lang w:val="uk-UA"/>
              </w:rPr>
              <w:t xml:space="preserve"> 5</w:t>
            </w:r>
            <w:r w:rsidRPr="00374AF3">
              <w:rPr>
                <w:rFonts w:ascii="Times New Roman" w:hAnsi="Times New Roman" w:cs="Times New Roman"/>
                <w:sz w:val="28"/>
                <w:szCs w:val="28"/>
                <w:lang w:val="uk-UA"/>
              </w:rPr>
              <w:t>, 164</w:t>
            </w:r>
            <w:r w:rsidRPr="00374AF3">
              <w:rPr>
                <w:rFonts w:ascii="Times New Roman" w:hAnsi="Times New Roman" w:cs="Times New Roman"/>
                <w:sz w:val="28"/>
                <w:szCs w:val="28"/>
                <w:vertAlign w:val="superscript"/>
                <w:lang w:val="uk-UA"/>
              </w:rPr>
              <w:t xml:space="preserve"> 16</w:t>
            </w:r>
            <w:r w:rsidRPr="00374AF3">
              <w:rPr>
                <w:rFonts w:ascii="Times New Roman" w:hAnsi="Times New Roman" w:cs="Times New Roman"/>
                <w:sz w:val="28"/>
                <w:szCs w:val="28"/>
                <w:lang w:val="uk-UA"/>
              </w:rPr>
              <w:t>, 166</w:t>
            </w:r>
            <w:r w:rsidRPr="00374AF3">
              <w:rPr>
                <w:rFonts w:ascii="Times New Roman" w:hAnsi="Times New Roman" w:cs="Times New Roman"/>
                <w:sz w:val="28"/>
                <w:szCs w:val="28"/>
                <w:vertAlign w:val="superscript"/>
                <w:lang w:val="uk-UA"/>
              </w:rPr>
              <w:t xml:space="preserve"> 16</w:t>
            </w:r>
            <w:r w:rsidRPr="00374AF3">
              <w:rPr>
                <w:rFonts w:ascii="Times New Roman" w:hAnsi="Times New Roman" w:cs="Times New Roman"/>
                <w:sz w:val="28"/>
                <w:szCs w:val="28"/>
                <w:lang w:val="uk-UA"/>
              </w:rPr>
              <w:t>, 166</w:t>
            </w:r>
            <w:r w:rsidRPr="00374AF3">
              <w:rPr>
                <w:rFonts w:ascii="Times New Roman" w:hAnsi="Times New Roman" w:cs="Times New Roman"/>
                <w:sz w:val="28"/>
                <w:szCs w:val="28"/>
                <w:vertAlign w:val="superscript"/>
                <w:lang w:val="uk-UA"/>
              </w:rPr>
              <w:t xml:space="preserve"> 17</w:t>
            </w:r>
            <w:r w:rsidRPr="00374AF3">
              <w:rPr>
                <w:rFonts w:ascii="Times New Roman" w:hAnsi="Times New Roman" w:cs="Times New Roman"/>
                <w:sz w:val="28"/>
                <w:szCs w:val="28"/>
                <w:lang w:val="uk-UA"/>
              </w:rPr>
              <w:t>, 177</w:t>
            </w:r>
            <w:r w:rsidRPr="00374AF3">
              <w:rPr>
                <w:rFonts w:ascii="Times New Roman" w:hAnsi="Times New Roman" w:cs="Times New Roman"/>
                <w:sz w:val="28"/>
                <w:szCs w:val="28"/>
                <w:vertAlign w:val="superscript"/>
                <w:lang w:val="uk-UA"/>
              </w:rPr>
              <w:t xml:space="preserve"> 2</w:t>
            </w:r>
            <w:r w:rsidRPr="00374AF3">
              <w:rPr>
                <w:rFonts w:ascii="Times New Roman" w:hAnsi="Times New Roman" w:cs="Times New Roman"/>
                <w:sz w:val="28"/>
                <w:szCs w:val="28"/>
                <w:lang w:val="uk-UA"/>
              </w:rPr>
              <w:t>, 204</w:t>
            </w:r>
            <w:r w:rsidRPr="00374AF3">
              <w:rPr>
                <w:rFonts w:ascii="Times New Roman" w:hAnsi="Times New Roman" w:cs="Times New Roman"/>
                <w:sz w:val="28"/>
                <w:szCs w:val="28"/>
                <w:vertAlign w:val="superscript"/>
                <w:lang w:val="uk-UA"/>
              </w:rPr>
              <w:t xml:space="preserve"> 3</w:t>
            </w:r>
            <w:r w:rsidRPr="00374AF3">
              <w:rPr>
                <w:rFonts w:ascii="Times New Roman" w:hAnsi="Times New Roman" w:cs="Times New Roman"/>
                <w:sz w:val="28"/>
                <w:szCs w:val="28"/>
                <w:lang w:val="uk-UA"/>
              </w:rPr>
              <w:t>);</w:t>
            </w:r>
          </w:p>
        </w:tc>
      </w:tr>
      <w:tr w:rsidR="00ED71CE" w:rsidRPr="002936C4" w:rsidTr="000F7D0D">
        <w:trPr>
          <w:trHeight w:val="201"/>
        </w:trPr>
        <w:tc>
          <w:tcPr>
            <w:tcW w:w="15178" w:type="dxa"/>
            <w:gridSpan w:val="3"/>
          </w:tcPr>
          <w:p w:rsidR="00ED71CE" w:rsidRPr="00F93DF4" w:rsidRDefault="00ED71CE" w:rsidP="00F93DF4">
            <w:pPr>
              <w:jc w:val="center"/>
              <w:rPr>
                <w:rFonts w:ascii="Times New Roman" w:hAnsi="Times New Roman" w:cs="Times New Roman"/>
                <w:b/>
                <w:bCs/>
                <w:sz w:val="28"/>
                <w:szCs w:val="28"/>
                <w:lang w:val="uk-UA"/>
              </w:rPr>
            </w:pPr>
            <w:r w:rsidRPr="00F93DF4">
              <w:rPr>
                <w:rFonts w:ascii="Times New Roman" w:hAnsi="Times New Roman" w:cs="Times New Roman"/>
                <w:b/>
                <w:bCs/>
                <w:sz w:val="28"/>
                <w:szCs w:val="28"/>
                <w:lang w:val="uk-UA"/>
              </w:rPr>
              <w:t>Повітряний кодекс України</w:t>
            </w:r>
          </w:p>
        </w:tc>
      </w:tr>
      <w:tr w:rsidR="00ED71CE" w:rsidRPr="0057058C" w:rsidTr="000F7D0D">
        <w:trPr>
          <w:trHeight w:val="201"/>
        </w:trPr>
        <w:tc>
          <w:tcPr>
            <w:tcW w:w="7810" w:type="dxa"/>
            <w:gridSpan w:val="2"/>
          </w:tcPr>
          <w:p w:rsidR="00ED71CE" w:rsidRPr="00AC6C96" w:rsidRDefault="00ED71CE" w:rsidP="004A3AEE">
            <w:pPr>
              <w:spacing w:before="100" w:beforeAutospacing="1" w:after="100" w:afterAutospacing="1" w:line="240" w:lineRule="auto"/>
              <w:jc w:val="both"/>
              <w:rPr>
                <w:rFonts w:ascii="Times New Roman" w:hAnsi="Times New Roman" w:cs="Times New Roman"/>
                <w:b/>
                <w:bCs/>
                <w:sz w:val="28"/>
                <w:szCs w:val="28"/>
                <w:lang w:val="uk-UA"/>
              </w:rPr>
            </w:pPr>
            <w:r w:rsidRPr="00AC6C96">
              <w:rPr>
                <w:rFonts w:ascii="Times New Roman" w:hAnsi="Times New Roman" w:cs="Times New Roman"/>
                <w:b/>
                <w:bCs/>
                <w:sz w:val="28"/>
                <w:szCs w:val="28"/>
                <w:lang w:val="uk-UA"/>
              </w:rPr>
              <w:t>Стаття 70. Аеропорти</w:t>
            </w:r>
          </w:p>
          <w:p w:rsidR="00ED71CE" w:rsidRPr="00F93DF4" w:rsidRDefault="00ED71CE" w:rsidP="004A3AEE">
            <w:pPr>
              <w:jc w:val="both"/>
              <w:rPr>
                <w:rFonts w:ascii="Times New Roman" w:hAnsi="Times New Roman" w:cs="Times New Roman"/>
                <w:b/>
                <w:bCs/>
                <w:sz w:val="28"/>
                <w:szCs w:val="28"/>
                <w:lang w:val="uk-UA"/>
              </w:rPr>
            </w:pPr>
            <w:r w:rsidRPr="009F1227">
              <w:rPr>
                <w:rFonts w:ascii="Times New Roman" w:hAnsi="Times New Roman" w:cs="Times New Roman"/>
                <w:sz w:val="28"/>
                <w:szCs w:val="28"/>
                <w:lang w:val="uk-UA"/>
              </w:rPr>
              <w:t xml:space="preserve">4. З метою прискорення та спрощення процедур митного та прикордонного оформлення авіаперевізник або експлуатант </w:t>
            </w:r>
            <w:r w:rsidRPr="009F1227">
              <w:rPr>
                <w:rFonts w:ascii="Times New Roman" w:hAnsi="Times New Roman" w:cs="Times New Roman"/>
                <w:sz w:val="28"/>
                <w:szCs w:val="28"/>
                <w:lang w:val="uk-UA"/>
              </w:rPr>
              <w:lastRenderedPageBreak/>
              <w:t xml:space="preserve">аеропорту, або суб'єкт наземного обслуговування надсилає до органу охорони державного кордону та органів доходів і зборів, які провадять діяльність у пунктах пропуску для повітряного сполучення, попередню інформацію про членів екіпажу, пасажирів, імпортні, експортні та транзитні вантажі, які перевозяться повітряними суднами. Порядок, спосіб, форма та строки подання і зберігання такої інформації спільно визначаються органом охорони державного кордону України, </w:t>
            </w:r>
            <w:r w:rsidRPr="009F1227">
              <w:rPr>
                <w:rFonts w:ascii="Times New Roman" w:hAnsi="Times New Roman" w:cs="Times New Roman"/>
                <w:b/>
                <w:bCs/>
                <w:sz w:val="28"/>
                <w:szCs w:val="28"/>
                <w:lang w:val="uk-UA"/>
              </w:rPr>
              <w:t>центральним</w:t>
            </w:r>
            <w:r w:rsidRPr="009F1227">
              <w:rPr>
                <w:rFonts w:ascii="Times New Roman" w:hAnsi="Times New Roman" w:cs="Times New Roman"/>
                <w:sz w:val="28"/>
                <w:szCs w:val="28"/>
                <w:lang w:val="uk-UA"/>
              </w:rPr>
              <w:t xml:space="preserve"> </w:t>
            </w:r>
            <w:r w:rsidRPr="009F1227">
              <w:rPr>
                <w:rFonts w:ascii="Times New Roman" w:hAnsi="Times New Roman" w:cs="Times New Roman"/>
                <w:b/>
                <w:bCs/>
                <w:sz w:val="28"/>
                <w:szCs w:val="28"/>
                <w:lang w:val="uk-UA"/>
              </w:rPr>
              <w:t>органом виконавчої влади, що забезпечує формування та реалізує державну податкову і митну політику</w:t>
            </w:r>
            <w:r w:rsidRPr="009F1227">
              <w:rPr>
                <w:rFonts w:ascii="Times New Roman" w:hAnsi="Times New Roman" w:cs="Times New Roman"/>
                <w:sz w:val="28"/>
                <w:szCs w:val="28"/>
                <w:lang w:val="uk-UA"/>
              </w:rPr>
              <w:t>, та уповноваженим органом з питань цивільної авіації.</w:t>
            </w:r>
          </w:p>
        </w:tc>
        <w:tc>
          <w:tcPr>
            <w:tcW w:w="7368" w:type="dxa"/>
          </w:tcPr>
          <w:p w:rsidR="00ED71CE" w:rsidRPr="00AC6C96" w:rsidRDefault="00ED71CE" w:rsidP="004A3AEE">
            <w:pPr>
              <w:jc w:val="both"/>
              <w:rPr>
                <w:rFonts w:ascii="Times New Roman" w:hAnsi="Times New Roman" w:cs="Times New Roman"/>
                <w:b/>
                <w:bCs/>
                <w:sz w:val="28"/>
                <w:szCs w:val="28"/>
                <w:lang w:val="uk-UA"/>
              </w:rPr>
            </w:pPr>
            <w:r w:rsidRPr="00AC6C96">
              <w:rPr>
                <w:rFonts w:ascii="Times New Roman" w:hAnsi="Times New Roman" w:cs="Times New Roman"/>
                <w:b/>
                <w:bCs/>
                <w:sz w:val="28"/>
                <w:szCs w:val="28"/>
                <w:lang w:val="uk-UA"/>
              </w:rPr>
              <w:lastRenderedPageBreak/>
              <w:t>Стаття 70. Аеропорти</w:t>
            </w:r>
          </w:p>
          <w:p w:rsidR="00ED71CE" w:rsidRPr="00F93DF4" w:rsidRDefault="00ED71CE" w:rsidP="004A3AEE">
            <w:pPr>
              <w:jc w:val="both"/>
              <w:rPr>
                <w:rFonts w:ascii="Times New Roman" w:hAnsi="Times New Roman" w:cs="Times New Roman"/>
                <w:b/>
                <w:bCs/>
                <w:sz w:val="28"/>
                <w:szCs w:val="28"/>
                <w:lang w:val="uk-UA"/>
              </w:rPr>
            </w:pPr>
            <w:r w:rsidRPr="009F1227">
              <w:rPr>
                <w:rFonts w:ascii="Times New Roman" w:hAnsi="Times New Roman" w:cs="Times New Roman"/>
                <w:sz w:val="28"/>
                <w:szCs w:val="28"/>
                <w:lang w:val="uk-UA"/>
              </w:rPr>
              <w:t xml:space="preserve">4. З метою прискорення та спрощення процедур митного та прикордонного оформлення авіаперевізник або експлуатант аеропорту, або суб'єкт наземного </w:t>
            </w:r>
            <w:r w:rsidRPr="009F1227">
              <w:rPr>
                <w:rFonts w:ascii="Times New Roman" w:hAnsi="Times New Roman" w:cs="Times New Roman"/>
                <w:sz w:val="28"/>
                <w:szCs w:val="28"/>
                <w:lang w:val="uk-UA"/>
              </w:rPr>
              <w:lastRenderedPageBreak/>
              <w:t>обслуговування надсилає до органу охорони державного кордону та органів доходів і зборів, які провадять діяльність у пунктах пропуску для повітряного сполучення, попередню інформацію про членів екіпажу, пасажирів, імпортні, експортні та транзитні вантажі, які перевозяться повітряними суднами. Порядок, спосіб, форма та строки подання і зберігання такої інформації спільно визначаються органом охорони державного кордону України</w:t>
            </w:r>
            <w:r w:rsidRPr="009F1227">
              <w:rPr>
                <w:rFonts w:ascii="Times New Roman" w:hAnsi="Times New Roman" w:cs="Times New Roman"/>
                <w:b/>
                <w:bCs/>
                <w:sz w:val="28"/>
                <w:szCs w:val="28"/>
                <w:lang w:val="uk-UA"/>
              </w:rPr>
              <w:t xml:space="preserve">, </w:t>
            </w:r>
            <w:r w:rsidRPr="008E32A7">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9F1227">
              <w:rPr>
                <w:rFonts w:ascii="Times New Roman" w:hAnsi="Times New Roman" w:cs="Times New Roman"/>
                <w:sz w:val="28"/>
                <w:szCs w:val="28"/>
                <w:lang w:val="uk-UA"/>
              </w:rPr>
              <w:t>, та уповноваженим органом з питань цивільної авіації.</w:t>
            </w:r>
          </w:p>
        </w:tc>
      </w:tr>
      <w:tr w:rsidR="00ED71CE" w:rsidRPr="0057058C" w:rsidTr="000F7D0D">
        <w:tc>
          <w:tcPr>
            <w:tcW w:w="15178" w:type="dxa"/>
            <w:gridSpan w:val="3"/>
          </w:tcPr>
          <w:p w:rsidR="00ED71CE" w:rsidRPr="006F5631" w:rsidRDefault="00ED71CE" w:rsidP="002F5DF0">
            <w:pPr>
              <w:spacing w:before="100" w:beforeAutospacing="1" w:after="100" w:afterAutospacing="1"/>
              <w:jc w:val="center"/>
              <w:rPr>
                <w:rFonts w:ascii="Times New Roman" w:hAnsi="Times New Roman" w:cs="Times New Roman"/>
                <w:b/>
                <w:bCs/>
                <w:sz w:val="28"/>
                <w:szCs w:val="28"/>
                <w:lang w:val="uk-UA"/>
              </w:rPr>
            </w:pPr>
            <w:r w:rsidRPr="006F5631">
              <w:rPr>
                <w:rFonts w:ascii="Times New Roman" w:hAnsi="Times New Roman" w:cs="Times New Roman"/>
                <w:b/>
                <w:bCs/>
                <w:sz w:val="28"/>
                <w:szCs w:val="28"/>
                <w:lang w:val="uk-UA"/>
              </w:rPr>
              <w:lastRenderedPageBreak/>
              <w:t>Закон України "Про порядок здійснення розрахунків в іноземній валюті"</w:t>
            </w:r>
          </w:p>
        </w:tc>
      </w:tr>
      <w:tr w:rsidR="00ED71CE" w:rsidRPr="0057058C" w:rsidTr="000F7D0D">
        <w:trPr>
          <w:trHeight w:val="3060"/>
        </w:trPr>
        <w:tc>
          <w:tcPr>
            <w:tcW w:w="7810" w:type="dxa"/>
            <w:gridSpan w:val="2"/>
          </w:tcPr>
          <w:p w:rsidR="00ED71CE" w:rsidRPr="006F5631" w:rsidRDefault="00ED71CE" w:rsidP="006F5631">
            <w:pPr>
              <w:jc w:val="both"/>
              <w:rPr>
                <w:rFonts w:ascii="Times New Roman" w:hAnsi="Times New Roman" w:cs="Times New Roman"/>
                <w:sz w:val="28"/>
                <w:szCs w:val="28"/>
                <w:lang w:val="uk-UA"/>
              </w:rPr>
            </w:pPr>
            <w:r w:rsidRPr="006F5631">
              <w:rPr>
                <w:rFonts w:ascii="Times New Roman" w:hAnsi="Times New Roman" w:cs="Times New Roman"/>
                <w:b/>
                <w:bCs/>
                <w:sz w:val="28"/>
                <w:szCs w:val="28"/>
                <w:lang w:val="uk-UA"/>
              </w:rPr>
              <w:t>Стаття 6.</w:t>
            </w:r>
            <w:r w:rsidRPr="006F5631">
              <w:rPr>
                <w:rFonts w:ascii="Times New Roman" w:hAnsi="Times New Roman" w:cs="Times New Roman"/>
                <w:sz w:val="28"/>
                <w:szCs w:val="28"/>
                <w:lang w:val="uk-UA"/>
              </w:rPr>
              <w:t xml:space="preserve"> </w:t>
            </w:r>
          </w:p>
          <w:p w:rsidR="00ED71CE" w:rsidRPr="00D607AD" w:rsidRDefault="00ED71CE" w:rsidP="00720520">
            <w:pPr>
              <w:jc w:val="both"/>
              <w:rPr>
                <w:rFonts w:ascii="Times New Roman" w:hAnsi="Times New Roman" w:cs="Times New Roman"/>
                <w:b/>
                <w:bCs/>
                <w:sz w:val="28"/>
                <w:szCs w:val="28"/>
                <w:lang w:val="uk-UA"/>
              </w:rPr>
            </w:pPr>
            <w:r w:rsidRPr="00D607AD">
              <w:rPr>
                <w:rFonts w:ascii="Times New Roman" w:hAnsi="Times New Roman" w:cs="Times New Roman"/>
                <w:b/>
                <w:bCs/>
                <w:sz w:val="28"/>
                <w:szCs w:val="28"/>
                <w:lang w:val="uk-UA"/>
              </w:rPr>
              <w:t xml:space="preserve">Частина третя </w:t>
            </w:r>
          </w:p>
          <w:p w:rsidR="00ED71CE" w:rsidRPr="00720520" w:rsidRDefault="00ED71CE" w:rsidP="00720520">
            <w:pPr>
              <w:jc w:val="both"/>
              <w:rPr>
                <w:rFonts w:ascii="Times New Roman" w:hAnsi="Times New Roman" w:cs="Times New Roman"/>
                <w:sz w:val="28"/>
                <w:szCs w:val="28"/>
                <w:lang w:val="uk-UA"/>
              </w:rPr>
            </w:pPr>
            <w:r w:rsidRPr="006F5631">
              <w:rPr>
                <w:rFonts w:ascii="Times New Roman" w:hAnsi="Times New Roman" w:cs="Times New Roman"/>
                <w:sz w:val="28"/>
                <w:szCs w:val="28"/>
                <w:lang w:val="uk-UA"/>
              </w:rPr>
              <w:t xml:space="preserve">Центральний орган виконавчої влади, що реалізує державну політику у сфері економічного розвитку, протягом п'яти робочих днів з дати видачі висновку, зазначеного у частині другій цієї статті, інформує Національний банк України та </w:t>
            </w:r>
            <w:r w:rsidRPr="006F5631">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6F5631">
              <w:rPr>
                <w:rFonts w:ascii="Times New Roman" w:hAnsi="Times New Roman" w:cs="Times New Roman"/>
                <w:sz w:val="28"/>
                <w:szCs w:val="28"/>
                <w:lang w:val="uk-UA"/>
              </w:rPr>
              <w:t xml:space="preserve">, про видачу такого висновку. </w:t>
            </w:r>
          </w:p>
        </w:tc>
        <w:tc>
          <w:tcPr>
            <w:tcW w:w="7368" w:type="dxa"/>
          </w:tcPr>
          <w:p w:rsidR="00ED71CE" w:rsidRPr="006F5631" w:rsidRDefault="00ED71CE" w:rsidP="003A1697">
            <w:pPr>
              <w:spacing w:before="100" w:beforeAutospacing="1" w:after="100" w:afterAutospacing="1" w:line="240" w:lineRule="auto"/>
              <w:jc w:val="both"/>
              <w:rPr>
                <w:rFonts w:ascii="Times New Roman" w:hAnsi="Times New Roman" w:cs="Times New Roman"/>
                <w:sz w:val="28"/>
                <w:szCs w:val="28"/>
                <w:lang w:val="uk-UA"/>
              </w:rPr>
            </w:pPr>
            <w:r w:rsidRPr="006F5631">
              <w:rPr>
                <w:rFonts w:ascii="Times New Roman" w:hAnsi="Times New Roman" w:cs="Times New Roman"/>
                <w:b/>
                <w:bCs/>
                <w:sz w:val="28"/>
                <w:szCs w:val="28"/>
                <w:lang w:val="uk-UA"/>
              </w:rPr>
              <w:t>Стаття 6.</w:t>
            </w:r>
            <w:r w:rsidRPr="006F5631">
              <w:rPr>
                <w:rFonts w:ascii="Times New Roman" w:hAnsi="Times New Roman" w:cs="Times New Roman"/>
                <w:sz w:val="28"/>
                <w:szCs w:val="28"/>
                <w:lang w:val="uk-UA"/>
              </w:rPr>
              <w:t xml:space="preserve"> </w:t>
            </w:r>
          </w:p>
          <w:p w:rsidR="00ED71CE" w:rsidRDefault="00ED71CE" w:rsidP="00D607AD">
            <w:pPr>
              <w:jc w:val="both"/>
              <w:rPr>
                <w:rFonts w:ascii="Times New Roman" w:hAnsi="Times New Roman" w:cs="Times New Roman"/>
                <w:b/>
                <w:bCs/>
                <w:sz w:val="28"/>
                <w:szCs w:val="28"/>
                <w:lang w:val="uk-UA"/>
              </w:rPr>
            </w:pPr>
            <w:r w:rsidRPr="00D607AD">
              <w:rPr>
                <w:rFonts w:ascii="Times New Roman" w:hAnsi="Times New Roman" w:cs="Times New Roman"/>
                <w:b/>
                <w:bCs/>
                <w:sz w:val="28"/>
                <w:szCs w:val="28"/>
                <w:lang w:val="uk-UA"/>
              </w:rPr>
              <w:t xml:space="preserve">Частина третя </w:t>
            </w:r>
          </w:p>
          <w:p w:rsidR="00ED71CE" w:rsidRPr="00D607AD" w:rsidRDefault="00ED71CE" w:rsidP="00D607AD">
            <w:pPr>
              <w:jc w:val="both"/>
              <w:rPr>
                <w:rFonts w:ascii="Times New Roman" w:hAnsi="Times New Roman" w:cs="Times New Roman"/>
                <w:b/>
                <w:bCs/>
                <w:sz w:val="28"/>
                <w:szCs w:val="28"/>
                <w:lang w:val="uk-UA"/>
              </w:rPr>
            </w:pPr>
            <w:r w:rsidRPr="006F5631">
              <w:rPr>
                <w:rFonts w:ascii="Times New Roman" w:hAnsi="Times New Roman" w:cs="Times New Roman"/>
                <w:sz w:val="28"/>
                <w:szCs w:val="28"/>
                <w:lang w:val="uk-UA"/>
              </w:rPr>
              <w:t xml:space="preserve">Центральний орган виконавчої влади, що реалізує державну політику у сфері економічного розвитку, протягом п'яти робочих днів з дати видачі висновку, зазначеного у частині другій цієї статті, інформує Національний банк України та </w:t>
            </w:r>
            <w:r w:rsidRPr="006F5631">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6F5631">
              <w:rPr>
                <w:rFonts w:ascii="Times New Roman" w:hAnsi="Times New Roman" w:cs="Times New Roman"/>
                <w:sz w:val="28"/>
                <w:szCs w:val="28"/>
                <w:lang w:val="uk-UA"/>
              </w:rPr>
              <w:t xml:space="preserve">, про видачу такого висновку. </w:t>
            </w:r>
          </w:p>
        </w:tc>
      </w:tr>
      <w:tr w:rsidR="00ED71CE" w:rsidRPr="0057058C" w:rsidTr="000F7D0D">
        <w:trPr>
          <w:trHeight w:val="443"/>
        </w:trPr>
        <w:tc>
          <w:tcPr>
            <w:tcW w:w="15178" w:type="dxa"/>
            <w:gridSpan w:val="3"/>
          </w:tcPr>
          <w:p w:rsidR="00ED71CE" w:rsidRPr="00E40146" w:rsidRDefault="00ED71CE" w:rsidP="002F5DF0">
            <w:pPr>
              <w:spacing w:before="100" w:beforeAutospacing="1" w:after="100" w:afterAutospacing="1"/>
              <w:jc w:val="center"/>
              <w:rPr>
                <w:rFonts w:ascii="Times New Roman" w:hAnsi="Times New Roman" w:cs="Times New Roman"/>
                <w:b/>
                <w:bCs/>
                <w:sz w:val="28"/>
                <w:szCs w:val="28"/>
                <w:lang w:val="uk-UA"/>
              </w:rPr>
            </w:pPr>
            <w:r w:rsidRPr="00E40146">
              <w:rPr>
                <w:rFonts w:ascii="Times New Roman" w:hAnsi="Times New Roman" w:cs="Times New Roman"/>
                <w:b/>
                <w:bCs/>
                <w:sz w:val="28"/>
                <w:szCs w:val="28"/>
                <w:lang w:val="uk-UA"/>
              </w:rPr>
              <w:t>Закон України "Про наркотичні засоби, психотропні речовини і прекурсори"</w:t>
            </w:r>
          </w:p>
        </w:tc>
      </w:tr>
      <w:tr w:rsidR="00ED71CE" w:rsidRPr="0057058C" w:rsidTr="000F7D0D">
        <w:trPr>
          <w:trHeight w:val="443"/>
        </w:trPr>
        <w:tc>
          <w:tcPr>
            <w:tcW w:w="7810" w:type="dxa"/>
            <w:gridSpan w:val="2"/>
          </w:tcPr>
          <w:p w:rsidR="00ED71CE" w:rsidRPr="006F2D02" w:rsidRDefault="00ED71CE" w:rsidP="006F2D02">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t xml:space="preserve">Стаття 11. Дозвіл на використання об'єктів і приміщень, призначених для здійснення діяльності з обігу </w:t>
            </w:r>
            <w:r w:rsidRPr="006F2D02">
              <w:rPr>
                <w:rFonts w:ascii="Times New Roman" w:hAnsi="Times New Roman" w:cs="Times New Roman"/>
                <w:b/>
                <w:bCs/>
                <w:sz w:val="28"/>
                <w:szCs w:val="28"/>
                <w:lang w:val="uk-UA"/>
              </w:rPr>
              <w:lastRenderedPageBreak/>
              <w:t xml:space="preserve">наркотичних засобів, психотропних речовин і прекурсорів </w:t>
            </w:r>
          </w:p>
          <w:p w:rsidR="00ED71CE" w:rsidRPr="006F2D02" w:rsidRDefault="00ED71CE" w:rsidP="006F2D02">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шоста</w:t>
            </w:r>
          </w:p>
          <w:p w:rsidR="00ED71CE" w:rsidRPr="006F2D02" w:rsidRDefault="00ED71CE" w:rsidP="006F2D02">
            <w:pPr>
              <w:jc w:val="both"/>
              <w:rPr>
                <w:rFonts w:ascii="Times New Roman" w:hAnsi="Times New Roman" w:cs="Times New Roman"/>
                <w:b/>
                <w:bCs/>
                <w:sz w:val="28"/>
                <w:szCs w:val="28"/>
                <w:lang w:val="uk-UA"/>
              </w:rPr>
            </w:pPr>
            <w:r w:rsidRPr="006F2D02">
              <w:rPr>
                <w:rFonts w:ascii="Times New Roman" w:hAnsi="Times New Roman" w:cs="Times New Roman"/>
                <w:sz w:val="28"/>
                <w:szCs w:val="28"/>
                <w:lang w:val="uk-UA"/>
              </w:rPr>
              <w:t xml:space="preserve">Дозвіл на використання об'єктів і приміщень, що належать Міністерству внутрішніх справ України, </w:t>
            </w:r>
            <w:r w:rsidRPr="006F2D02">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6F2D02">
              <w:rPr>
                <w:rFonts w:ascii="Times New Roman" w:hAnsi="Times New Roman" w:cs="Times New Roman"/>
                <w:sz w:val="28"/>
                <w:szCs w:val="28"/>
                <w:lang w:val="uk-UA"/>
              </w:rPr>
              <w:t xml:space="preserve">, Службі безпеки України, для зберігання наркотичних засобів, психотропних речовин і прекурсорів, вилучених цими органами з незаконного обігу, не потрібний. </w:t>
            </w:r>
          </w:p>
        </w:tc>
        <w:tc>
          <w:tcPr>
            <w:tcW w:w="7368" w:type="dxa"/>
          </w:tcPr>
          <w:p w:rsidR="00ED71CE" w:rsidRPr="006F2D02" w:rsidRDefault="00ED71CE" w:rsidP="006F2D02">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lastRenderedPageBreak/>
              <w:t xml:space="preserve">Стаття 11. Дозвіл на використання об'єктів і приміщень, призначених для здійснення діяльності з обігу наркотичних засобів, психотропних речовин і </w:t>
            </w:r>
            <w:r w:rsidRPr="006F2D02">
              <w:rPr>
                <w:rFonts w:ascii="Times New Roman" w:hAnsi="Times New Roman" w:cs="Times New Roman"/>
                <w:b/>
                <w:bCs/>
                <w:sz w:val="28"/>
                <w:szCs w:val="28"/>
                <w:lang w:val="uk-UA"/>
              </w:rPr>
              <w:lastRenderedPageBreak/>
              <w:t xml:space="preserve">прекурсорів </w:t>
            </w:r>
          </w:p>
          <w:p w:rsidR="00ED71CE" w:rsidRPr="006F2D02" w:rsidRDefault="00ED71CE" w:rsidP="006F2D02">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шоста</w:t>
            </w:r>
          </w:p>
          <w:p w:rsidR="00ED71CE" w:rsidRPr="006F2D02" w:rsidRDefault="00ED71CE" w:rsidP="006F2D02">
            <w:pPr>
              <w:jc w:val="both"/>
              <w:rPr>
                <w:rFonts w:ascii="Times New Roman" w:hAnsi="Times New Roman" w:cs="Times New Roman"/>
                <w:b/>
                <w:bCs/>
                <w:sz w:val="28"/>
                <w:szCs w:val="28"/>
                <w:lang w:val="uk-UA"/>
              </w:rPr>
            </w:pPr>
            <w:r w:rsidRPr="006F2D02">
              <w:rPr>
                <w:rFonts w:ascii="Times New Roman" w:hAnsi="Times New Roman" w:cs="Times New Roman"/>
                <w:sz w:val="28"/>
                <w:szCs w:val="28"/>
                <w:lang w:val="uk-UA"/>
              </w:rPr>
              <w:t xml:space="preserve">Дозвіл на використання об'єктів і приміщень, що належать Міністерству внутрішніх справ України, </w:t>
            </w:r>
            <w:r w:rsidRPr="006F2D02">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6F2D02">
              <w:rPr>
                <w:rFonts w:ascii="Times New Roman" w:hAnsi="Times New Roman" w:cs="Times New Roman"/>
                <w:sz w:val="28"/>
                <w:szCs w:val="28"/>
                <w:lang w:val="uk-UA"/>
              </w:rPr>
              <w:t>, Службі безпеки України, для зберігання наркотичних засобів, психотропних речовин і прекурсорів, вилучених цими органами з незаконного обігу, не потрібний.</w:t>
            </w:r>
          </w:p>
        </w:tc>
      </w:tr>
      <w:tr w:rsidR="00ED71CE" w:rsidRPr="0057058C" w:rsidTr="000F7D0D">
        <w:trPr>
          <w:trHeight w:val="443"/>
        </w:trPr>
        <w:tc>
          <w:tcPr>
            <w:tcW w:w="7810" w:type="dxa"/>
            <w:gridSpan w:val="2"/>
          </w:tcPr>
          <w:p w:rsidR="00ED71CE" w:rsidRPr="00C50FC3" w:rsidRDefault="00ED71CE" w:rsidP="004A3AEE">
            <w:pPr>
              <w:jc w:val="both"/>
              <w:rPr>
                <w:rFonts w:ascii="Times New Roman" w:hAnsi="Times New Roman" w:cs="Times New Roman"/>
                <w:b/>
                <w:bCs/>
                <w:sz w:val="28"/>
                <w:szCs w:val="28"/>
                <w:lang w:val="uk-UA"/>
              </w:rPr>
            </w:pPr>
            <w:r w:rsidRPr="00C50FC3">
              <w:rPr>
                <w:rFonts w:ascii="Times New Roman" w:hAnsi="Times New Roman" w:cs="Times New Roman"/>
                <w:b/>
                <w:bCs/>
                <w:sz w:val="28"/>
                <w:szCs w:val="28"/>
                <w:lang w:val="uk-UA"/>
              </w:rPr>
              <w:lastRenderedPageBreak/>
              <w:t xml:space="preserve">Стаття 24. 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w:t>
            </w:r>
          </w:p>
          <w:p w:rsidR="00ED71CE" w:rsidRPr="006F2D02" w:rsidRDefault="00ED71CE" w:rsidP="00723E87">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 xml:space="preserve">п’ята </w:t>
            </w:r>
          </w:p>
          <w:p w:rsidR="00ED71CE" w:rsidRPr="00E40146" w:rsidRDefault="00ED71CE" w:rsidP="004A3AEE">
            <w:pPr>
              <w:spacing w:before="100" w:beforeAutospacing="1" w:after="100" w:afterAutospacing="1"/>
              <w:jc w:val="both"/>
              <w:rPr>
                <w:rFonts w:ascii="Times New Roman" w:hAnsi="Times New Roman" w:cs="Times New Roman"/>
                <w:b/>
                <w:bCs/>
                <w:sz w:val="28"/>
                <w:szCs w:val="28"/>
                <w:lang w:val="uk-UA"/>
              </w:rPr>
            </w:pPr>
            <w:r w:rsidRPr="00E867BF">
              <w:rPr>
                <w:rFonts w:ascii="Times New Roman" w:hAnsi="Times New Roman" w:cs="Times New Roman"/>
                <w:sz w:val="28"/>
                <w:szCs w:val="28"/>
                <w:lang w:val="uk-UA"/>
              </w:rPr>
              <w:t xml:space="preserve">Копії дозволів, завірені в установленому порядку, долучаються до кожної партії наркотичних засобів, психотропних речовин або прекурсорів та переміщуються разом з нею, а також надсилаються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w:t>
            </w:r>
            <w:r w:rsidRPr="00E867BF">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E867BF">
              <w:rPr>
                <w:rFonts w:ascii="Times New Roman" w:hAnsi="Times New Roman" w:cs="Times New Roman"/>
                <w:sz w:val="28"/>
                <w:szCs w:val="28"/>
                <w:lang w:val="uk-UA"/>
              </w:rPr>
              <w:t>.</w:t>
            </w:r>
          </w:p>
        </w:tc>
        <w:tc>
          <w:tcPr>
            <w:tcW w:w="7368" w:type="dxa"/>
          </w:tcPr>
          <w:p w:rsidR="00ED71CE" w:rsidRPr="00C50FC3" w:rsidRDefault="00ED71CE" w:rsidP="004A3AEE">
            <w:pPr>
              <w:jc w:val="both"/>
              <w:rPr>
                <w:rFonts w:ascii="Times New Roman" w:hAnsi="Times New Roman" w:cs="Times New Roman"/>
                <w:b/>
                <w:bCs/>
                <w:sz w:val="28"/>
                <w:szCs w:val="28"/>
                <w:lang w:val="uk-UA"/>
              </w:rPr>
            </w:pPr>
            <w:r w:rsidRPr="00C50FC3">
              <w:rPr>
                <w:rFonts w:ascii="Times New Roman" w:hAnsi="Times New Roman" w:cs="Times New Roman"/>
                <w:b/>
                <w:bCs/>
                <w:sz w:val="28"/>
                <w:szCs w:val="28"/>
                <w:lang w:val="uk-UA"/>
              </w:rPr>
              <w:t xml:space="preserve">Стаття 24. Порядок ввезення на територію України, вивезення з території України або транзиту через територію України наркотичних засобів, психотропних речовин і прекурсорів </w:t>
            </w:r>
          </w:p>
          <w:p w:rsidR="00ED71CE" w:rsidRPr="006F2D02" w:rsidRDefault="00ED71CE" w:rsidP="00723E87">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 xml:space="preserve">п’ята </w:t>
            </w:r>
          </w:p>
          <w:p w:rsidR="00ED71CE" w:rsidRPr="00E40146" w:rsidRDefault="00ED71CE" w:rsidP="004A3AEE">
            <w:pPr>
              <w:spacing w:before="100" w:beforeAutospacing="1" w:after="100" w:afterAutospacing="1"/>
              <w:jc w:val="both"/>
              <w:rPr>
                <w:rFonts w:ascii="Times New Roman" w:hAnsi="Times New Roman" w:cs="Times New Roman"/>
                <w:b/>
                <w:bCs/>
                <w:sz w:val="28"/>
                <w:szCs w:val="28"/>
                <w:lang w:val="uk-UA"/>
              </w:rPr>
            </w:pPr>
            <w:r w:rsidRPr="00E867BF">
              <w:rPr>
                <w:rFonts w:ascii="Times New Roman" w:hAnsi="Times New Roman" w:cs="Times New Roman"/>
                <w:sz w:val="28"/>
                <w:szCs w:val="28"/>
                <w:lang w:val="uk-UA"/>
              </w:rPr>
              <w:t xml:space="preserve">Копії дозволів, завірені в установленому порядку, долучаються до кожної партії наркотичних засобів, психотропних речовин або прекурсорів та переміщуються разом з нею, а також надсилаються центральним органом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w:t>
            </w:r>
            <w:r w:rsidRPr="009D19F6">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p>
        </w:tc>
      </w:tr>
      <w:tr w:rsidR="00ED71CE" w:rsidRPr="0057058C" w:rsidTr="000F7D0D">
        <w:tc>
          <w:tcPr>
            <w:tcW w:w="7810" w:type="dxa"/>
            <w:gridSpan w:val="2"/>
          </w:tcPr>
          <w:p w:rsidR="00ED71CE" w:rsidRPr="00755E78" w:rsidRDefault="00ED71CE" w:rsidP="00CD67FB">
            <w:pPr>
              <w:spacing w:before="100" w:beforeAutospacing="1" w:after="100" w:afterAutospacing="1"/>
              <w:jc w:val="both"/>
              <w:rPr>
                <w:rFonts w:ascii="Times New Roman" w:hAnsi="Times New Roman" w:cs="Times New Roman"/>
                <w:b/>
                <w:bCs/>
                <w:sz w:val="28"/>
                <w:szCs w:val="28"/>
                <w:lang w:val="uk-UA"/>
              </w:rPr>
            </w:pPr>
            <w:r w:rsidRPr="00E94D5C">
              <w:rPr>
                <w:rFonts w:ascii="Times New Roman" w:hAnsi="Times New Roman" w:cs="Times New Roman"/>
                <w:b/>
                <w:bCs/>
                <w:sz w:val="28"/>
                <w:szCs w:val="28"/>
                <w:lang w:val="uk-UA"/>
              </w:rPr>
              <w:t>Стаття 25.</w:t>
            </w:r>
            <w:r w:rsidRPr="00905550">
              <w:rPr>
                <w:b/>
                <w:bCs/>
                <w:sz w:val="28"/>
                <w:szCs w:val="28"/>
                <w:lang w:val="ru-RU"/>
              </w:rPr>
              <w:t xml:space="preserve"> </w:t>
            </w:r>
            <w:r w:rsidRPr="00755E78">
              <w:rPr>
                <w:rFonts w:ascii="Times New Roman" w:hAnsi="Times New Roman" w:cs="Times New Roman"/>
                <w:b/>
                <w:bCs/>
                <w:sz w:val="28"/>
                <w:szCs w:val="28"/>
                <w:lang w:val="uk-UA"/>
              </w:rPr>
              <w:t xml:space="preserve">Зберігання наркотичних засобів, психотропних речовин і прекурсорів </w:t>
            </w:r>
          </w:p>
          <w:p w:rsidR="00ED71CE" w:rsidRPr="00D607AD" w:rsidRDefault="00ED71CE" w:rsidP="004B4AA6">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lastRenderedPageBreak/>
              <w:t xml:space="preserve">Частина </w:t>
            </w:r>
            <w:r w:rsidRPr="00D607AD">
              <w:rPr>
                <w:rFonts w:ascii="Times New Roman" w:hAnsi="Times New Roman" w:cs="Times New Roman"/>
                <w:b/>
                <w:bCs/>
                <w:sz w:val="28"/>
                <w:szCs w:val="28"/>
                <w:lang w:val="uk-UA"/>
              </w:rPr>
              <w:t xml:space="preserve">третя </w:t>
            </w:r>
          </w:p>
          <w:p w:rsidR="00ED71CE" w:rsidRPr="00E94D5C" w:rsidRDefault="00ED71CE" w:rsidP="00CD67FB">
            <w:pPr>
              <w:spacing w:before="100" w:beforeAutospacing="1" w:after="100" w:afterAutospacing="1"/>
              <w:jc w:val="both"/>
              <w:rPr>
                <w:rFonts w:ascii="Times New Roman" w:hAnsi="Times New Roman" w:cs="Times New Roman"/>
                <w:b/>
                <w:bCs/>
                <w:sz w:val="28"/>
                <w:szCs w:val="28"/>
                <w:lang w:val="uk-UA"/>
              </w:rPr>
            </w:pPr>
            <w:r w:rsidRPr="005B3C59">
              <w:rPr>
                <w:rFonts w:ascii="Times New Roman" w:hAnsi="Times New Roman" w:cs="Times New Roman"/>
                <w:sz w:val="28"/>
                <w:szCs w:val="28"/>
                <w:lang w:val="uk-UA"/>
              </w:rPr>
              <w:t xml:space="preserve">Зберігання наркотичних засобів, психотропних речовин і прекурсорів, вилучених з незаконного обігу Міністерством внутрішніх справ України, </w:t>
            </w:r>
            <w:r w:rsidRPr="005B3C59">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5B3C59">
              <w:rPr>
                <w:rFonts w:ascii="Times New Roman" w:hAnsi="Times New Roman" w:cs="Times New Roman"/>
                <w:sz w:val="28"/>
                <w:szCs w:val="28"/>
                <w:lang w:val="uk-UA"/>
              </w:rPr>
              <w:t>, Службою безпеки України, здійснюється без надання відповідної ліцензії в порядку, встановленому Кабінетом Міністрів України</w:t>
            </w:r>
          </w:p>
        </w:tc>
        <w:tc>
          <w:tcPr>
            <w:tcW w:w="7368" w:type="dxa"/>
          </w:tcPr>
          <w:p w:rsidR="00ED71CE" w:rsidRPr="00755E78" w:rsidRDefault="00ED71CE" w:rsidP="00CD67FB">
            <w:pPr>
              <w:spacing w:before="100" w:beforeAutospacing="1" w:after="100" w:afterAutospacing="1"/>
              <w:jc w:val="both"/>
              <w:rPr>
                <w:rFonts w:ascii="Times New Roman" w:hAnsi="Times New Roman" w:cs="Times New Roman"/>
                <w:sz w:val="28"/>
                <w:szCs w:val="28"/>
                <w:lang w:val="uk-UA"/>
              </w:rPr>
            </w:pPr>
            <w:r w:rsidRPr="00E94D5C">
              <w:rPr>
                <w:rFonts w:ascii="Times New Roman" w:hAnsi="Times New Roman" w:cs="Times New Roman"/>
                <w:b/>
                <w:bCs/>
                <w:sz w:val="28"/>
                <w:szCs w:val="28"/>
                <w:lang w:val="uk-UA"/>
              </w:rPr>
              <w:lastRenderedPageBreak/>
              <w:t xml:space="preserve">Стаття 25. </w:t>
            </w:r>
            <w:r w:rsidRPr="00755E78">
              <w:rPr>
                <w:rFonts w:ascii="Times New Roman" w:hAnsi="Times New Roman" w:cs="Times New Roman"/>
                <w:b/>
                <w:bCs/>
                <w:sz w:val="28"/>
                <w:szCs w:val="28"/>
                <w:lang w:val="uk-UA"/>
              </w:rPr>
              <w:t>Зберігання наркотичних засобів, психотропних речовин і прекурсорів</w:t>
            </w:r>
          </w:p>
          <w:p w:rsidR="00ED71CE" w:rsidRPr="00D607AD" w:rsidRDefault="00ED71CE" w:rsidP="004B4AA6">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lastRenderedPageBreak/>
              <w:t xml:space="preserve">Частина </w:t>
            </w:r>
            <w:r w:rsidRPr="00D607AD">
              <w:rPr>
                <w:rFonts w:ascii="Times New Roman" w:hAnsi="Times New Roman" w:cs="Times New Roman"/>
                <w:b/>
                <w:bCs/>
                <w:sz w:val="28"/>
                <w:szCs w:val="28"/>
                <w:lang w:val="uk-UA"/>
              </w:rPr>
              <w:t xml:space="preserve">третя </w:t>
            </w:r>
          </w:p>
          <w:p w:rsidR="00ED71CE" w:rsidRPr="00E94D5C" w:rsidRDefault="00ED71CE" w:rsidP="00CD67FB">
            <w:pPr>
              <w:spacing w:before="100" w:beforeAutospacing="1" w:after="100" w:afterAutospacing="1"/>
              <w:jc w:val="both"/>
              <w:rPr>
                <w:rFonts w:ascii="Times New Roman" w:hAnsi="Times New Roman" w:cs="Times New Roman"/>
                <w:b/>
                <w:bCs/>
                <w:sz w:val="28"/>
                <w:szCs w:val="28"/>
                <w:lang w:val="uk-UA"/>
              </w:rPr>
            </w:pPr>
            <w:r w:rsidRPr="005B3C59">
              <w:rPr>
                <w:rFonts w:ascii="Times New Roman" w:hAnsi="Times New Roman" w:cs="Times New Roman"/>
                <w:sz w:val="28"/>
                <w:szCs w:val="28"/>
                <w:lang w:val="uk-UA"/>
              </w:rPr>
              <w:t xml:space="preserve">Зберігання наркотичних засобів, психотропних речовин і прекурсорів, вилучених з незаконного обігу Міністерством внутрішніх справ України, </w:t>
            </w:r>
            <w:r w:rsidRPr="005B3C59">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5B3C59">
              <w:rPr>
                <w:rFonts w:ascii="Times New Roman" w:hAnsi="Times New Roman" w:cs="Times New Roman"/>
                <w:sz w:val="28"/>
                <w:szCs w:val="28"/>
                <w:lang w:val="uk-UA"/>
              </w:rPr>
              <w:t>, Службою безпеки України, здійснюється без надання відповідної ліцензії в порядку, встановленому Кабінетом Міністрів України.</w:t>
            </w:r>
          </w:p>
        </w:tc>
      </w:tr>
      <w:tr w:rsidR="00ED71CE" w:rsidRPr="0057058C" w:rsidTr="000F7D0D">
        <w:trPr>
          <w:trHeight w:val="608"/>
        </w:trPr>
        <w:tc>
          <w:tcPr>
            <w:tcW w:w="15178" w:type="dxa"/>
            <w:gridSpan w:val="3"/>
          </w:tcPr>
          <w:p w:rsidR="00ED71CE" w:rsidRPr="00073A55" w:rsidRDefault="00ED71CE" w:rsidP="00073A55">
            <w:pPr>
              <w:spacing w:before="100" w:beforeAutospacing="1" w:after="100" w:afterAutospacing="1"/>
              <w:jc w:val="center"/>
              <w:rPr>
                <w:rFonts w:ascii="Times New Roman" w:hAnsi="Times New Roman" w:cs="Times New Roman"/>
                <w:b/>
                <w:bCs/>
                <w:sz w:val="28"/>
                <w:szCs w:val="28"/>
                <w:lang w:val="uk-UA"/>
              </w:rPr>
            </w:pPr>
            <w:r w:rsidRPr="00073A55">
              <w:rPr>
                <w:rFonts w:ascii="Times New Roman" w:hAnsi="Times New Roman" w:cs="Times New Roman"/>
                <w:b/>
                <w:bCs/>
                <w:sz w:val="28"/>
                <w:szCs w:val="28"/>
                <w:lang w:val="uk-UA"/>
              </w:rPr>
              <w:lastRenderedPageBreak/>
              <w:t>Закон України "Про заходи протидії незаконному обігу наркотичних засобів, психотропних речовин і прекурсорів та зловживанню ними"</w:t>
            </w:r>
          </w:p>
        </w:tc>
      </w:tr>
      <w:tr w:rsidR="00ED71CE" w:rsidRPr="0057058C" w:rsidTr="000F7D0D">
        <w:trPr>
          <w:trHeight w:val="608"/>
        </w:trPr>
        <w:tc>
          <w:tcPr>
            <w:tcW w:w="7810" w:type="dxa"/>
            <w:gridSpan w:val="2"/>
          </w:tcPr>
          <w:p w:rsidR="00ED71CE" w:rsidRPr="00DE36E2" w:rsidRDefault="00ED71CE" w:rsidP="004A3AEE">
            <w:pPr>
              <w:jc w:val="both"/>
              <w:rPr>
                <w:rFonts w:ascii="Times New Roman" w:hAnsi="Times New Roman" w:cs="Times New Roman"/>
                <w:b/>
                <w:bCs/>
                <w:sz w:val="28"/>
                <w:szCs w:val="28"/>
                <w:lang w:val="uk-UA"/>
              </w:rPr>
            </w:pPr>
            <w:r w:rsidRPr="00DE36E2">
              <w:rPr>
                <w:rFonts w:ascii="Times New Roman" w:hAnsi="Times New Roman" w:cs="Times New Roman"/>
                <w:b/>
                <w:bCs/>
                <w:sz w:val="28"/>
                <w:szCs w:val="28"/>
                <w:lang w:val="uk-UA"/>
              </w:rPr>
              <w:t xml:space="preserve">Стаття 3. Організація протидії незаконному обігу наркотичних засобів, психотропних речовин і прекурсорів </w:t>
            </w:r>
          </w:p>
          <w:p w:rsidR="00ED71CE" w:rsidRDefault="00ED71CE" w:rsidP="00EE5F81">
            <w:pPr>
              <w:spacing w:after="0" w:line="240" w:lineRule="auto"/>
              <w:jc w:val="both"/>
              <w:rPr>
                <w:rFonts w:ascii="Times New Roman" w:hAnsi="Times New Roman" w:cs="Times New Roman"/>
                <w:b/>
                <w:bCs/>
                <w:sz w:val="28"/>
                <w:szCs w:val="28"/>
                <w:lang w:val="uk-UA"/>
              </w:rPr>
            </w:pPr>
          </w:p>
          <w:p w:rsidR="00ED71CE" w:rsidRPr="00AD7D59" w:rsidRDefault="00ED71CE" w:rsidP="00EE5F81">
            <w:pPr>
              <w:spacing w:after="0" w:line="240" w:lineRule="auto"/>
              <w:jc w:val="both"/>
              <w:rPr>
                <w:rFonts w:ascii="Times New Roman" w:hAnsi="Times New Roman" w:cs="Times New Roman"/>
                <w:b/>
                <w:bCs/>
                <w:sz w:val="28"/>
                <w:szCs w:val="28"/>
                <w:lang w:val="uk-UA"/>
              </w:rPr>
            </w:pPr>
            <w:r w:rsidRPr="00AD7D59">
              <w:rPr>
                <w:rFonts w:ascii="Times New Roman" w:hAnsi="Times New Roman" w:cs="Times New Roman"/>
                <w:b/>
                <w:bCs/>
                <w:sz w:val="28"/>
                <w:szCs w:val="28"/>
                <w:lang w:val="uk-UA"/>
              </w:rPr>
              <w:t>Частина перша</w:t>
            </w:r>
          </w:p>
          <w:p w:rsidR="00ED71CE" w:rsidRPr="00073A55" w:rsidRDefault="00ED71CE" w:rsidP="004A3AEE">
            <w:pPr>
              <w:spacing w:before="100" w:beforeAutospacing="1" w:after="100" w:afterAutospacing="1"/>
              <w:jc w:val="both"/>
              <w:rPr>
                <w:rFonts w:ascii="Times New Roman" w:hAnsi="Times New Roman" w:cs="Times New Roman"/>
                <w:b/>
                <w:bCs/>
                <w:sz w:val="28"/>
                <w:szCs w:val="28"/>
                <w:lang w:val="uk-UA"/>
              </w:rPr>
            </w:pPr>
            <w:r w:rsidRPr="00A80FA4">
              <w:rPr>
                <w:rFonts w:ascii="Times New Roman" w:hAnsi="Times New Roman" w:cs="Times New Roman"/>
                <w:sz w:val="28"/>
                <w:szCs w:val="28"/>
                <w:lang w:val="uk-UA"/>
              </w:rPr>
              <w:t xml:space="preserve">Протидію незаконному обігу наркотичних засобів, психотропних речовин і прекурсорів здійснюють Міністерство внутрішніх справ України, Служба безпеки України, Генеральна прокуратура України, </w:t>
            </w:r>
            <w:r w:rsidRPr="00A80FA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A80FA4">
              <w:rPr>
                <w:rFonts w:ascii="Times New Roman" w:hAnsi="Times New Roman" w:cs="Times New Roman"/>
                <w:sz w:val="28"/>
                <w:szCs w:val="28"/>
                <w:lang w:val="uk-UA"/>
              </w:rPr>
              <w:t>, центральні органи виконавчої влади, що реалізують державну політику у сферах захисту державного кордону, обігу наркотичних засобів, психотропних речовин, їх аналогів і прекурсорів, протидії їх незаконному обігу, та інші органи виконавчої влади в межах наданих їм законом повноважень.</w:t>
            </w:r>
          </w:p>
        </w:tc>
        <w:tc>
          <w:tcPr>
            <w:tcW w:w="7368" w:type="dxa"/>
          </w:tcPr>
          <w:p w:rsidR="00ED71CE" w:rsidRPr="00DE36E2" w:rsidRDefault="00ED71CE" w:rsidP="004A3AEE">
            <w:pPr>
              <w:jc w:val="both"/>
              <w:rPr>
                <w:rFonts w:ascii="Times New Roman" w:hAnsi="Times New Roman" w:cs="Times New Roman"/>
                <w:b/>
                <w:bCs/>
                <w:sz w:val="28"/>
                <w:szCs w:val="28"/>
                <w:lang w:val="uk-UA"/>
              </w:rPr>
            </w:pPr>
            <w:r w:rsidRPr="00DE36E2">
              <w:rPr>
                <w:rFonts w:ascii="Times New Roman" w:hAnsi="Times New Roman" w:cs="Times New Roman"/>
                <w:b/>
                <w:bCs/>
                <w:sz w:val="28"/>
                <w:szCs w:val="28"/>
                <w:lang w:val="uk-UA"/>
              </w:rPr>
              <w:t xml:space="preserve">Стаття 3. Організація протидії незаконному обігу наркотичних засобів, психотропних речовин і прекурсорів </w:t>
            </w:r>
          </w:p>
          <w:p w:rsidR="00ED71CE" w:rsidRPr="00AD7D59" w:rsidRDefault="00ED71CE" w:rsidP="00AD7D59">
            <w:pPr>
              <w:jc w:val="both"/>
              <w:rPr>
                <w:rFonts w:ascii="Times New Roman" w:hAnsi="Times New Roman" w:cs="Times New Roman"/>
                <w:b/>
                <w:bCs/>
                <w:sz w:val="28"/>
                <w:szCs w:val="28"/>
                <w:lang w:val="uk-UA"/>
              </w:rPr>
            </w:pPr>
            <w:r w:rsidRPr="00AD7D59">
              <w:rPr>
                <w:rFonts w:ascii="Times New Roman" w:hAnsi="Times New Roman" w:cs="Times New Roman"/>
                <w:b/>
                <w:bCs/>
                <w:sz w:val="28"/>
                <w:szCs w:val="28"/>
                <w:lang w:val="uk-UA"/>
              </w:rPr>
              <w:t>Частина перша</w:t>
            </w:r>
          </w:p>
          <w:p w:rsidR="00ED71CE" w:rsidRPr="00073A55" w:rsidRDefault="00ED71CE" w:rsidP="004A3AEE">
            <w:pPr>
              <w:spacing w:before="100" w:beforeAutospacing="1" w:after="100" w:afterAutospacing="1"/>
              <w:jc w:val="both"/>
              <w:rPr>
                <w:rFonts w:ascii="Times New Roman" w:hAnsi="Times New Roman" w:cs="Times New Roman"/>
                <w:b/>
                <w:bCs/>
                <w:sz w:val="28"/>
                <w:szCs w:val="28"/>
                <w:lang w:val="uk-UA"/>
              </w:rPr>
            </w:pPr>
            <w:r w:rsidRPr="00A80FA4">
              <w:rPr>
                <w:rFonts w:ascii="Times New Roman" w:hAnsi="Times New Roman" w:cs="Times New Roman"/>
                <w:sz w:val="28"/>
                <w:szCs w:val="28"/>
                <w:lang w:val="uk-UA"/>
              </w:rPr>
              <w:t xml:space="preserve">Протидію незаконному обігу наркотичних засобів, психотропних речовин і прекурсорів здійснюють Міністерство внутрішніх справ України, Служба безпеки України, Генеральна прокуратура України, </w:t>
            </w:r>
            <w:r w:rsidRPr="00A80FA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A80FA4">
              <w:rPr>
                <w:rFonts w:ascii="Times New Roman" w:hAnsi="Times New Roman" w:cs="Times New Roman"/>
                <w:sz w:val="28"/>
                <w:szCs w:val="28"/>
                <w:lang w:val="uk-UA"/>
              </w:rPr>
              <w:t>, центральні органи виконавчої влади, що реалізують державну політику у сферах захисту державного кордону, обігу наркотичних засобів, психотропних речовин, їх аналогів і прекурсорів, протидії їх незаконному обігу, та інші органи виконавчої влади в межах наданих їм законом повноважень.</w:t>
            </w:r>
          </w:p>
        </w:tc>
      </w:tr>
      <w:tr w:rsidR="00ED71CE" w:rsidRPr="002936C4" w:rsidTr="000F7D0D">
        <w:tc>
          <w:tcPr>
            <w:tcW w:w="7810" w:type="dxa"/>
            <w:gridSpan w:val="2"/>
          </w:tcPr>
          <w:p w:rsidR="00ED71CE" w:rsidRPr="001A5F84" w:rsidRDefault="00ED71CE" w:rsidP="001A5F84">
            <w:pPr>
              <w:jc w:val="both"/>
              <w:rPr>
                <w:rFonts w:ascii="Times New Roman" w:hAnsi="Times New Roman" w:cs="Times New Roman"/>
                <w:b/>
                <w:bCs/>
                <w:sz w:val="28"/>
                <w:szCs w:val="28"/>
                <w:lang w:val="uk-UA"/>
              </w:rPr>
            </w:pPr>
            <w:r w:rsidRPr="001A5F84">
              <w:rPr>
                <w:rFonts w:ascii="Times New Roman" w:hAnsi="Times New Roman" w:cs="Times New Roman"/>
                <w:b/>
                <w:bCs/>
                <w:sz w:val="28"/>
                <w:szCs w:val="28"/>
                <w:lang w:val="uk-UA"/>
              </w:rPr>
              <w:t>Стаття 4. Контрольована поставка</w:t>
            </w:r>
          </w:p>
          <w:p w:rsidR="00ED71CE" w:rsidRPr="00D607AD" w:rsidRDefault="00ED71CE" w:rsidP="005F075C">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lastRenderedPageBreak/>
              <w:t xml:space="preserve">Частина </w:t>
            </w:r>
            <w:r w:rsidRPr="00D607AD">
              <w:rPr>
                <w:rFonts w:ascii="Times New Roman" w:hAnsi="Times New Roman" w:cs="Times New Roman"/>
                <w:b/>
                <w:bCs/>
                <w:sz w:val="28"/>
                <w:szCs w:val="28"/>
                <w:lang w:val="uk-UA"/>
              </w:rPr>
              <w:t xml:space="preserve">третя </w:t>
            </w:r>
          </w:p>
          <w:p w:rsidR="00ED71CE" w:rsidRDefault="00ED71CE" w:rsidP="00DF01C7">
            <w:pPr>
              <w:spacing w:after="0" w:line="240" w:lineRule="auto"/>
              <w:jc w:val="both"/>
              <w:rPr>
                <w:rFonts w:ascii="Times New Roman" w:hAnsi="Times New Roman" w:cs="Times New Roman"/>
                <w:sz w:val="28"/>
                <w:szCs w:val="28"/>
                <w:lang w:val="uk-UA"/>
              </w:rPr>
            </w:pPr>
            <w:r w:rsidRPr="00775EEA">
              <w:rPr>
                <w:rFonts w:ascii="Times New Roman" w:hAnsi="Times New Roman" w:cs="Times New Roman"/>
                <w:sz w:val="28"/>
                <w:szCs w:val="28"/>
                <w:lang w:val="uk-UA"/>
              </w:rPr>
              <w:t xml:space="preserve">Підстави проведення контрольованої поставки визначаються Законом України "Про оперативно-розшукову діяльність", Кримінальним процесуальним кодексом України, Митним кодексом України. Порядок проведення контрольованої поставки визначається нормативним актом </w:t>
            </w:r>
            <w:r w:rsidRPr="00775EEA">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775EEA">
              <w:rPr>
                <w:rFonts w:ascii="Times New Roman" w:hAnsi="Times New Roman" w:cs="Times New Roman"/>
                <w:sz w:val="28"/>
                <w:szCs w:val="28"/>
                <w:lang w:val="uk-UA"/>
              </w:rPr>
              <w:t xml:space="preserve"> Міністерства внутрішніх справ України, Служби безпеки України, спеціально уповноваженого центрального органу виконавчої влади у справах охорони державного кордону України, погодженим з Генеральною прокуратурою України і Міністерством юстиції України.</w:t>
            </w:r>
          </w:p>
          <w:p w:rsidR="00ED71CE" w:rsidRPr="00DF01C7" w:rsidRDefault="00ED71CE" w:rsidP="00DF01C7">
            <w:pPr>
              <w:spacing w:after="0" w:line="240" w:lineRule="auto"/>
              <w:jc w:val="both"/>
              <w:rPr>
                <w:rFonts w:ascii="Times New Roman" w:hAnsi="Times New Roman" w:cs="Times New Roman"/>
                <w:sz w:val="28"/>
                <w:szCs w:val="28"/>
                <w:lang w:val="uk-UA"/>
              </w:rPr>
            </w:pPr>
          </w:p>
        </w:tc>
        <w:tc>
          <w:tcPr>
            <w:tcW w:w="7368" w:type="dxa"/>
          </w:tcPr>
          <w:p w:rsidR="00ED71CE" w:rsidRPr="001A5F84" w:rsidRDefault="00ED71CE" w:rsidP="001A5F84">
            <w:pPr>
              <w:jc w:val="both"/>
              <w:rPr>
                <w:rFonts w:ascii="Times New Roman" w:hAnsi="Times New Roman" w:cs="Times New Roman"/>
                <w:b/>
                <w:bCs/>
                <w:sz w:val="28"/>
                <w:szCs w:val="28"/>
                <w:lang w:val="uk-UA"/>
              </w:rPr>
            </w:pPr>
            <w:r w:rsidRPr="001A5F84">
              <w:rPr>
                <w:rFonts w:ascii="Times New Roman" w:hAnsi="Times New Roman" w:cs="Times New Roman"/>
                <w:b/>
                <w:bCs/>
                <w:sz w:val="28"/>
                <w:szCs w:val="28"/>
                <w:lang w:val="uk-UA"/>
              </w:rPr>
              <w:lastRenderedPageBreak/>
              <w:t>Стаття 4. Контрольована поставка</w:t>
            </w:r>
          </w:p>
          <w:p w:rsidR="00ED71CE" w:rsidRPr="00D607AD" w:rsidRDefault="00ED71CE" w:rsidP="005F075C">
            <w:pPr>
              <w:jc w:val="both"/>
              <w:rPr>
                <w:rFonts w:ascii="Times New Roman" w:hAnsi="Times New Roman" w:cs="Times New Roman"/>
                <w:b/>
                <w:bCs/>
                <w:sz w:val="28"/>
                <w:szCs w:val="28"/>
                <w:lang w:val="uk-UA"/>
              </w:rPr>
            </w:pPr>
            <w:r w:rsidRPr="006F2D02">
              <w:rPr>
                <w:rFonts w:ascii="Times New Roman" w:hAnsi="Times New Roman" w:cs="Times New Roman"/>
                <w:b/>
                <w:bCs/>
                <w:sz w:val="28"/>
                <w:szCs w:val="28"/>
                <w:lang w:val="uk-UA"/>
              </w:rPr>
              <w:lastRenderedPageBreak/>
              <w:t xml:space="preserve">Частина </w:t>
            </w:r>
            <w:r w:rsidRPr="00D607AD">
              <w:rPr>
                <w:rFonts w:ascii="Times New Roman" w:hAnsi="Times New Roman" w:cs="Times New Roman"/>
                <w:b/>
                <w:bCs/>
                <w:sz w:val="28"/>
                <w:szCs w:val="28"/>
                <w:lang w:val="uk-UA"/>
              </w:rPr>
              <w:t xml:space="preserve">третя </w:t>
            </w:r>
          </w:p>
          <w:p w:rsidR="00ED71CE" w:rsidRPr="00775EEA" w:rsidRDefault="00ED71CE" w:rsidP="00DF01C7">
            <w:pPr>
              <w:spacing w:after="0" w:line="240" w:lineRule="auto"/>
              <w:jc w:val="both"/>
              <w:rPr>
                <w:rFonts w:ascii="Times New Roman" w:hAnsi="Times New Roman" w:cs="Times New Roman"/>
                <w:b/>
                <w:bCs/>
                <w:sz w:val="28"/>
                <w:szCs w:val="28"/>
                <w:lang w:val="uk-UA"/>
              </w:rPr>
            </w:pPr>
            <w:r w:rsidRPr="00775EEA">
              <w:rPr>
                <w:rFonts w:ascii="Times New Roman" w:hAnsi="Times New Roman" w:cs="Times New Roman"/>
                <w:sz w:val="28"/>
                <w:szCs w:val="28"/>
                <w:lang w:val="uk-UA"/>
              </w:rPr>
              <w:t xml:space="preserve">Підстави проведення контрольованої поставки визначаються Законом України "Про оперативно-розшукову діяльність", Кримінальним процесуальним кодексом України, Митним кодексом України. Порядок проведення контрольованої поставки визначається нормативним актом </w:t>
            </w:r>
            <w:r w:rsidRPr="00775EEA">
              <w:rPr>
                <w:rFonts w:ascii="Times New Roman" w:hAnsi="Times New Roman" w:cs="Times New Roman"/>
                <w:b/>
                <w:bCs/>
                <w:sz w:val="28"/>
                <w:szCs w:val="28"/>
                <w:lang w:val="uk-UA"/>
              </w:rPr>
              <w:t>центрального органу виконавчої влади, що</w:t>
            </w:r>
            <w:r>
              <w:rPr>
                <w:rFonts w:ascii="Times New Roman" w:hAnsi="Times New Roman" w:cs="Times New Roman"/>
                <w:b/>
                <w:bCs/>
                <w:sz w:val="28"/>
                <w:szCs w:val="28"/>
                <w:lang w:val="uk-UA"/>
              </w:rPr>
              <w:t xml:space="preserve"> </w:t>
            </w:r>
            <w:r w:rsidRPr="003F4E73">
              <w:rPr>
                <w:rFonts w:ascii="Times New Roman" w:hAnsi="Times New Roman" w:cs="Times New Roman"/>
                <w:b/>
                <w:bCs/>
                <w:sz w:val="28"/>
                <w:szCs w:val="28"/>
                <w:lang w:val="uk-UA"/>
              </w:rPr>
              <w:t>забезпечує формування державної фінансової політики</w:t>
            </w:r>
            <w:r w:rsidRPr="00775EEA">
              <w:rPr>
                <w:rFonts w:ascii="Times New Roman" w:hAnsi="Times New Roman" w:cs="Times New Roman"/>
                <w:sz w:val="28"/>
                <w:szCs w:val="28"/>
                <w:lang w:val="uk-UA"/>
              </w:rPr>
              <w:t>, Міністерства внутрішніх справ України, Служби безпеки України, спеціально уповноваженого центрального органу виконавчої влади у справах охорони державного кордону України, погодженим з Генеральною прокуратурою України і Міністерством юстиції України.</w:t>
            </w:r>
            <w:r w:rsidRPr="00775EEA">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2936C4" w:rsidRDefault="00ED71CE" w:rsidP="00CE5862">
            <w:pPr>
              <w:spacing w:before="100" w:beforeAutospacing="1" w:after="100" w:afterAutospacing="1"/>
              <w:jc w:val="center"/>
              <w:rPr>
                <w:rFonts w:ascii="Times New Roman" w:hAnsi="Times New Roman" w:cs="Times New Roman"/>
                <w:b/>
                <w:bCs/>
                <w:sz w:val="28"/>
                <w:szCs w:val="28"/>
                <w:lang w:val="uk-UA"/>
              </w:rPr>
            </w:pPr>
            <w:r w:rsidRPr="00CE5862">
              <w:rPr>
                <w:rFonts w:ascii="Times New Roman" w:hAnsi="Times New Roman" w:cs="Times New Roman"/>
                <w:b/>
                <w:bCs/>
                <w:sz w:val="28"/>
                <w:szCs w:val="28"/>
                <w:lang w:val="uk-UA"/>
              </w:rPr>
              <w:lastRenderedPageBreak/>
              <w:t>Закон України "Про застосування реєстраторів розрахункових операцій у сфері торгівлі, громадського харчування</w:t>
            </w:r>
            <w:r w:rsidRPr="00CE5862">
              <w:rPr>
                <w:b/>
                <w:bCs/>
                <w:sz w:val="28"/>
                <w:szCs w:val="28"/>
                <w:lang w:val="uk-UA"/>
              </w:rPr>
              <w:t xml:space="preserve"> </w:t>
            </w:r>
            <w:r w:rsidRPr="000E179B">
              <w:rPr>
                <w:sz w:val="28"/>
                <w:szCs w:val="28"/>
                <w:lang w:val="ru-RU"/>
              </w:rPr>
              <w:t xml:space="preserve">та </w:t>
            </w:r>
            <w:r w:rsidRPr="00CE5862">
              <w:rPr>
                <w:rFonts w:ascii="Times New Roman" w:hAnsi="Times New Roman" w:cs="Times New Roman"/>
                <w:b/>
                <w:bCs/>
                <w:sz w:val="28"/>
                <w:szCs w:val="28"/>
                <w:lang w:val="uk-UA"/>
              </w:rPr>
              <w:t>послуг</w:t>
            </w:r>
            <w:r w:rsidRPr="000E179B">
              <w:rPr>
                <w:rFonts w:ascii="Times New Roman" w:hAnsi="Times New Roman" w:cs="Times New Roman"/>
                <w:b/>
                <w:bCs/>
                <w:sz w:val="28"/>
                <w:szCs w:val="28"/>
                <w:lang w:val="ru-RU"/>
              </w:rPr>
              <w:t>"</w:t>
            </w:r>
          </w:p>
        </w:tc>
      </w:tr>
      <w:tr w:rsidR="00ED71CE" w:rsidRPr="0057058C" w:rsidTr="000F7D0D">
        <w:tc>
          <w:tcPr>
            <w:tcW w:w="7810" w:type="dxa"/>
            <w:gridSpan w:val="2"/>
          </w:tcPr>
          <w:p w:rsidR="00ED71CE" w:rsidRDefault="00ED71CE" w:rsidP="00C019B6">
            <w:pPr>
              <w:spacing w:after="0" w:line="240" w:lineRule="auto"/>
              <w:jc w:val="both"/>
              <w:rPr>
                <w:rFonts w:ascii="Times New Roman" w:hAnsi="Times New Roman" w:cs="Times New Roman"/>
                <w:b/>
                <w:bCs/>
                <w:sz w:val="28"/>
                <w:szCs w:val="28"/>
                <w:lang w:val="uk-UA"/>
              </w:rPr>
            </w:pPr>
            <w:r w:rsidRPr="00E3703F">
              <w:rPr>
                <w:rFonts w:ascii="Times New Roman" w:hAnsi="Times New Roman" w:cs="Times New Roman"/>
                <w:b/>
                <w:bCs/>
                <w:sz w:val="28"/>
                <w:szCs w:val="28"/>
                <w:lang w:val="uk-UA"/>
              </w:rPr>
              <w:t xml:space="preserve">Стаття 3. </w:t>
            </w:r>
          </w:p>
          <w:p w:rsidR="00ED71CE" w:rsidRPr="00B42BAE" w:rsidRDefault="00ED71CE" w:rsidP="00C019B6">
            <w:pPr>
              <w:spacing w:before="100" w:beforeAutospacing="1" w:after="100" w:afterAutospacing="1" w:line="240" w:lineRule="auto"/>
              <w:jc w:val="both"/>
              <w:rPr>
                <w:b/>
                <w:bCs/>
                <w:sz w:val="28"/>
                <w:szCs w:val="28"/>
                <w:lang w:val="uk-UA"/>
              </w:rPr>
            </w:pPr>
            <w:r w:rsidRPr="00B42BAE">
              <w:rPr>
                <w:rFonts w:ascii="Times New Roman" w:hAnsi="Times New Roman" w:cs="Times New Roman"/>
                <w:b/>
                <w:bCs/>
                <w:sz w:val="28"/>
                <w:szCs w:val="28"/>
                <w:lang w:val="uk-UA"/>
              </w:rPr>
              <w:t>абзац четвертий пункт 7</w:t>
            </w:r>
          </w:p>
          <w:p w:rsidR="00ED71CE" w:rsidRPr="00695BCE" w:rsidRDefault="00ED71CE" w:rsidP="00C019B6">
            <w:pPr>
              <w:spacing w:before="100" w:beforeAutospacing="1" w:after="100" w:afterAutospacing="1"/>
              <w:jc w:val="both"/>
              <w:rPr>
                <w:rFonts w:ascii="Times New Roman" w:hAnsi="Times New Roman" w:cs="Times New Roman"/>
                <w:b/>
                <w:bCs/>
                <w:sz w:val="28"/>
                <w:szCs w:val="28"/>
                <w:lang w:val="uk-UA"/>
              </w:rPr>
            </w:pPr>
            <w:r w:rsidRPr="00655776">
              <w:rPr>
                <w:rFonts w:ascii="Times New Roman" w:hAnsi="Times New Roman" w:cs="Times New Roman"/>
                <w:sz w:val="28"/>
                <w:szCs w:val="28"/>
                <w:lang w:val="uk-UA"/>
              </w:rPr>
              <w:t xml:space="preserve">Порядок передачі інформації до органів доходів і зборів по дротових або бездротових каналах зв'язку </w:t>
            </w:r>
            <w:r w:rsidRPr="008410CB">
              <w:rPr>
                <w:rFonts w:ascii="Times New Roman" w:hAnsi="Times New Roman" w:cs="Times New Roman"/>
                <w:sz w:val="28"/>
                <w:szCs w:val="28"/>
                <w:lang w:val="uk-UA"/>
              </w:rPr>
              <w:t xml:space="preserve">встановлюється </w:t>
            </w:r>
            <w:r w:rsidRPr="00D11682">
              <w:rPr>
                <w:rFonts w:ascii="Times New Roman" w:hAnsi="Times New Roman" w:cs="Times New Roman"/>
                <w:b/>
                <w:bCs/>
                <w:sz w:val="28"/>
                <w:szCs w:val="28"/>
                <w:lang w:val="uk-UA"/>
              </w:rPr>
              <w:t>органом доходів і зборів</w:t>
            </w:r>
            <w:r w:rsidRPr="00655776">
              <w:rPr>
                <w:rFonts w:ascii="Times New Roman" w:hAnsi="Times New Roman" w:cs="Times New Roman"/>
                <w:sz w:val="28"/>
                <w:szCs w:val="28"/>
                <w:lang w:val="uk-UA"/>
              </w:rPr>
              <w:t xml:space="preserve"> на базі технології, розробленої Національним банком України та </w:t>
            </w:r>
            <w:r w:rsidRPr="00896E20">
              <w:rPr>
                <w:rFonts w:ascii="Times New Roman" w:hAnsi="Times New Roman" w:cs="Times New Roman"/>
                <w:sz w:val="28"/>
                <w:szCs w:val="28"/>
                <w:lang w:val="uk-UA"/>
              </w:rPr>
              <w:t>погодженої</w:t>
            </w:r>
            <w:r w:rsidRPr="00D11682">
              <w:rPr>
                <w:rFonts w:ascii="Times New Roman" w:hAnsi="Times New Roman" w:cs="Times New Roman"/>
                <w:b/>
                <w:bCs/>
                <w:sz w:val="28"/>
                <w:szCs w:val="28"/>
                <w:lang w:val="uk-UA"/>
              </w:rPr>
              <w:t xml:space="preserve"> </w:t>
            </w:r>
            <w:r w:rsidRPr="00655776">
              <w:rPr>
                <w:rFonts w:ascii="Times New Roman" w:hAnsi="Times New Roman" w:cs="Times New Roman"/>
                <w:b/>
                <w:bCs/>
                <w:sz w:val="28"/>
                <w:szCs w:val="28"/>
                <w:lang w:val="uk-UA"/>
              </w:rPr>
              <w:t>центральним органом виконавчої влади, що реалізує державну податкову політику</w:t>
            </w:r>
            <w:r w:rsidRPr="00655776">
              <w:rPr>
                <w:rFonts w:ascii="Times New Roman" w:hAnsi="Times New Roman" w:cs="Times New Roman"/>
                <w:sz w:val="28"/>
                <w:szCs w:val="28"/>
                <w:lang w:val="uk-UA"/>
              </w:rPr>
              <w:t>;</w:t>
            </w:r>
            <w:r w:rsidRPr="00695BCE">
              <w:rPr>
                <w:rFonts w:ascii="Times New Roman" w:hAnsi="Times New Roman" w:cs="Times New Roman"/>
                <w:b/>
                <w:bCs/>
                <w:sz w:val="28"/>
                <w:szCs w:val="28"/>
                <w:lang w:val="uk-UA"/>
              </w:rPr>
              <w:t xml:space="preserve"> </w:t>
            </w:r>
          </w:p>
        </w:tc>
        <w:tc>
          <w:tcPr>
            <w:tcW w:w="7368" w:type="dxa"/>
          </w:tcPr>
          <w:p w:rsidR="00ED71CE" w:rsidRDefault="00ED71CE" w:rsidP="00250995">
            <w:pPr>
              <w:spacing w:after="0" w:line="240" w:lineRule="auto"/>
              <w:jc w:val="both"/>
              <w:rPr>
                <w:rFonts w:ascii="Times New Roman" w:hAnsi="Times New Roman" w:cs="Times New Roman"/>
                <w:b/>
                <w:bCs/>
                <w:sz w:val="28"/>
                <w:szCs w:val="28"/>
                <w:lang w:val="uk-UA"/>
              </w:rPr>
            </w:pPr>
            <w:r w:rsidRPr="00E3703F">
              <w:rPr>
                <w:rFonts w:ascii="Times New Roman" w:hAnsi="Times New Roman" w:cs="Times New Roman"/>
                <w:b/>
                <w:bCs/>
                <w:sz w:val="28"/>
                <w:szCs w:val="28"/>
                <w:lang w:val="uk-UA"/>
              </w:rPr>
              <w:t>Стаття 3.</w:t>
            </w:r>
          </w:p>
          <w:p w:rsidR="00ED71CE" w:rsidRPr="00B42BAE" w:rsidRDefault="00ED71CE" w:rsidP="00250995">
            <w:pPr>
              <w:spacing w:before="100" w:beforeAutospacing="1" w:after="100" w:afterAutospacing="1" w:line="240" w:lineRule="auto"/>
              <w:jc w:val="both"/>
              <w:rPr>
                <w:b/>
                <w:bCs/>
                <w:sz w:val="28"/>
                <w:szCs w:val="28"/>
                <w:lang w:val="uk-UA"/>
              </w:rPr>
            </w:pPr>
            <w:r w:rsidRPr="00B42BAE">
              <w:rPr>
                <w:rFonts w:ascii="Times New Roman" w:hAnsi="Times New Roman" w:cs="Times New Roman"/>
                <w:b/>
                <w:bCs/>
                <w:sz w:val="28"/>
                <w:szCs w:val="28"/>
                <w:lang w:val="uk-UA"/>
              </w:rPr>
              <w:t>абзац четвертий пункт 7</w:t>
            </w:r>
          </w:p>
          <w:p w:rsidR="00ED71CE" w:rsidRPr="00CE5862" w:rsidRDefault="00ED71CE" w:rsidP="00250995">
            <w:pPr>
              <w:spacing w:before="100" w:beforeAutospacing="1" w:after="100" w:afterAutospacing="1"/>
              <w:jc w:val="both"/>
              <w:rPr>
                <w:rFonts w:ascii="Times New Roman" w:hAnsi="Times New Roman" w:cs="Times New Roman"/>
                <w:b/>
                <w:bCs/>
                <w:sz w:val="28"/>
                <w:szCs w:val="28"/>
                <w:lang w:val="uk-UA"/>
              </w:rPr>
            </w:pPr>
            <w:r w:rsidRPr="00655776">
              <w:rPr>
                <w:rFonts w:ascii="Times New Roman" w:hAnsi="Times New Roman" w:cs="Times New Roman"/>
                <w:sz w:val="28"/>
                <w:szCs w:val="28"/>
                <w:lang w:val="uk-UA"/>
              </w:rPr>
              <w:t xml:space="preserve">Порядок передачі інформації до органів доходів і зборів по дротових або бездротових каналах зв'язку </w:t>
            </w:r>
            <w:r w:rsidRPr="008410CB">
              <w:rPr>
                <w:rFonts w:ascii="Times New Roman" w:hAnsi="Times New Roman" w:cs="Times New Roman"/>
                <w:sz w:val="28"/>
                <w:szCs w:val="28"/>
                <w:lang w:val="uk-UA"/>
              </w:rPr>
              <w:t>встановлюється</w:t>
            </w:r>
            <w:r w:rsidRPr="00655776">
              <w:rPr>
                <w:rFonts w:ascii="Times New Roman" w:hAnsi="Times New Roman" w:cs="Times New Roman"/>
                <w:sz w:val="28"/>
                <w:szCs w:val="28"/>
                <w:lang w:val="uk-UA"/>
              </w:rPr>
              <w:t xml:space="preserve"> </w:t>
            </w:r>
            <w:r w:rsidRPr="00B402EE">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655776">
              <w:rPr>
                <w:rFonts w:ascii="Times New Roman" w:hAnsi="Times New Roman" w:cs="Times New Roman"/>
                <w:sz w:val="28"/>
                <w:szCs w:val="28"/>
                <w:lang w:val="uk-UA"/>
              </w:rPr>
              <w:t xml:space="preserve"> на базі технології, розробленої Національним банком України та </w:t>
            </w:r>
            <w:r w:rsidRPr="00896E20">
              <w:rPr>
                <w:rFonts w:ascii="Times New Roman" w:hAnsi="Times New Roman" w:cs="Times New Roman"/>
                <w:sz w:val="28"/>
                <w:szCs w:val="28"/>
                <w:lang w:val="uk-UA"/>
              </w:rPr>
              <w:t xml:space="preserve">погодженої </w:t>
            </w:r>
            <w:r w:rsidRPr="00707EE4">
              <w:rPr>
                <w:rFonts w:ascii="Times New Roman" w:hAnsi="Times New Roman" w:cs="Times New Roman"/>
                <w:b/>
                <w:bCs/>
                <w:sz w:val="28"/>
                <w:szCs w:val="28"/>
                <w:lang w:val="uk-UA"/>
              </w:rPr>
              <w:t>центральним органом виконавчої влади, що реалізує</w:t>
            </w:r>
            <w:r>
              <w:rPr>
                <w:rFonts w:ascii="Times New Roman" w:hAnsi="Times New Roman" w:cs="Times New Roman"/>
                <w:sz w:val="28"/>
                <w:szCs w:val="28"/>
                <w:lang w:val="uk-UA"/>
              </w:rPr>
              <w:t xml:space="preserve"> </w:t>
            </w:r>
            <w:r w:rsidRPr="00707EE4">
              <w:rPr>
                <w:rFonts w:ascii="Times New Roman" w:hAnsi="Times New Roman" w:cs="Times New Roman"/>
                <w:b/>
                <w:bCs/>
                <w:sz w:val="28"/>
                <w:szCs w:val="28"/>
                <w:lang w:val="uk-UA"/>
              </w:rPr>
              <w:t>державну податкову і митну політику</w:t>
            </w:r>
            <w:r w:rsidRPr="00655776">
              <w:rPr>
                <w:rFonts w:ascii="Times New Roman" w:hAnsi="Times New Roman" w:cs="Times New Roman"/>
                <w:sz w:val="28"/>
                <w:szCs w:val="28"/>
                <w:lang w:val="uk-UA"/>
              </w:rPr>
              <w:t>;</w:t>
            </w:r>
          </w:p>
        </w:tc>
      </w:tr>
      <w:tr w:rsidR="00ED71CE" w:rsidRPr="0057058C" w:rsidTr="000F7D0D">
        <w:trPr>
          <w:trHeight w:val="454"/>
        </w:trPr>
        <w:tc>
          <w:tcPr>
            <w:tcW w:w="7810" w:type="dxa"/>
            <w:gridSpan w:val="2"/>
          </w:tcPr>
          <w:p w:rsidR="00ED71CE" w:rsidRDefault="00ED71CE" w:rsidP="00EE2849">
            <w:pPr>
              <w:jc w:val="both"/>
              <w:rPr>
                <w:rFonts w:ascii="Times New Roman" w:hAnsi="Times New Roman" w:cs="Times New Roman"/>
                <w:sz w:val="28"/>
                <w:szCs w:val="28"/>
                <w:lang w:val="uk-UA"/>
              </w:rPr>
            </w:pPr>
            <w:r w:rsidRPr="00EE2849">
              <w:rPr>
                <w:rFonts w:ascii="Times New Roman" w:hAnsi="Times New Roman" w:cs="Times New Roman"/>
                <w:b/>
                <w:bCs/>
                <w:sz w:val="28"/>
                <w:szCs w:val="28"/>
                <w:lang w:val="uk-UA"/>
              </w:rPr>
              <w:t>Стаття 7.</w:t>
            </w:r>
            <w:r w:rsidRPr="00EE2849">
              <w:rPr>
                <w:rFonts w:ascii="Times New Roman" w:hAnsi="Times New Roman" w:cs="Times New Roman"/>
                <w:sz w:val="28"/>
                <w:szCs w:val="28"/>
                <w:lang w:val="uk-UA"/>
              </w:rPr>
              <w:t xml:space="preserve"> </w:t>
            </w:r>
          </w:p>
          <w:p w:rsidR="00ED71CE" w:rsidRPr="00EE2849" w:rsidRDefault="00ED71CE" w:rsidP="00C10D7B">
            <w:pPr>
              <w:spacing w:before="100" w:beforeAutospacing="1" w:after="100" w:afterAutospacing="1" w:line="240" w:lineRule="auto"/>
              <w:jc w:val="both"/>
              <w:rPr>
                <w:rFonts w:ascii="Times New Roman" w:hAnsi="Times New Roman" w:cs="Times New Roman"/>
                <w:sz w:val="28"/>
                <w:szCs w:val="28"/>
                <w:lang w:val="uk-UA"/>
              </w:rPr>
            </w:pPr>
            <w:r w:rsidRPr="00EE2849">
              <w:rPr>
                <w:rFonts w:ascii="Times New Roman" w:hAnsi="Times New Roman" w:cs="Times New Roman"/>
                <w:sz w:val="28"/>
                <w:szCs w:val="28"/>
                <w:lang w:val="uk-UA"/>
              </w:rPr>
              <w:lastRenderedPageBreak/>
              <w:t xml:space="preserve">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встановлюється </w:t>
            </w:r>
            <w:r w:rsidRPr="00EE2849">
              <w:rPr>
                <w:rFonts w:ascii="Times New Roman" w:hAnsi="Times New Roman" w:cs="Times New Roman"/>
                <w:b/>
                <w:bCs/>
                <w:sz w:val="28"/>
                <w:szCs w:val="28"/>
                <w:lang w:val="uk-UA"/>
              </w:rPr>
              <w:t>органом доходів і зборів</w:t>
            </w:r>
            <w:r w:rsidRPr="00EE2849">
              <w:rPr>
                <w:rFonts w:ascii="Times New Roman" w:hAnsi="Times New Roman" w:cs="Times New Roman"/>
                <w:sz w:val="28"/>
                <w:szCs w:val="28"/>
                <w:lang w:val="uk-UA"/>
              </w:rPr>
              <w:t xml:space="preserve">. </w:t>
            </w:r>
          </w:p>
          <w:p w:rsidR="00ED71CE" w:rsidRDefault="00ED71CE" w:rsidP="00EE2849">
            <w:pPr>
              <w:jc w:val="both"/>
              <w:rPr>
                <w:rFonts w:ascii="Times New Roman" w:hAnsi="Times New Roman" w:cs="Times New Roman"/>
                <w:sz w:val="28"/>
                <w:szCs w:val="28"/>
                <w:lang w:val="uk-UA"/>
              </w:rPr>
            </w:pPr>
          </w:p>
          <w:p w:rsidR="00ED71CE" w:rsidRPr="00EE2849" w:rsidRDefault="00ED71CE" w:rsidP="00880729">
            <w:pPr>
              <w:spacing w:before="100" w:beforeAutospacing="1" w:after="100" w:afterAutospacing="1"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EE2849">
              <w:rPr>
                <w:rFonts w:ascii="Times New Roman" w:hAnsi="Times New Roman" w:cs="Times New Roman"/>
                <w:sz w:val="28"/>
                <w:szCs w:val="28"/>
                <w:lang w:val="uk-UA"/>
              </w:rPr>
              <w:t xml:space="preserve">орядок реєстрації, опломбування та застосування реєстраторів розрахункових операцій, що застосовуються для реєстрації операцій з купівлі-продажу іноземної валюти, встановлюється </w:t>
            </w:r>
            <w:r w:rsidRPr="00EE2849">
              <w:rPr>
                <w:rFonts w:ascii="Times New Roman" w:hAnsi="Times New Roman" w:cs="Times New Roman"/>
                <w:b/>
                <w:bCs/>
                <w:sz w:val="28"/>
                <w:szCs w:val="28"/>
                <w:lang w:val="uk-UA"/>
              </w:rPr>
              <w:t>органом доходів і зборів</w:t>
            </w:r>
            <w:r w:rsidRPr="00EE2849">
              <w:rPr>
                <w:rFonts w:ascii="Times New Roman" w:hAnsi="Times New Roman" w:cs="Times New Roman"/>
                <w:sz w:val="28"/>
                <w:szCs w:val="28"/>
                <w:lang w:val="uk-UA"/>
              </w:rPr>
              <w:t xml:space="preserve"> за погодженням з Національним банком України. </w:t>
            </w:r>
          </w:p>
          <w:p w:rsidR="00ED71CE" w:rsidRPr="00EE2849" w:rsidRDefault="00ED71CE" w:rsidP="002F5DF0">
            <w:pPr>
              <w:spacing w:before="100" w:beforeAutospacing="1" w:after="100" w:afterAutospacing="1"/>
              <w:jc w:val="center"/>
              <w:rPr>
                <w:rFonts w:ascii="Times New Roman" w:hAnsi="Times New Roman" w:cs="Times New Roman"/>
                <w:b/>
                <w:bCs/>
                <w:sz w:val="28"/>
                <w:szCs w:val="28"/>
                <w:lang w:val="uk-UA"/>
              </w:rPr>
            </w:pPr>
          </w:p>
        </w:tc>
        <w:tc>
          <w:tcPr>
            <w:tcW w:w="7368" w:type="dxa"/>
          </w:tcPr>
          <w:p w:rsidR="00ED71CE" w:rsidRDefault="00ED71CE" w:rsidP="00880729">
            <w:pPr>
              <w:spacing w:before="100" w:beforeAutospacing="1" w:after="100" w:afterAutospacing="1" w:line="240" w:lineRule="auto"/>
              <w:jc w:val="both"/>
              <w:rPr>
                <w:rFonts w:ascii="Times New Roman" w:hAnsi="Times New Roman" w:cs="Times New Roman"/>
                <w:sz w:val="28"/>
                <w:szCs w:val="28"/>
                <w:lang w:val="uk-UA"/>
              </w:rPr>
            </w:pPr>
            <w:r w:rsidRPr="00EE2849">
              <w:rPr>
                <w:rFonts w:ascii="Times New Roman" w:hAnsi="Times New Roman" w:cs="Times New Roman"/>
                <w:b/>
                <w:bCs/>
                <w:sz w:val="28"/>
                <w:szCs w:val="28"/>
                <w:lang w:val="uk-UA"/>
              </w:rPr>
              <w:lastRenderedPageBreak/>
              <w:t>Стаття 7.</w:t>
            </w:r>
            <w:r w:rsidRPr="00EE2849">
              <w:rPr>
                <w:rFonts w:ascii="Times New Roman" w:hAnsi="Times New Roman" w:cs="Times New Roman"/>
                <w:sz w:val="28"/>
                <w:szCs w:val="28"/>
                <w:lang w:val="uk-UA"/>
              </w:rPr>
              <w:t xml:space="preserve"> </w:t>
            </w:r>
          </w:p>
          <w:p w:rsidR="00ED71CE" w:rsidRPr="00A8630E" w:rsidRDefault="00ED71CE" w:rsidP="00C10D7B">
            <w:pPr>
              <w:spacing w:after="0" w:line="240" w:lineRule="auto"/>
              <w:jc w:val="both"/>
              <w:rPr>
                <w:rFonts w:ascii="Times New Roman" w:hAnsi="Times New Roman" w:cs="Times New Roman"/>
                <w:b/>
                <w:bCs/>
                <w:sz w:val="28"/>
                <w:szCs w:val="28"/>
                <w:lang w:val="uk-UA"/>
              </w:rPr>
            </w:pPr>
            <w:r w:rsidRPr="00EE2849">
              <w:rPr>
                <w:rFonts w:ascii="Times New Roman" w:hAnsi="Times New Roman" w:cs="Times New Roman"/>
                <w:sz w:val="28"/>
                <w:szCs w:val="28"/>
                <w:lang w:val="uk-UA"/>
              </w:rPr>
              <w:lastRenderedPageBreak/>
              <w:t>Порядок реєстрації, опломбування та застосування реєстраторів розрахункових операцій, що застосовуються для реєстрації розрахункових операцій за товари (послуги), встановлюється</w:t>
            </w:r>
            <w:r>
              <w:rPr>
                <w:rFonts w:ascii="Times New Roman" w:hAnsi="Times New Roman" w:cs="Times New Roman"/>
                <w:sz w:val="28"/>
                <w:szCs w:val="28"/>
                <w:lang w:val="uk-UA"/>
              </w:rPr>
              <w:t xml:space="preserve"> </w:t>
            </w:r>
            <w:r w:rsidRPr="00A8630E">
              <w:rPr>
                <w:rFonts w:ascii="Times New Roman" w:hAnsi="Times New Roman" w:cs="Times New Roman"/>
                <w:b/>
                <w:bCs/>
                <w:sz w:val="28"/>
                <w:szCs w:val="28"/>
                <w:lang w:val="uk-UA"/>
              </w:rPr>
              <w:t xml:space="preserve">центральним органом виконавчої влади, що забезпечує формування державної фінансової політики. </w:t>
            </w:r>
          </w:p>
          <w:p w:rsidR="00ED71CE" w:rsidRDefault="00ED71CE" w:rsidP="00CE6A46">
            <w:pPr>
              <w:spacing w:after="0" w:line="240" w:lineRule="auto"/>
              <w:jc w:val="both"/>
              <w:rPr>
                <w:rFonts w:ascii="Times New Roman" w:hAnsi="Times New Roman" w:cs="Times New Roman"/>
                <w:sz w:val="28"/>
                <w:szCs w:val="28"/>
                <w:lang w:val="uk-UA"/>
              </w:rPr>
            </w:pPr>
          </w:p>
          <w:p w:rsidR="00ED71CE" w:rsidRPr="00EE2849" w:rsidRDefault="00ED71CE" w:rsidP="00CE6A46">
            <w:pPr>
              <w:spacing w:after="0" w:line="240" w:lineRule="auto"/>
              <w:jc w:val="both"/>
              <w:rPr>
                <w:rFonts w:ascii="Times New Roman" w:hAnsi="Times New Roman" w:cs="Times New Roman"/>
                <w:b/>
                <w:bCs/>
                <w:sz w:val="28"/>
                <w:szCs w:val="28"/>
                <w:lang w:val="uk-UA"/>
              </w:rPr>
            </w:pPr>
            <w:r w:rsidRPr="00EE2849">
              <w:rPr>
                <w:rFonts w:ascii="Times New Roman" w:hAnsi="Times New Roman" w:cs="Times New Roman"/>
                <w:sz w:val="28"/>
                <w:szCs w:val="28"/>
                <w:lang w:val="uk-UA"/>
              </w:rPr>
              <w:t xml:space="preserve">Порядок реєстрації, опломбування та застосування реєстраторів розрахункових операцій, що застосовуються для реєстрації операцій з купівлі-продажу іноземної валюти, встановлюється </w:t>
            </w:r>
            <w:r w:rsidRPr="00A8630E">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EE2849">
              <w:rPr>
                <w:rFonts w:ascii="Times New Roman" w:hAnsi="Times New Roman" w:cs="Times New Roman"/>
                <w:sz w:val="28"/>
                <w:szCs w:val="28"/>
                <w:lang w:val="uk-UA"/>
              </w:rPr>
              <w:t xml:space="preserve"> за погодженням з Національним банком України. </w:t>
            </w:r>
          </w:p>
        </w:tc>
      </w:tr>
      <w:tr w:rsidR="00ED71CE" w:rsidRPr="0057058C" w:rsidTr="000F7D0D">
        <w:tc>
          <w:tcPr>
            <w:tcW w:w="7810" w:type="dxa"/>
            <w:gridSpan w:val="2"/>
          </w:tcPr>
          <w:p w:rsidR="00ED71CE" w:rsidRDefault="00ED71CE" w:rsidP="00D07AF0">
            <w:pPr>
              <w:jc w:val="both"/>
              <w:rPr>
                <w:rFonts w:ascii="Times New Roman" w:hAnsi="Times New Roman" w:cs="Times New Roman"/>
                <w:sz w:val="28"/>
                <w:szCs w:val="28"/>
                <w:lang w:val="uk-UA"/>
              </w:rPr>
            </w:pPr>
            <w:r w:rsidRPr="00D07AF0">
              <w:rPr>
                <w:rFonts w:ascii="Times New Roman" w:hAnsi="Times New Roman" w:cs="Times New Roman"/>
                <w:b/>
                <w:bCs/>
                <w:sz w:val="28"/>
                <w:szCs w:val="28"/>
                <w:lang w:val="uk-UA"/>
              </w:rPr>
              <w:lastRenderedPageBreak/>
              <w:t>Стаття 8.</w:t>
            </w:r>
            <w:r w:rsidRPr="00D07AF0">
              <w:rPr>
                <w:rFonts w:ascii="Times New Roman" w:hAnsi="Times New Roman" w:cs="Times New Roman"/>
                <w:sz w:val="28"/>
                <w:szCs w:val="28"/>
                <w:lang w:val="uk-UA"/>
              </w:rPr>
              <w:t xml:space="preserve"> </w:t>
            </w:r>
          </w:p>
          <w:p w:rsidR="00ED71CE" w:rsidRPr="00D07AF0" w:rsidRDefault="00ED71CE" w:rsidP="00D07AF0">
            <w:pPr>
              <w:jc w:val="both"/>
              <w:rPr>
                <w:rFonts w:ascii="Times New Roman" w:hAnsi="Times New Roman" w:cs="Times New Roman"/>
                <w:sz w:val="28"/>
                <w:szCs w:val="28"/>
                <w:lang w:val="uk-UA"/>
              </w:rPr>
            </w:pPr>
            <w:r w:rsidRPr="00D07AF0">
              <w:rPr>
                <w:rFonts w:ascii="Times New Roman" w:hAnsi="Times New Roman" w:cs="Times New Roman"/>
                <w:sz w:val="28"/>
                <w:szCs w:val="28"/>
                <w:lang w:val="uk-UA"/>
              </w:rPr>
              <w:t xml:space="preserve">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або використанням розрахункових книжок, встановлюються </w:t>
            </w:r>
            <w:r w:rsidRPr="00D07AF0">
              <w:rPr>
                <w:rFonts w:ascii="Times New Roman" w:hAnsi="Times New Roman" w:cs="Times New Roman"/>
                <w:b/>
                <w:bCs/>
                <w:sz w:val="28"/>
                <w:szCs w:val="28"/>
                <w:lang w:val="uk-UA"/>
              </w:rPr>
              <w:t>органом доходів і зборів</w:t>
            </w:r>
            <w:r w:rsidRPr="00D07AF0">
              <w:rPr>
                <w:rFonts w:ascii="Times New Roman" w:hAnsi="Times New Roman" w:cs="Times New Roman"/>
                <w:sz w:val="28"/>
                <w:szCs w:val="28"/>
                <w:lang w:val="uk-UA"/>
              </w:rPr>
              <w:t>. </w:t>
            </w:r>
          </w:p>
          <w:p w:rsidR="00ED71CE" w:rsidRDefault="00ED71CE" w:rsidP="00B23A70">
            <w:pPr>
              <w:spacing w:before="100" w:beforeAutospacing="1" w:after="100" w:afterAutospacing="1" w:line="240" w:lineRule="auto"/>
              <w:jc w:val="both"/>
              <w:rPr>
                <w:rFonts w:ascii="Times New Roman" w:hAnsi="Times New Roman" w:cs="Times New Roman"/>
                <w:sz w:val="28"/>
                <w:szCs w:val="28"/>
                <w:lang w:val="uk-UA"/>
              </w:rPr>
            </w:pPr>
          </w:p>
          <w:p w:rsidR="00ED71CE" w:rsidRPr="00D07AF0" w:rsidRDefault="00ED71CE" w:rsidP="00B23A70">
            <w:pPr>
              <w:spacing w:before="100" w:beforeAutospacing="1" w:after="100" w:afterAutospacing="1" w:line="240" w:lineRule="auto"/>
              <w:jc w:val="both"/>
              <w:rPr>
                <w:rFonts w:ascii="Times New Roman" w:hAnsi="Times New Roman" w:cs="Times New Roman"/>
                <w:b/>
                <w:bCs/>
                <w:sz w:val="28"/>
                <w:szCs w:val="28"/>
                <w:lang w:val="uk-UA"/>
              </w:rPr>
            </w:pPr>
            <w:r w:rsidRPr="00D07AF0">
              <w:rPr>
                <w:rFonts w:ascii="Times New Roman" w:hAnsi="Times New Roman" w:cs="Times New Roman"/>
                <w:sz w:val="28"/>
                <w:szCs w:val="28"/>
                <w:lang w:val="uk-UA"/>
              </w:rPr>
              <w:t xml:space="preserve">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при здійсненні операцій з купівлі-продажу іноземної валюти, встановлюються Національним банком України за </w:t>
            </w:r>
            <w:r w:rsidRPr="00D07AF0">
              <w:rPr>
                <w:rFonts w:ascii="Times New Roman" w:hAnsi="Times New Roman" w:cs="Times New Roman"/>
                <w:sz w:val="28"/>
                <w:szCs w:val="28"/>
                <w:lang w:val="uk-UA"/>
              </w:rPr>
              <w:lastRenderedPageBreak/>
              <w:t xml:space="preserve">погодженням з </w:t>
            </w:r>
            <w:r w:rsidRPr="00D07AF0">
              <w:rPr>
                <w:rFonts w:ascii="Times New Roman" w:hAnsi="Times New Roman" w:cs="Times New Roman"/>
                <w:b/>
                <w:bCs/>
                <w:sz w:val="28"/>
                <w:szCs w:val="28"/>
                <w:lang w:val="uk-UA"/>
              </w:rPr>
              <w:t>органом доходів і зборів</w:t>
            </w:r>
            <w:r w:rsidRPr="00D07AF0">
              <w:rPr>
                <w:rFonts w:ascii="Times New Roman" w:hAnsi="Times New Roman" w:cs="Times New Roman"/>
                <w:sz w:val="28"/>
                <w:szCs w:val="28"/>
                <w:lang w:val="uk-UA"/>
              </w:rPr>
              <w:t xml:space="preserve">. </w:t>
            </w:r>
          </w:p>
        </w:tc>
        <w:tc>
          <w:tcPr>
            <w:tcW w:w="7368" w:type="dxa"/>
          </w:tcPr>
          <w:p w:rsidR="00ED71CE" w:rsidRDefault="00ED71CE" w:rsidP="00D07AF0">
            <w:pPr>
              <w:jc w:val="both"/>
              <w:rPr>
                <w:rFonts w:ascii="Times New Roman" w:hAnsi="Times New Roman" w:cs="Times New Roman"/>
                <w:sz w:val="28"/>
                <w:szCs w:val="28"/>
                <w:lang w:val="uk-UA"/>
              </w:rPr>
            </w:pPr>
            <w:r w:rsidRPr="00D07AF0">
              <w:rPr>
                <w:rFonts w:ascii="Times New Roman" w:hAnsi="Times New Roman" w:cs="Times New Roman"/>
                <w:b/>
                <w:bCs/>
                <w:sz w:val="28"/>
                <w:szCs w:val="28"/>
                <w:lang w:val="uk-UA"/>
              </w:rPr>
              <w:lastRenderedPageBreak/>
              <w:t>Стаття 8.</w:t>
            </w:r>
            <w:r w:rsidRPr="00D07AF0">
              <w:rPr>
                <w:rFonts w:ascii="Times New Roman" w:hAnsi="Times New Roman" w:cs="Times New Roman"/>
                <w:sz w:val="28"/>
                <w:szCs w:val="28"/>
                <w:lang w:val="uk-UA"/>
              </w:rPr>
              <w:t xml:space="preserve"> </w:t>
            </w:r>
          </w:p>
          <w:p w:rsidR="00ED71CE" w:rsidRPr="00D07AF0" w:rsidRDefault="00ED71CE" w:rsidP="00D07AF0">
            <w:pPr>
              <w:jc w:val="both"/>
              <w:rPr>
                <w:rFonts w:ascii="Times New Roman" w:hAnsi="Times New Roman" w:cs="Times New Roman"/>
                <w:b/>
                <w:bCs/>
                <w:sz w:val="28"/>
                <w:szCs w:val="28"/>
                <w:lang w:val="uk-UA"/>
              </w:rPr>
            </w:pPr>
            <w:r w:rsidRPr="00D07AF0">
              <w:rPr>
                <w:rFonts w:ascii="Times New Roman" w:hAnsi="Times New Roman" w:cs="Times New Roman"/>
                <w:sz w:val="28"/>
                <w:szCs w:val="28"/>
                <w:lang w:val="uk-UA"/>
              </w:rPr>
              <w:t>Форма, зміст розрахункових документів, порядок реєстрації та ведення розрахункових книжок, книг обліку розрахункових операцій, а також форма та порядок подання звітності, пов'язаної із застосуванням реєстраторів розрахункових операцій або використанням розрахункових книжок, встановлюються</w:t>
            </w:r>
            <w:r>
              <w:rPr>
                <w:rFonts w:ascii="Times New Roman" w:hAnsi="Times New Roman" w:cs="Times New Roman"/>
                <w:sz w:val="28"/>
                <w:szCs w:val="28"/>
                <w:lang w:val="uk-UA"/>
              </w:rPr>
              <w:t xml:space="preserve"> </w:t>
            </w:r>
            <w:r w:rsidRPr="00D07AF0">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 </w:t>
            </w:r>
          </w:p>
          <w:p w:rsidR="00ED71CE" w:rsidRPr="00D07AF0" w:rsidRDefault="00ED71CE" w:rsidP="009C382A">
            <w:pPr>
              <w:jc w:val="both"/>
              <w:rPr>
                <w:rFonts w:ascii="Times New Roman" w:hAnsi="Times New Roman" w:cs="Times New Roman"/>
                <w:b/>
                <w:bCs/>
                <w:sz w:val="28"/>
                <w:szCs w:val="28"/>
                <w:lang w:val="uk-UA"/>
              </w:rPr>
            </w:pPr>
            <w:r w:rsidRPr="00D07AF0">
              <w:rPr>
                <w:rFonts w:ascii="Times New Roman" w:hAnsi="Times New Roman" w:cs="Times New Roman"/>
                <w:sz w:val="28"/>
                <w:szCs w:val="28"/>
                <w:lang w:val="uk-UA"/>
              </w:rPr>
              <w:t xml:space="preserve">Форма, зміст та порядок ведення розрахункових документів, а також форма та порядок подання звітності, пов'язаної із застосуванням реєстраторів розрахункових операцій при здійсненні операцій з купівлі-продажу іноземної валюти, встановлюються Національним банком </w:t>
            </w:r>
            <w:r w:rsidRPr="00D07AF0">
              <w:rPr>
                <w:rFonts w:ascii="Times New Roman" w:hAnsi="Times New Roman" w:cs="Times New Roman"/>
                <w:sz w:val="28"/>
                <w:szCs w:val="28"/>
                <w:lang w:val="uk-UA"/>
              </w:rPr>
              <w:lastRenderedPageBreak/>
              <w:t xml:space="preserve">України за погодженням </w:t>
            </w:r>
            <w:r w:rsidRPr="009A6816">
              <w:rPr>
                <w:rFonts w:ascii="Times New Roman" w:hAnsi="Times New Roman" w:cs="Times New Roman"/>
                <w:sz w:val="28"/>
                <w:szCs w:val="28"/>
                <w:lang w:val="uk-UA"/>
              </w:rPr>
              <w:t>з</w:t>
            </w:r>
            <w:r w:rsidRPr="000E179B">
              <w:rPr>
                <w:sz w:val="28"/>
                <w:szCs w:val="28"/>
                <w:lang w:val="uk-UA"/>
              </w:rPr>
              <w:t xml:space="preserve"> </w:t>
            </w:r>
            <w:r w:rsidRPr="00D07AF0">
              <w:rPr>
                <w:rFonts w:ascii="Times New Roman" w:hAnsi="Times New Roman" w:cs="Times New Roman"/>
                <w:b/>
                <w:bCs/>
                <w:sz w:val="28"/>
                <w:szCs w:val="28"/>
                <w:lang w:val="uk-UA"/>
              </w:rPr>
              <w:t xml:space="preserve">центральним органом виконавчої влади, що забезпечує формування державної фінансової політики. </w:t>
            </w:r>
          </w:p>
        </w:tc>
      </w:tr>
      <w:tr w:rsidR="00ED71CE" w:rsidRPr="0057058C" w:rsidTr="000F7D0D">
        <w:tc>
          <w:tcPr>
            <w:tcW w:w="7810" w:type="dxa"/>
            <w:gridSpan w:val="2"/>
          </w:tcPr>
          <w:p w:rsidR="00ED71CE" w:rsidRDefault="00ED71CE" w:rsidP="005D364E">
            <w:pPr>
              <w:jc w:val="both"/>
              <w:rPr>
                <w:rFonts w:ascii="Times New Roman" w:hAnsi="Times New Roman" w:cs="Times New Roman"/>
                <w:sz w:val="28"/>
                <w:szCs w:val="28"/>
                <w:lang w:val="uk-UA"/>
              </w:rPr>
            </w:pPr>
            <w:r w:rsidRPr="009147BA">
              <w:rPr>
                <w:rFonts w:ascii="Times New Roman" w:hAnsi="Times New Roman" w:cs="Times New Roman"/>
                <w:b/>
                <w:bCs/>
                <w:sz w:val="28"/>
                <w:szCs w:val="28"/>
                <w:lang w:val="uk-UA"/>
              </w:rPr>
              <w:lastRenderedPageBreak/>
              <w:t>Стаття 11.</w:t>
            </w:r>
            <w:r w:rsidRPr="009147BA">
              <w:rPr>
                <w:rFonts w:ascii="Times New Roman" w:hAnsi="Times New Roman" w:cs="Times New Roman"/>
                <w:sz w:val="28"/>
                <w:szCs w:val="28"/>
                <w:lang w:val="uk-UA"/>
              </w:rPr>
              <w:t xml:space="preserve"> </w:t>
            </w:r>
          </w:p>
          <w:p w:rsidR="00ED71CE" w:rsidRPr="009147BA" w:rsidRDefault="00ED71CE" w:rsidP="005D364E">
            <w:pPr>
              <w:spacing w:before="100" w:beforeAutospacing="1" w:after="100" w:afterAutospacing="1"/>
              <w:jc w:val="both"/>
              <w:rPr>
                <w:rFonts w:ascii="Times New Roman" w:hAnsi="Times New Roman" w:cs="Times New Roman"/>
                <w:b/>
                <w:bCs/>
                <w:sz w:val="28"/>
                <w:szCs w:val="28"/>
                <w:lang w:val="uk-UA"/>
              </w:rPr>
            </w:pPr>
            <w:r w:rsidRPr="009147BA">
              <w:rPr>
                <w:rFonts w:ascii="Times New Roman" w:hAnsi="Times New Roman" w:cs="Times New Roman"/>
                <w:sz w:val="28"/>
                <w:szCs w:val="28"/>
                <w:lang w:val="uk-UA"/>
              </w:rPr>
              <w:t xml:space="preserve">Терміни переведення суб'єктів господарювання на облік розрахункових операцій у готівковій та безготівковій формі (із застосуванням платіжних карток, платіжних чеків, жетонів тощо) із застосуванням реєстраторів розрахункових операцій встановлюються Кабінетом Міністрів України за поданням центральних органів виконавчої влади, що забезпечують формування державної економічної, </w:t>
            </w:r>
            <w:r w:rsidRPr="009147BA">
              <w:rPr>
                <w:rFonts w:ascii="Times New Roman" w:hAnsi="Times New Roman" w:cs="Times New Roman"/>
                <w:b/>
                <w:bCs/>
                <w:sz w:val="28"/>
                <w:szCs w:val="28"/>
                <w:lang w:val="uk-UA"/>
              </w:rPr>
              <w:t>формування та реалізації державної податкової і митної політики,</w:t>
            </w:r>
            <w:r w:rsidRPr="009147BA">
              <w:rPr>
                <w:rFonts w:ascii="Times New Roman" w:hAnsi="Times New Roman" w:cs="Times New Roman"/>
                <w:sz w:val="28"/>
                <w:szCs w:val="28"/>
                <w:lang w:val="uk-UA"/>
              </w:rPr>
              <w:t xml:space="preserve"> та Національного банку України. </w:t>
            </w:r>
          </w:p>
        </w:tc>
        <w:tc>
          <w:tcPr>
            <w:tcW w:w="7368" w:type="dxa"/>
          </w:tcPr>
          <w:p w:rsidR="00ED71CE" w:rsidRDefault="00ED71CE" w:rsidP="005D364E">
            <w:pPr>
              <w:jc w:val="both"/>
              <w:rPr>
                <w:rFonts w:ascii="Times New Roman" w:hAnsi="Times New Roman" w:cs="Times New Roman"/>
                <w:sz w:val="28"/>
                <w:szCs w:val="28"/>
                <w:lang w:val="uk-UA"/>
              </w:rPr>
            </w:pPr>
            <w:r w:rsidRPr="009147BA">
              <w:rPr>
                <w:rFonts w:ascii="Times New Roman" w:hAnsi="Times New Roman" w:cs="Times New Roman"/>
                <w:b/>
                <w:bCs/>
                <w:sz w:val="28"/>
                <w:szCs w:val="28"/>
                <w:lang w:val="uk-UA"/>
              </w:rPr>
              <w:t>Стаття 11.</w:t>
            </w:r>
            <w:r w:rsidRPr="009147BA">
              <w:rPr>
                <w:rFonts w:ascii="Times New Roman" w:hAnsi="Times New Roman" w:cs="Times New Roman"/>
                <w:sz w:val="28"/>
                <w:szCs w:val="28"/>
                <w:lang w:val="uk-UA"/>
              </w:rPr>
              <w:t xml:space="preserve"> </w:t>
            </w:r>
          </w:p>
          <w:p w:rsidR="00ED71CE" w:rsidRPr="009147BA" w:rsidRDefault="00ED71CE" w:rsidP="005D364E">
            <w:pPr>
              <w:spacing w:before="100" w:beforeAutospacing="1" w:after="100" w:afterAutospacing="1"/>
              <w:jc w:val="both"/>
              <w:rPr>
                <w:rFonts w:ascii="Times New Roman" w:hAnsi="Times New Roman" w:cs="Times New Roman"/>
                <w:b/>
                <w:bCs/>
                <w:sz w:val="28"/>
                <w:szCs w:val="28"/>
                <w:lang w:val="uk-UA"/>
              </w:rPr>
            </w:pPr>
            <w:r w:rsidRPr="009147BA">
              <w:rPr>
                <w:rFonts w:ascii="Times New Roman" w:hAnsi="Times New Roman" w:cs="Times New Roman"/>
                <w:sz w:val="28"/>
                <w:szCs w:val="28"/>
                <w:lang w:val="uk-UA"/>
              </w:rPr>
              <w:t xml:space="preserve">Терміни переведення суб'єктів господарювання на облік розрахункових операцій у готівковій та безготівковій формі (із застосуванням платіжних карток, платіжних чеків, жетонів тощо) із застосуванням реєстраторів розрахункових операцій встановлюються Кабінетом Міністрів України за поданням центральних органів виконавчої влади, що забезпечують формування державної економічної, </w:t>
            </w:r>
            <w:r w:rsidRPr="005D364E">
              <w:rPr>
                <w:rFonts w:ascii="Times New Roman" w:hAnsi="Times New Roman" w:cs="Times New Roman"/>
                <w:b/>
                <w:bCs/>
                <w:sz w:val="28"/>
                <w:szCs w:val="28"/>
                <w:lang w:val="uk-UA"/>
              </w:rPr>
              <w:t>фінансової політики</w:t>
            </w:r>
            <w:r w:rsidRPr="009147BA">
              <w:rPr>
                <w:rFonts w:ascii="Times New Roman" w:hAnsi="Times New Roman" w:cs="Times New Roman"/>
                <w:b/>
                <w:bCs/>
                <w:sz w:val="28"/>
                <w:szCs w:val="28"/>
                <w:lang w:val="uk-UA"/>
              </w:rPr>
              <w:t>,</w:t>
            </w:r>
            <w:r w:rsidRPr="009147BA">
              <w:rPr>
                <w:rFonts w:ascii="Times New Roman" w:hAnsi="Times New Roman" w:cs="Times New Roman"/>
                <w:sz w:val="28"/>
                <w:szCs w:val="28"/>
                <w:lang w:val="uk-UA"/>
              </w:rPr>
              <w:t xml:space="preserve"> та Національного банку України. </w:t>
            </w:r>
          </w:p>
        </w:tc>
      </w:tr>
      <w:tr w:rsidR="00ED71CE" w:rsidRPr="0057058C" w:rsidTr="000F7D0D">
        <w:tc>
          <w:tcPr>
            <w:tcW w:w="7810" w:type="dxa"/>
            <w:gridSpan w:val="2"/>
          </w:tcPr>
          <w:p w:rsidR="00ED71CE" w:rsidRPr="005D364E" w:rsidRDefault="00ED71CE" w:rsidP="005D364E">
            <w:pPr>
              <w:jc w:val="both"/>
              <w:rPr>
                <w:rFonts w:ascii="Times New Roman" w:hAnsi="Times New Roman" w:cs="Times New Roman"/>
                <w:sz w:val="28"/>
                <w:szCs w:val="28"/>
                <w:lang w:val="uk-UA"/>
              </w:rPr>
            </w:pPr>
            <w:r w:rsidRPr="005D364E">
              <w:rPr>
                <w:rFonts w:ascii="Times New Roman" w:hAnsi="Times New Roman" w:cs="Times New Roman"/>
                <w:b/>
                <w:bCs/>
                <w:sz w:val="28"/>
                <w:szCs w:val="28"/>
                <w:lang w:val="uk-UA"/>
              </w:rPr>
              <w:t>Стаття 12.</w:t>
            </w:r>
            <w:r w:rsidRPr="005D364E">
              <w:rPr>
                <w:rFonts w:ascii="Times New Roman" w:hAnsi="Times New Roman" w:cs="Times New Roman"/>
                <w:sz w:val="28"/>
                <w:szCs w:val="28"/>
                <w:lang w:val="uk-UA"/>
              </w:rPr>
              <w:t xml:space="preserve"> </w:t>
            </w:r>
          </w:p>
          <w:p w:rsidR="00ED71CE" w:rsidRPr="005D364E" w:rsidRDefault="00ED71CE" w:rsidP="005D364E">
            <w:pPr>
              <w:jc w:val="both"/>
              <w:rPr>
                <w:rFonts w:ascii="Times New Roman" w:hAnsi="Times New Roman" w:cs="Times New Roman"/>
                <w:b/>
                <w:bCs/>
                <w:sz w:val="28"/>
                <w:szCs w:val="28"/>
                <w:lang w:val="uk-UA"/>
              </w:rPr>
            </w:pPr>
            <w:r w:rsidRPr="005D364E">
              <w:rPr>
                <w:rFonts w:ascii="Times New Roman" w:hAnsi="Times New Roman" w:cs="Times New Roman"/>
                <w:b/>
                <w:bCs/>
                <w:sz w:val="28"/>
                <w:szCs w:val="28"/>
                <w:lang w:val="uk-UA"/>
              </w:rPr>
              <w:t>Частина друга</w:t>
            </w:r>
          </w:p>
          <w:p w:rsidR="00ED71CE" w:rsidRPr="005D364E" w:rsidRDefault="00ED71CE" w:rsidP="00825941">
            <w:pPr>
              <w:spacing w:before="100" w:beforeAutospacing="1" w:after="100" w:afterAutospacing="1"/>
              <w:jc w:val="both"/>
              <w:rPr>
                <w:rFonts w:ascii="Times New Roman" w:hAnsi="Times New Roman" w:cs="Times New Roman"/>
                <w:b/>
                <w:bCs/>
                <w:sz w:val="28"/>
                <w:szCs w:val="28"/>
                <w:lang w:val="uk-UA"/>
              </w:rPr>
            </w:pPr>
            <w:r w:rsidRPr="005D364E">
              <w:rPr>
                <w:rFonts w:ascii="Times New Roman" w:hAnsi="Times New Roman" w:cs="Times New Roman"/>
                <w:sz w:val="28"/>
                <w:szCs w:val="28"/>
                <w:lang w:val="uk-UA"/>
              </w:rPr>
              <w:t xml:space="preserve">Реєстратор розрахункових операцій, що створює контрольну стрічку в електронній формі, повинен забезпечувати згідно з технологією, розробленою Національним банком України та погодженою </w:t>
            </w:r>
            <w:r w:rsidRPr="005D364E">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w:t>
            </w:r>
            <w:r w:rsidRPr="005D364E">
              <w:rPr>
                <w:rFonts w:ascii="Times New Roman" w:hAnsi="Times New Roman" w:cs="Times New Roman"/>
                <w:sz w:val="28"/>
                <w:szCs w:val="28"/>
                <w:lang w:val="uk-UA"/>
              </w:rPr>
              <w:t xml:space="preserve"> і </w:t>
            </w:r>
            <w:r w:rsidRPr="00F2738B">
              <w:rPr>
                <w:rFonts w:ascii="Times New Roman" w:hAnsi="Times New Roman" w:cs="Times New Roman"/>
                <w:b/>
                <w:bCs/>
                <w:sz w:val="28"/>
                <w:szCs w:val="28"/>
                <w:lang w:val="uk-UA"/>
              </w:rPr>
              <w:t>митну політику</w:t>
            </w:r>
            <w:r w:rsidRPr="005D364E">
              <w:rPr>
                <w:rFonts w:ascii="Times New Roman" w:hAnsi="Times New Roman" w:cs="Times New Roman"/>
                <w:sz w:val="28"/>
                <w:szCs w:val="28"/>
                <w:lang w:val="uk-UA"/>
              </w:rPr>
              <w:t>, контроль відсутності спотворення або знищення даних про проведені розрахункові операції, копій розрахункових документів, які на ній містяться, можливість ідентифікації зазначеного реєстратора на такій стрічці.</w:t>
            </w:r>
            <w:r w:rsidRPr="005D364E">
              <w:rPr>
                <w:rFonts w:ascii="Times New Roman" w:hAnsi="Times New Roman" w:cs="Times New Roman"/>
                <w:b/>
                <w:bCs/>
                <w:sz w:val="28"/>
                <w:szCs w:val="28"/>
                <w:lang w:val="uk-UA"/>
              </w:rPr>
              <w:t xml:space="preserve"> </w:t>
            </w:r>
          </w:p>
        </w:tc>
        <w:tc>
          <w:tcPr>
            <w:tcW w:w="7368" w:type="dxa"/>
          </w:tcPr>
          <w:p w:rsidR="00ED71CE" w:rsidRPr="005D364E" w:rsidRDefault="00ED71CE" w:rsidP="005D364E">
            <w:pPr>
              <w:jc w:val="both"/>
              <w:rPr>
                <w:rFonts w:ascii="Times New Roman" w:hAnsi="Times New Roman" w:cs="Times New Roman"/>
                <w:sz w:val="28"/>
                <w:szCs w:val="28"/>
                <w:lang w:val="uk-UA"/>
              </w:rPr>
            </w:pPr>
            <w:r w:rsidRPr="005D364E">
              <w:rPr>
                <w:rFonts w:ascii="Times New Roman" w:hAnsi="Times New Roman" w:cs="Times New Roman"/>
                <w:b/>
                <w:bCs/>
                <w:sz w:val="28"/>
                <w:szCs w:val="28"/>
                <w:lang w:val="uk-UA"/>
              </w:rPr>
              <w:t>Стаття 12.</w:t>
            </w:r>
            <w:r w:rsidRPr="005D364E">
              <w:rPr>
                <w:rFonts w:ascii="Times New Roman" w:hAnsi="Times New Roman" w:cs="Times New Roman"/>
                <w:sz w:val="28"/>
                <w:szCs w:val="28"/>
                <w:lang w:val="uk-UA"/>
              </w:rPr>
              <w:t xml:space="preserve"> </w:t>
            </w:r>
          </w:p>
          <w:p w:rsidR="00ED71CE" w:rsidRPr="005D364E" w:rsidRDefault="00ED71CE" w:rsidP="005D364E">
            <w:pPr>
              <w:jc w:val="both"/>
              <w:rPr>
                <w:rFonts w:ascii="Times New Roman" w:hAnsi="Times New Roman" w:cs="Times New Roman"/>
                <w:b/>
                <w:bCs/>
                <w:sz w:val="28"/>
                <w:szCs w:val="28"/>
                <w:lang w:val="uk-UA"/>
              </w:rPr>
            </w:pPr>
            <w:r w:rsidRPr="005D364E">
              <w:rPr>
                <w:rFonts w:ascii="Times New Roman" w:hAnsi="Times New Roman" w:cs="Times New Roman"/>
                <w:b/>
                <w:bCs/>
                <w:sz w:val="28"/>
                <w:szCs w:val="28"/>
                <w:lang w:val="uk-UA"/>
              </w:rPr>
              <w:t>Частина друга</w:t>
            </w:r>
          </w:p>
          <w:p w:rsidR="00ED71CE" w:rsidRPr="005D364E" w:rsidRDefault="00ED71CE" w:rsidP="00C13776">
            <w:pPr>
              <w:spacing w:before="100" w:beforeAutospacing="1" w:after="100" w:afterAutospacing="1"/>
              <w:jc w:val="both"/>
              <w:rPr>
                <w:rFonts w:ascii="Times New Roman" w:hAnsi="Times New Roman" w:cs="Times New Roman"/>
                <w:b/>
                <w:bCs/>
                <w:sz w:val="28"/>
                <w:szCs w:val="28"/>
                <w:lang w:val="uk-UA"/>
              </w:rPr>
            </w:pPr>
            <w:r w:rsidRPr="005D364E">
              <w:rPr>
                <w:rFonts w:ascii="Times New Roman" w:hAnsi="Times New Roman" w:cs="Times New Roman"/>
                <w:sz w:val="28"/>
                <w:szCs w:val="28"/>
                <w:lang w:val="uk-UA"/>
              </w:rPr>
              <w:t xml:space="preserve">Реєстратор розрахункових операцій, що створює контрольну стрічку в електронній формі, повинен забезпечувати згідно з технологією, розробленою Національним банком України та погодженою </w:t>
            </w:r>
            <w:r w:rsidRPr="003E104A">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5D364E">
              <w:rPr>
                <w:rFonts w:ascii="Times New Roman" w:hAnsi="Times New Roman" w:cs="Times New Roman"/>
                <w:sz w:val="28"/>
                <w:szCs w:val="28"/>
                <w:lang w:val="uk-UA"/>
              </w:rPr>
              <w:t>, контроль відсутності спотворення або знищення даних про проведені розрахункові операції, копій розрахункових документів, які на ній містяться, можливість ідентифікації зазначеного реєстратора на такій стрічці.</w:t>
            </w:r>
          </w:p>
        </w:tc>
      </w:tr>
      <w:tr w:rsidR="00ED71CE" w:rsidRPr="0057058C" w:rsidTr="000F7D0D">
        <w:tc>
          <w:tcPr>
            <w:tcW w:w="7810" w:type="dxa"/>
            <w:gridSpan w:val="2"/>
          </w:tcPr>
          <w:p w:rsidR="00ED71CE" w:rsidRPr="00BF0D1F" w:rsidRDefault="00ED71CE" w:rsidP="00BF0D1F">
            <w:pPr>
              <w:jc w:val="both"/>
              <w:rPr>
                <w:rFonts w:ascii="Times New Roman" w:hAnsi="Times New Roman" w:cs="Times New Roman"/>
                <w:b/>
                <w:bCs/>
                <w:sz w:val="28"/>
                <w:szCs w:val="28"/>
                <w:lang w:val="uk-UA"/>
              </w:rPr>
            </w:pPr>
            <w:r w:rsidRPr="00BF0D1F">
              <w:rPr>
                <w:rFonts w:ascii="Times New Roman" w:hAnsi="Times New Roman" w:cs="Times New Roman"/>
                <w:b/>
                <w:bCs/>
                <w:sz w:val="28"/>
                <w:szCs w:val="28"/>
                <w:lang w:val="uk-UA"/>
              </w:rPr>
              <w:lastRenderedPageBreak/>
              <w:t>Стаття 13.</w:t>
            </w:r>
          </w:p>
          <w:p w:rsidR="00ED71CE" w:rsidRPr="00BF0D1F" w:rsidRDefault="00ED71CE" w:rsidP="00BF0D1F">
            <w:pPr>
              <w:jc w:val="both"/>
              <w:rPr>
                <w:rFonts w:ascii="Times New Roman" w:hAnsi="Times New Roman" w:cs="Times New Roman"/>
                <w:b/>
                <w:bCs/>
                <w:sz w:val="28"/>
                <w:szCs w:val="28"/>
                <w:lang w:val="uk-UA"/>
              </w:rPr>
            </w:pPr>
            <w:r w:rsidRPr="00BF0D1F">
              <w:rPr>
                <w:rFonts w:ascii="Times New Roman" w:hAnsi="Times New Roman" w:cs="Times New Roman"/>
                <w:b/>
                <w:bCs/>
                <w:sz w:val="28"/>
                <w:szCs w:val="28"/>
                <w:lang w:val="uk-UA"/>
              </w:rPr>
              <w:t>Частина третя</w:t>
            </w:r>
          </w:p>
          <w:p w:rsidR="00ED71CE" w:rsidRDefault="00ED71CE" w:rsidP="00A62E60">
            <w:pPr>
              <w:jc w:val="both"/>
              <w:rPr>
                <w:rFonts w:ascii="Times New Roman" w:hAnsi="Times New Roman" w:cs="Times New Roman"/>
                <w:sz w:val="28"/>
                <w:szCs w:val="28"/>
                <w:lang w:val="uk-UA"/>
              </w:rPr>
            </w:pPr>
            <w:r w:rsidRPr="000E179B">
              <w:rPr>
                <w:rFonts w:ascii="Times New Roman" w:hAnsi="Times New Roman" w:cs="Times New Roman"/>
                <w:sz w:val="28"/>
                <w:szCs w:val="28"/>
                <w:lang w:val="uk-UA"/>
              </w:rPr>
              <w:t xml:space="preserve">Порядок перевірки реєстраторів розрахункових операцій, у тому числі реєстраторів розрахункових операцій, що застосовуються для обліку та реєстрації операцій з купівлі-продажу іноземної валюти, на відповідність вимогам щодо реалізації фіскальних функцій встановлюється </w:t>
            </w:r>
            <w:r w:rsidRPr="000E179B">
              <w:rPr>
                <w:rFonts w:ascii="Times New Roman" w:hAnsi="Times New Roman" w:cs="Times New Roman"/>
                <w:b/>
                <w:bCs/>
                <w:sz w:val="28"/>
                <w:szCs w:val="28"/>
                <w:lang w:val="uk-UA"/>
              </w:rPr>
              <w:t>органом доходів і зборів.</w:t>
            </w:r>
            <w:r w:rsidRPr="000E179B">
              <w:rPr>
                <w:rFonts w:ascii="Times New Roman" w:hAnsi="Times New Roman" w:cs="Times New Roman"/>
                <w:sz w:val="28"/>
                <w:szCs w:val="28"/>
                <w:lang w:val="uk-UA"/>
              </w:rPr>
              <w:t xml:space="preserve"> </w:t>
            </w:r>
          </w:p>
          <w:p w:rsidR="00ED71CE" w:rsidRDefault="00ED71CE" w:rsidP="00A62E60">
            <w:pPr>
              <w:jc w:val="both"/>
              <w:rPr>
                <w:rFonts w:ascii="Times New Roman" w:hAnsi="Times New Roman" w:cs="Times New Roman"/>
                <w:b/>
                <w:bCs/>
                <w:sz w:val="28"/>
                <w:szCs w:val="28"/>
                <w:lang w:val="uk-UA"/>
              </w:rPr>
            </w:pPr>
          </w:p>
          <w:p w:rsidR="00ED71CE" w:rsidRPr="00A62E60" w:rsidRDefault="00ED71CE" w:rsidP="00A62E60">
            <w:pPr>
              <w:jc w:val="both"/>
              <w:rPr>
                <w:rFonts w:ascii="Times New Roman" w:hAnsi="Times New Roman" w:cs="Times New Roman"/>
                <w:sz w:val="28"/>
                <w:szCs w:val="28"/>
                <w:lang w:val="uk-UA"/>
              </w:rPr>
            </w:pPr>
            <w:r w:rsidRPr="00BF0D1F">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 xml:space="preserve">п’ята </w:t>
            </w:r>
          </w:p>
          <w:p w:rsidR="00ED71CE" w:rsidRPr="00BF0D1F" w:rsidRDefault="00ED71CE" w:rsidP="00A62E60">
            <w:pPr>
              <w:spacing w:before="360" w:after="0" w:line="240" w:lineRule="auto"/>
              <w:jc w:val="both"/>
              <w:rPr>
                <w:rFonts w:ascii="Times New Roman" w:hAnsi="Times New Roman" w:cs="Times New Roman"/>
                <w:b/>
                <w:bCs/>
                <w:sz w:val="28"/>
                <w:szCs w:val="28"/>
                <w:lang w:val="uk-UA"/>
              </w:rPr>
            </w:pPr>
            <w:r w:rsidRPr="000E179B">
              <w:rPr>
                <w:rFonts w:ascii="Times New Roman" w:hAnsi="Times New Roman" w:cs="Times New Roman"/>
                <w:sz w:val="28"/>
                <w:szCs w:val="28"/>
                <w:lang w:val="uk-UA"/>
              </w:rPr>
              <w:t xml:space="preserve">Вимоги щодо створення контрольної стрічки в електронній формі в реєстраторах розрахункових операцій та модемів для передачі даних встановлюються </w:t>
            </w:r>
            <w:r w:rsidRPr="000E179B">
              <w:rPr>
                <w:rFonts w:ascii="Times New Roman" w:hAnsi="Times New Roman" w:cs="Times New Roman"/>
                <w:b/>
                <w:bCs/>
                <w:sz w:val="28"/>
                <w:szCs w:val="28"/>
                <w:lang w:val="uk-UA"/>
              </w:rPr>
              <w:t>органами доходів і зборів</w:t>
            </w:r>
            <w:r w:rsidRPr="000E179B">
              <w:rPr>
                <w:rFonts w:ascii="Times New Roman" w:hAnsi="Times New Roman" w:cs="Times New Roman"/>
                <w:sz w:val="28"/>
                <w:szCs w:val="28"/>
                <w:lang w:val="uk-UA"/>
              </w:rPr>
              <w:t>, згідно з технологією, розробленою Національним банком України.</w:t>
            </w:r>
          </w:p>
        </w:tc>
        <w:tc>
          <w:tcPr>
            <w:tcW w:w="7368" w:type="dxa"/>
          </w:tcPr>
          <w:p w:rsidR="00ED71CE" w:rsidRPr="00BF0D1F" w:rsidRDefault="00ED71CE" w:rsidP="00BF0D1F">
            <w:pPr>
              <w:jc w:val="both"/>
              <w:rPr>
                <w:rFonts w:ascii="Times New Roman" w:hAnsi="Times New Roman" w:cs="Times New Roman"/>
                <w:b/>
                <w:bCs/>
                <w:sz w:val="28"/>
                <w:szCs w:val="28"/>
                <w:lang w:val="uk-UA"/>
              </w:rPr>
            </w:pPr>
            <w:r w:rsidRPr="00BF0D1F">
              <w:rPr>
                <w:rFonts w:ascii="Times New Roman" w:hAnsi="Times New Roman" w:cs="Times New Roman"/>
                <w:b/>
                <w:bCs/>
                <w:sz w:val="28"/>
                <w:szCs w:val="28"/>
                <w:lang w:val="uk-UA"/>
              </w:rPr>
              <w:t xml:space="preserve">Стаття 13. </w:t>
            </w:r>
          </w:p>
          <w:p w:rsidR="00ED71CE" w:rsidRPr="00BF0D1F" w:rsidRDefault="00ED71CE" w:rsidP="00BF0D1F">
            <w:pPr>
              <w:jc w:val="both"/>
              <w:rPr>
                <w:rFonts w:ascii="Times New Roman" w:hAnsi="Times New Roman" w:cs="Times New Roman"/>
                <w:b/>
                <w:bCs/>
                <w:sz w:val="28"/>
                <w:szCs w:val="28"/>
                <w:lang w:val="uk-UA"/>
              </w:rPr>
            </w:pPr>
            <w:r w:rsidRPr="00BF0D1F">
              <w:rPr>
                <w:rFonts w:ascii="Times New Roman" w:hAnsi="Times New Roman" w:cs="Times New Roman"/>
                <w:b/>
                <w:bCs/>
                <w:sz w:val="28"/>
                <w:szCs w:val="28"/>
                <w:lang w:val="uk-UA"/>
              </w:rPr>
              <w:t>Частина третя</w:t>
            </w:r>
          </w:p>
          <w:p w:rsidR="00ED71CE" w:rsidRPr="000E179B" w:rsidRDefault="00ED71CE" w:rsidP="00BF0D1F">
            <w:pPr>
              <w:jc w:val="both"/>
              <w:rPr>
                <w:sz w:val="26"/>
                <w:szCs w:val="26"/>
                <w:lang w:val="uk-UA"/>
              </w:rPr>
            </w:pPr>
            <w:r w:rsidRPr="000E179B">
              <w:rPr>
                <w:rFonts w:ascii="Times New Roman" w:hAnsi="Times New Roman" w:cs="Times New Roman"/>
                <w:sz w:val="28"/>
                <w:szCs w:val="28"/>
                <w:lang w:val="uk-UA"/>
              </w:rPr>
              <w:t>Порядок перевірки реєстраторів розрахункових операцій, у тому числі реєстраторів розрахункових операцій, що застосовуються для обліку та реєстрації операцій з купівлі-продажу іноземної валюти, на відповідність вимогам щодо реалізації фіскальних функцій встановлюється</w:t>
            </w:r>
            <w:r w:rsidRPr="000E179B">
              <w:rPr>
                <w:sz w:val="26"/>
                <w:szCs w:val="26"/>
                <w:lang w:val="uk-UA"/>
              </w:rPr>
              <w:t xml:space="preserve"> </w:t>
            </w:r>
            <w:r w:rsidRPr="003E104A">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0E179B">
              <w:rPr>
                <w:sz w:val="26"/>
                <w:szCs w:val="26"/>
                <w:lang w:val="uk-UA"/>
              </w:rPr>
              <w:t xml:space="preserve">. </w:t>
            </w:r>
          </w:p>
          <w:p w:rsidR="00ED71CE" w:rsidRPr="00BF0D1F" w:rsidRDefault="00ED71CE" w:rsidP="000E179B">
            <w:pPr>
              <w:spacing w:before="100" w:beforeAutospacing="1" w:after="100" w:afterAutospacing="1" w:line="240" w:lineRule="auto"/>
              <w:jc w:val="both"/>
              <w:rPr>
                <w:rFonts w:ascii="Times New Roman" w:hAnsi="Times New Roman" w:cs="Times New Roman"/>
                <w:b/>
                <w:bCs/>
                <w:sz w:val="28"/>
                <w:szCs w:val="28"/>
                <w:lang w:val="uk-UA"/>
              </w:rPr>
            </w:pPr>
            <w:r w:rsidRPr="00BF0D1F">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 xml:space="preserve">п’ята </w:t>
            </w:r>
          </w:p>
          <w:p w:rsidR="00ED71CE" w:rsidRPr="00E51A31" w:rsidRDefault="00ED71CE" w:rsidP="00680651">
            <w:pPr>
              <w:jc w:val="both"/>
              <w:rPr>
                <w:sz w:val="26"/>
                <w:szCs w:val="26"/>
                <w:lang w:val="ru-RU"/>
              </w:rPr>
            </w:pPr>
            <w:r w:rsidRPr="000E179B">
              <w:rPr>
                <w:rFonts w:ascii="Times New Roman" w:hAnsi="Times New Roman" w:cs="Times New Roman"/>
                <w:sz w:val="28"/>
                <w:szCs w:val="28"/>
                <w:lang w:val="uk-UA"/>
              </w:rPr>
              <w:t>Вимоги щодо створення контрольної стрічки в електронній формі в реєстраторах розрахункових операцій та модемів для передачі даних встановлюються</w:t>
            </w:r>
            <w:r>
              <w:rPr>
                <w:rFonts w:ascii="Times New Roman" w:hAnsi="Times New Roman" w:cs="Times New Roman"/>
                <w:sz w:val="28"/>
                <w:szCs w:val="28"/>
                <w:lang w:val="uk-UA"/>
              </w:rPr>
              <w:t xml:space="preserve"> </w:t>
            </w:r>
            <w:r w:rsidRPr="003E104A">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Pr>
                <w:rFonts w:ascii="Times New Roman" w:hAnsi="Times New Roman" w:cs="Times New Roman"/>
                <w:b/>
                <w:bCs/>
                <w:sz w:val="28"/>
                <w:szCs w:val="28"/>
                <w:lang w:val="uk-UA"/>
              </w:rPr>
              <w:t xml:space="preserve">, </w:t>
            </w:r>
            <w:r w:rsidRPr="000E179B">
              <w:rPr>
                <w:rFonts w:ascii="Times New Roman" w:hAnsi="Times New Roman" w:cs="Times New Roman"/>
                <w:sz w:val="28"/>
                <w:szCs w:val="28"/>
                <w:lang w:val="uk-UA"/>
              </w:rPr>
              <w:t>згідно з технологією, розробленою Національним банком України</w:t>
            </w:r>
            <w:r>
              <w:rPr>
                <w:rFonts w:ascii="Times New Roman" w:hAnsi="Times New Roman" w:cs="Times New Roman"/>
                <w:sz w:val="28"/>
                <w:szCs w:val="28"/>
                <w:lang w:val="uk-UA"/>
              </w:rPr>
              <w:t xml:space="preserve"> </w:t>
            </w:r>
            <w:r w:rsidRPr="0080454E">
              <w:rPr>
                <w:rFonts w:ascii="Times New Roman" w:hAnsi="Times New Roman" w:cs="Times New Roman"/>
                <w:b/>
                <w:bCs/>
                <w:sz w:val="28"/>
                <w:szCs w:val="28"/>
                <w:lang w:val="uk-UA"/>
              </w:rPr>
              <w:t>та погодженою</w:t>
            </w:r>
            <w:r w:rsidRPr="00E51A31">
              <w:rPr>
                <w:sz w:val="26"/>
                <w:szCs w:val="26"/>
                <w:lang w:val="ru-RU"/>
              </w:rPr>
              <w:t xml:space="preserve"> </w:t>
            </w:r>
            <w:r w:rsidRPr="00A80FA4">
              <w:rPr>
                <w:rFonts w:ascii="Times New Roman" w:hAnsi="Times New Roman" w:cs="Times New Roman"/>
                <w:b/>
                <w:bCs/>
                <w:sz w:val="28"/>
                <w:szCs w:val="28"/>
                <w:lang w:val="uk-UA"/>
              </w:rPr>
              <w:t>центральни</w:t>
            </w:r>
            <w:r>
              <w:rPr>
                <w:rFonts w:ascii="Times New Roman" w:hAnsi="Times New Roman" w:cs="Times New Roman"/>
                <w:b/>
                <w:bCs/>
                <w:sz w:val="28"/>
                <w:szCs w:val="28"/>
                <w:lang w:val="uk-UA"/>
              </w:rPr>
              <w:t>м</w:t>
            </w:r>
            <w:r w:rsidRPr="00A80FA4">
              <w:rPr>
                <w:rFonts w:ascii="Times New Roman" w:hAnsi="Times New Roman" w:cs="Times New Roman"/>
                <w:b/>
                <w:bCs/>
                <w:sz w:val="28"/>
                <w:szCs w:val="28"/>
                <w:lang w:val="uk-UA"/>
              </w:rPr>
              <w:t xml:space="preserve"> орган</w:t>
            </w:r>
            <w:r>
              <w:rPr>
                <w:rFonts w:ascii="Times New Roman" w:hAnsi="Times New Roman" w:cs="Times New Roman"/>
                <w:b/>
                <w:bCs/>
                <w:sz w:val="28"/>
                <w:szCs w:val="28"/>
                <w:lang w:val="uk-UA"/>
              </w:rPr>
              <w:t>ом</w:t>
            </w:r>
            <w:r w:rsidRPr="00A80FA4">
              <w:rPr>
                <w:rFonts w:ascii="Times New Roman" w:hAnsi="Times New Roman" w:cs="Times New Roman"/>
                <w:b/>
                <w:bCs/>
                <w:sz w:val="28"/>
                <w:szCs w:val="28"/>
                <w:lang w:val="uk-UA"/>
              </w:rPr>
              <w:t xml:space="preserve"> виконавчої влади, що реалізує державну податкову і митну політику</w:t>
            </w:r>
            <w:r w:rsidRPr="000E179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F0D1F">
              <w:rPr>
                <w:rFonts w:ascii="Times New Roman" w:hAnsi="Times New Roman" w:cs="Times New Roman"/>
                <w:b/>
                <w:bCs/>
                <w:sz w:val="28"/>
                <w:szCs w:val="28"/>
                <w:lang w:val="uk-UA"/>
              </w:rPr>
              <w:t xml:space="preserve"> </w:t>
            </w:r>
          </w:p>
        </w:tc>
      </w:tr>
      <w:tr w:rsidR="00ED71CE" w:rsidRPr="003B110D" w:rsidTr="000F7D0D">
        <w:tc>
          <w:tcPr>
            <w:tcW w:w="7810" w:type="dxa"/>
            <w:gridSpan w:val="2"/>
          </w:tcPr>
          <w:p w:rsidR="00ED71CE" w:rsidRDefault="00ED71CE" w:rsidP="00B9007F">
            <w:pPr>
              <w:spacing w:after="0" w:line="240" w:lineRule="auto"/>
              <w:jc w:val="both"/>
              <w:rPr>
                <w:rFonts w:ascii="Times New Roman" w:hAnsi="Times New Roman" w:cs="Times New Roman"/>
                <w:b/>
                <w:bCs/>
                <w:sz w:val="28"/>
                <w:szCs w:val="28"/>
                <w:lang w:val="uk-UA"/>
              </w:rPr>
            </w:pPr>
            <w:r w:rsidRPr="00E3703F">
              <w:rPr>
                <w:rFonts w:ascii="Times New Roman" w:hAnsi="Times New Roman" w:cs="Times New Roman"/>
                <w:b/>
                <w:bCs/>
                <w:sz w:val="28"/>
                <w:szCs w:val="28"/>
                <w:lang w:val="uk-UA"/>
              </w:rPr>
              <w:t>розділ I</w:t>
            </w:r>
            <w:r w:rsidRPr="00C06A22">
              <w:rPr>
                <w:rFonts w:ascii="Times New Roman" w:hAnsi="Times New Roman" w:cs="Times New Roman"/>
                <w:b/>
                <w:bCs/>
                <w:sz w:val="28"/>
                <w:szCs w:val="28"/>
                <w:lang w:val="uk-UA"/>
              </w:rPr>
              <w:t>I</w:t>
            </w:r>
            <w:r w:rsidRPr="00E3703F">
              <w:rPr>
                <w:rFonts w:ascii="Times New Roman" w:hAnsi="Times New Roman" w:cs="Times New Roman"/>
                <w:sz w:val="28"/>
                <w:szCs w:val="28"/>
                <w:lang w:val="uk-UA"/>
              </w:rPr>
              <w:t xml:space="preserve"> </w:t>
            </w:r>
            <w:r w:rsidRPr="00E3703F">
              <w:rPr>
                <w:rFonts w:ascii="Times New Roman" w:hAnsi="Times New Roman" w:cs="Times New Roman"/>
                <w:b/>
                <w:bCs/>
                <w:sz w:val="28"/>
                <w:szCs w:val="28"/>
                <w:lang w:val="uk-UA"/>
              </w:rPr>
              <w:t>"П</w:t>
            </w:r>
            <w:r>
              <w:rPr>
                <w:rFonts w:ascii="Times New Roman" w:hAnsi="Times New Roman" w:cs="Times New Roman"/>
                <w:b/>
                <w:bCs/>
                <w:sz w:val="28"/>
                <w:szCs w:val="28"/>
                <w:lang w:val="uk-UA"/>
              </w:rPr>
              <w:t>рикінцеві положення</w:t>
            </w:r>
            <w:r w:rsidRPr="00E3703F">
              <w:rPr>
                <w:rFonts w:ascii="Times New Roman" w:hAnsi="Times New Roman" w:cs="Times New Roman"/>
                <w:b/>
                <w:bCs/>
                <w:sz w:val="28"/>
                <w:szCs w:val="28"/>
                <w:lang w:val="uk-UA"/>
              </w:rPr>
              <w:t>"</w:t>
            </w:r>
          </w:p>
          <w:p w:rsidR="00ED71CE" w:rsidRDefault="00ED71CE" w:rsidP="00B9007F">
            <w:pPr>
              <w:spacing w:after="0" w:line="240" w:lineRule="auto"/>
              <w:jc w:val="both"/>
              <w:rPr>
                <w:rFonts w:ascii="Times New Roman" w:hAnsi="Times New Roman" w:cs="Times New Roman"/>
                <w:b/>
                <w:bCs/>
                <w:sz w:val="28"/>
                <w:szCs w:val="28"/>
                <w:lang w:val="uk-UA"/>
              </w:rPr>
            </w:pPr>
          </w:p>
          <w:p w:rsidR="00ED71CE" w:rsidRPr="0057058C" w:rsidRDefault="00ED71CE" w:rsidP="001B5CA9">
            <w:pPr>
              <w:spacing w:after="0" w:line="240" w:lineRule="auto"/>
              <w:jc w:val="both"/>
              <w:rPr>
                <w:rFonts w:ascii="Times New Roman" w:hAnsi="Times New Roman" w:cs="Times New Roman"/>
                <w:b/>
                <w:bCs/>
                <w:sz w:val="28"/>
                <w:szCs w:val="28"/>
              </w:rPr>
            </w:pPr>
            <w:r w:rsidRPr="001B5CA9">
              <w:rPr>
                <w:rFonts w:ascii="Times New Roman" w:hAnsi="Times New Roman" w:cs="Times New Roman"/>
                <w:sz w:val="28"/>
                <w:szCs w:val="28"/>
                <w:lang w:val="uk-UA"/>
              </w:rPr>
              <w:t xml:space="preserve">7. Центральним органам виконавчої влади, що здійснюють розроблення нормативних документів стосовно технічних вимог до фіскальних засобів контролю для різних сфер застосування, забезпечити узгодження цих документів з </w:t>
            </w:r>
            <w:r w:rsidRPr="001B5CA9">
              <w:rPr>
                <w:rFonts w:ascii="Times New Roman" w:hAnsi="Times New Roman" w:cs="Times New Roman"/>
                <w:b/>
                <w:bCs/>
                <w:sz w:val="28"/>
                <w:szCs w:val="28"/>
                <w:lang w:val="uk-UA"/>
              </w:rPr>
              <w:t>органом доходів і зборів</w:t>
            </w:r>
            <w:r w:rsidRPr="001B5CA9">
              <w:rPr>
                <w:rFonts w:ascii="Times New Roman" w:hAnsi="Times New Roman" w:cs="Times New Roman"/>
                <w:sz w:val="28"/>
                <w:szCs w:val="28"/>
                <w:lang w:val="uk-UA"/>
              </w:rPr>
              <w:t>.</w:t>
            </w:r>
          </w:p>
        </w:tc>
        <w:tc>
          <w:tcPr>
            <w:tcW w:w="7368" w:type="dxa"/>
          </w:tcPr>
          <w:p w:rsidR="00ED71CE" w:rsidRDefault="00ED71CE" w:rsidP="00B9007F">
            <w:pPr>
              <w:spacing w:after="0" w:line="240" w:lineRule="auto"/>
              <w:jc w:val="both"/>
              <w:rPr>
                <w:rFonts w:ascii="Times New Roman" w:hAnsi="Times New Roman" w:cs="Times New Roman"/>
                <w:b/>
                <w:bCs/>
                <w:sz w:val="28"/>
                <w:szCs w:val="28"/>
                <w:lang w:val="uk-UA"/>
              </w:rPr>
            </w:pPr>
            <w:r w:rsidRPr="00E3703F">
              <w:rPr>
                <w:rFonts w:ascii="Times New Roman" w:hAnsi="Times New Roman" w:cs="Times New Roman"/>
                <w:b/>
                <w:bCs/>
                <w:sz w:val="28"/>
                <w:szCs w:val="28"/>
                <w:lang w:val="uk-UA"/>
              </w:rPr>
              <w:t>розділ I</w:t>
            </w:r>
            <w:r w:rsidRPr="00C06A22">
              <w:rPr>
                <w:rFonts w:ascii="Times New Roman" w:hAnsi="Times New Roman" w:cs="Times New Roman"/>
                <w:b/>
                <w:bCs/>
                <w:sz w:val="28"/>
                <w:szCs w:val="28"/>
                <w:lang w:val="uk-UA"/>
              </w:rPr>
              <w:t>I</w:t>
            </w:r>
            <w:r w:rsidRPr="00E3703F">
              <w:rPr>
                <w:rFonts w:ascii="Times New Roman" w:hAnsi="Times New Roman" w:cs="Times New Roman"/>
                <w:sz w:val="28"/>
                <w:szCs w:val="28"/>
                <w:lang w:val="uk-UA"/>
              </w:rPr>
              <w:t xml:space="preserve"> </w:t>
            </w:r>
            <w:r w:rsidRPr="00E3703F">
              <w:rPr>
                <w:rFonts w:ascii="Times New Roman" w:hAnsi="Times New Roman" w:cs="Times New Roman"/>
                <w:b/>
                <w:bCs/>
                <w:sz w:val="28"/>
                <w:szCs w:val="28"/>
                <w:lang w:val="uk-UA"/>
              </w:rPr>
              <w:t>"П</w:t>
            </w:r>
            <w:r>
              <w:rPr>
                <w:rFonts w:ascii="Times New Roman" w:hAnsi="Times New Roman" w:cs="Times New Roman"/>
                <w:b/>
                <w:bCs/>
                <w:sz w:val="28"/>
                <w:szCs w:val="28"/>
                <w:lang w:val="uk-UA"/>
              </w:rPr>
              <w:t>рикінцеві положення</w:t>
            </w:r>
            <w:r w:rsidRPr="00E3703F">
              <w:rPr>
                <w:rFonts w:ascii="Times New Roman" w:hAnsi="Times New Roman" w:cs="Times New Roman"/>
                <w:b/>
                <w:bCs/>
                <w:sz w:val="28"/>
                <w:szCs w:val="28"/>
                <w:lang w:val="uk-UA"/>
              </w:rPr>
              <w:t>"</w:t>
            </w:r>
          </w:p>
          <w:p w:rsidR="00ED71CE" w:rsidRDefault="00ED71CE" w:rsidP="00B9007F">
            <w:pPr>
              <w:spacing w:after="0" w:line="240" w:lineRule="auto"/>
              <w:jc w:val="both"/>
              <w:rPr>
                <w:rFonts w:ascii="Times New Roman" w:hAnsi="Times New Roman" w:cs="Times New Roman"/>
                <w:b/>
                <w:bCs/>
                <w:sz w:val="28"/>
                <w:szCs w:val="28"/>
                <w:lang w:val="uk-UA"/>
              </w:rPr>
            </w:pPr>
          </w:p>
          <w:p w:rsidR="00ED71CE" w:rsidRPr="00735142" w:rsidRDefault="00ED71CE" w:rsidP="001B5CA9">
            <w:pPr>
              <w:spacing w:after="0" w:line="240" w:lineRule="auto"/>
              <w:jc w:val="both"/>
              <w:rPr>
                <w:rFonts w:ascii="Times New Roman" w:hAnsi="Times New Roman" w:cs="Times New Roman"/>
                <w:b/>
                <w:bCs/>
                <w:sz w:val="28"/>
                <w:szCs w:val="28"/>
                <w:lang w:val="uk-UA"/>
              </w:rPr>
            </w:pPr>
            <w:r w:rsidRPr="001B5CA9">
              <w:rPr>
                <w:rFonts w:ascii="Times New Roman" w:hAnsi="Times New Roman" w:cs="Times New Roman"/>
                <w:sz w:val="28"/>
                <w:szCs w:val="28"/>
                <w:lang w:val="uk-UA"/>
              </w:rPr>
              <w:t xml:space="preserve">7. Центральним органам виконавчої влади, що здійснюють розроблення нормативних документів стосовно технічних вимог до фіскальних засобів контролю для різних сфер застосування, забезпечити узгодження цих документів з </w:t>
            </w:r>
            <w:r w:rsidRPr="001B5CA9">
              <w:rPr>
                <w:rFonts w:ascii="Times New Roman" w:hAnsi="Times New Roman" w:cs="Times New Roman"/>
                <w:b/>
                <w:bCs/>
                <w:sz w:val="28"/>
                <w:szCs w:val="28"/>
                <w:lang w:val="uk-UA"/>
              </w:rPr>
              <w:t xml:space="preserve">центральним органом виконавчої влади, що забезпечує формування державної фінансової політики, </w:t>
            </w:r>
            <w:r>
              <w:rPr>
                <w:rFonts w:ascii="Times New Roman" w:hAnsi="Times New Roman" w:cs="Times New Roman"/>
                <w:b/>
                <w:bCs/>
                <w:sz w:val="28"/>
                <w:szCs w:val="28"/>
                <w:lang w:val="uk-UA"/>
              </w:rPr>
              <w:t>т</w:t>
            </w:r>
            <w:r w:rsidRPr="001B5CA9">
              <w:rPr>
                <w:rFonts w:ascii="Times New Roman" w:hAnsi="Times New Roman" w:cs="Times New Roman"/>
                <w:b/>
                <w:bCs/>
                <w:sz w:val="28"/>
                <w:szCs w:val="28"/>
                <w:lang w:val="uk-UA"/>
              </w:rPr>
              <w:t xml:space="preserve">а </w:t>
            </w:r>
            <w:r w:rsidRPr="001B5CA9">
              <w:rPr>
                <w:rFonts w:ascii="Times New Roman" w:hAnsi="Times New Roman" w:cs="Times New Roman"/>
                <w:b/>
                <w:bCs/>
                <w:sz w:val="28"/>
                <w:szCs w:val="28"/>
                <w:lang w:val="uk-UA"/>
              </w:rPr>
              <w:lastRenderedPageBreak/>
              <w:t>погодженням з центральним органом виконавчої влади, що реалізує державну податкову і митну політику</w:t>
            </w:r>
            <w:r w:rsidRPr="001B5CA9">
              <w:rPr>
                <w:rFonts w:ascii="Times New Roman" w:hAnsi="Times New Roman" w:cs="Times New Roman"/>
                <w:sz w:val="28"/>
                <w:szCs w:val="28"/>
                <w:lang w:val="uk-UA"/>
              </w:rPr>
              <w:t>.</w:t>
            </w:r>
            <w:r w:rsidRPr="00735142">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3B13DE" w:rsidRDefault="00ED71CE" w:rsidP="002F5DF0">
            <w:pPr>
              <w:spacing w:before="100" w:beforeAutospacing="1" w:after="100" w:afterAutospacing="1"/>
              <w:jc w:val="center"/>
              <w:rPr>
                <w:rFonts w:ascii="Times New Roman" w:hAnsi="Times New Roman" w:cs="Times New Roman"/>
                <w:b/>
                <w:bCs/>
                <w:sz w:val="28"/>
                <w:szCs w:val="28"/>
                <w:lang w:val="uk-UA"/>
              </w:rPr>
            </w:pPr>
            <w:r w:rsidRPr="003B13DE">
              <w:rPr>
                <w:rFonts w:ascii="Times New Roman" w:hAnsi="Times New Roman" w:cs="Times New Roman"/>
                <w:b/>
                <w:bCs/>
                <w:sz w:val="28"/>
                <w:szCs w:val="28"/>
                <w:lang w:val="uk-UA"/>
              </w:rPr>
              <w:lastRenderedPageBreak/>
              <w:t>Закон України "Про державне регулювання виробництва і обігу спирту етилового, коньячного і плодового, алкогольних напоїв та тютюнових виробів"</w:t>
            </w:r>
          </w:p>
        </w:tc>
      </w:tr>
      <w:tr w:rsidR="00ED71CE" w:rsidRPr="0057058C" w:rsidTr="000F7D0D">
        <w:tc>
          <w:tcPr>
            <w:tcW w:w="7810" w:type="dxa"/>
            <w:gridSpan w:val="2"/>
          </w:tcPr>
          <w:p w:rsidR="00ED71CE" w:rsidRPr="00CE6A46" w:rsidRDefault="00ED71CE" w:rsidP="00CE6A46">
            <w:pPr>
              <w:jc w:val="both"/>
              <w:rPr>
                <w:rFonts w:ascii="Times New Roman" w:hAnsi="Times New Roman" w:cs="Times New Roman"/>
                <w:b/>
                <w:bCs/>
                <w:sz w:val="28"/>
                <w:szCs w:val="28"/>
                <w:lang w:val="uk-UA"/>
              </w:rPr>
            </w:pPr>
            <w:r w:rsidRPr="00CE6A46">
              <w:rPr>
                <w:rFonts w:ascii="Times New Roman" w:hAnsi="Times New Roman" w:cs="Times New Roman"/>
                <w:b/>
                <w:bCs/>
                <w:sz w:val="28"/>
                <w:szCs w:val="28"/>
                <w:lang w:val="uk-UA"/>
              </w:rPr>
              <w:t xml:space="preserve">Стаття 1. Визначення основних понять і термінів </w:t>
            </w:r>
          </w:p>
          <w:p w:rsidR="00ED71CE" w:rsidRDefault="00ED71CE" w:rsidP="00EA6EF7">
            <w:pPr>
              <w:jc w:val="both"/>
              <w:rPr>
                <w:rFonts w:ascii="Times New Roman" w:hAnsi="Times New Roman" w:cs="Times New Roman"/>
                <w:b/>
                <w:bCs/>
                <w:sz w:val="28"/>
                <w:szCs w:val="28"/>
                <w:lang w:val="uk-UA"/>
              </w:rPr>
            </w:pPr>
            <w:r w:rsidRPr="00EA6EF7">
              <w:rPr>
                <w:rFonts w:ascii="Times New Roman" w:hAnsi="Times New Roman" w:cs="Times New Roman"/>
                <w:b/>
                <w:bCs/>
                <w:sz w:val="28"/>
                <w:szCs w:val="28"/>
                <w:lang w:val="uk-UA"/>
              </w:rPr>
              <w:t>Абзац тридцять шостий</w:t>
            </w:r>
          </w:p>
          <w:p w:rsidR="00ED71CE" w:rsidRPr="0013558E" w:rsidRDefault="00ED71CE" w:rsidP="0013558E">
            <w:pPr>
              <w:jc w:val="both"/>
              <w:rPr>
                <w:rFonts w:ascii="Times New Roman" w:hAnsi="Times New Roman" w:cs="Times New Roman"/>
                <w:sz w:val="28"/>
                <w:szCs w:val="28"/>
                <w:lang w:val="uk-UA"/>
              </w:rPr>
            </w:pPr>
            <w:r w:rsidRPr="00EA6EF7">
              <w:rPr>
                <w:rFonts w:ascii="Times New Roman" w:hAnsi="Times New Roman" w:cs="Times New Roman"/>
                <w:sz w:val="28"/>
                <w:szCs w:val="28"/>
                <w:lang w:val="uk-UA"/>
              </w:rPr>
              <w:t xml:space="preserve">Єдиний державний реєстр обладнання для промислового виробництва сигарет та цигарок (далі - Єдиний реєстр обладнання) - перелік технологічного обладнання для промислового виробництва сигарет та цигарок, що містить визначені цим Законом відомості про таке обладнання, який ведеться </w:t>
            </w:r>
            <w:r w:rsidRPr="00EA6EF7">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EA6EF7">
              <w:rPr>
                <w:rFonts w:ascii="Times New Roman" w:hAnsi="Times New Roman" w:cs="Times New Roman"/>
                <w:sz w:val="28"/>
                <w:szCs w:val="28"/>
                <w:lang w:val="uk-UA"/>
              </w:rPr>
              <w:t>;</w:t>
            </w:r>
          </w:p>
        </w:tc>
        <w:tc>
          <w:tcPr>
            <w:tcW w:w="7368" w:type="dxa"/>
          </w:tcPr>
          <w:p w:rsidR="00ED71CE" w:rsidRPr="00CE6A46" w:rsidRDefault="00ED71CE" w:rsidP="00CE6A46">
            <w:pPr>
              <w:jc w:val="both"/>
              <w:rPr>
                <w:rFonts w:ascii="Times New Roman" w:hAnsi="Times New Roman" w:cs="Times New Roman"/>
                <w:b/>
                <w:bCs/>
                <w:sz w:val="28"/>
                <w:szCs w:val="28"/>
                <w:lang w:val="uk-UA"/>
              </w:rPr>
            </w:pPr>
            <w:r w:rsidRPr="00CE6A46">
              <w:rPr>
                <w:rFonts w:ascii="Times New Roman" w:hAnsi="Times New Roman" w:cs="Times New Roman"/>
                <w:b/>
                <w:bCs/>
                <w:sz w:val="28"/>
                <w:szCs w:val="28"/>
                <w:lang w:val="uk-UA"/>
              </w:rPr>
              <w:t xml:space="preserve">Стаття 1. Визначення основних понять і термінів </w:t>
            </w:r>
          </w:p>
          <w:p w:rsidR="00ED71CE" w:rsidRDefault="00ED71CE" w:rsidP="00EA6EF7">
            <w:pPr>
              <w:jc w:val="both"/>
              <w:rPr>
                <w:rFonts w:ascii="Times New Roman" w:hAnsi="Times New Roman" w:cs="Times New Roman"/>
                <w:b/>
                <w:bCs/>
                <w:sz w:val="28"/>
                <w:szCs w:val="28"/>
                <w:lang w:val="uk-UA"/>
              </w:rPr>
            </w:pPr>
            <w:r w:rsidRPr="00EA6EF7">
              <w:rPr>
                <w:rFonts w:ascii="Times New Roman" w:hAnsi="Times New Roman" w:cs="Times New Roman"/>
                <w:b/>
                <w:bCs/>
                <w:sz w:val="28"/>
                <w:szCs w:val="28"/>
                <w:lang w:val="uk-UA"/>
              </w:rPr>
              <w:t>Абзац тридцять шостий</w:t>
            </w:r>
          </w:p>
          <w:p w:rsidR="00ED71CE" w:rsidRPr="00EA6EF7" w:rsidRDefault="00ED71CE" w:rsidP="00EA6EF7">
            <w:pPr>
              <w:jc w:val="both"/>
              <w:rPr>
                <w:rFonts w:ascii="Times New Roman" w:hAnsi="Times New Roman" w:cs="Times New Roman"/>
                <w:b/>
                <w:bCs/>
                <w:sz w:val="28"/>
                <w:szCs w:val="28"/>
                <w:lang w:val="uk-UA"/>
              </w:rPr>
            </w:pPr>
            <w:r w:rsidRPr="00EA6EF7">
              <w:rPr>
                <w:rFonts w:ascii="Times New Roman" w:hAnsi="Times New Roman" w:cs="Times New Roman"/>
                <w:sz w:val="28"/>
                <w:szCs w:val="28"/>
                <w:lang w:val="uk-UA"/>
              </w:rPr>
              <w:t xml:space="preserve">Єдиний державний реєстр обладнання для промислового виробництва сигарет та цигарок (далі - Єдиний реєстр обладнання) - перелік технологічного обладнання для промислового виробництва сигарет та цигарок, що містить визначені цим Законом відомості про таке обладнання, який ведеться </w:t>
            </w:r>
            <w:r w:rsidRPr="00EA6EF7">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EA6EF7">
              <w:rPr>
                <w:rFonts w:ascii="Times New Roman" w:hAnsi="Times New Roman" w:cs="Times New Roman"/>
                <w:sz w:val="28"/>
                <w:szCs w:val="28"/>
                <w:lang w:val="uk-UA"/>
              </w:rPr>
              <w:t>;</w:t>
            </w:r>
            <w:r w:rsidRPr="00EA6EF7">
              <w:rPr>
                <w:rFonts w:ascii="Times New Roman" w:hAnsi="Times New Roman" w:cs="Times New Roman"/>
                <w:b/>
                <w:bCs/>
                <w:sz w:val="28"/>
                <w:szCs w:val="28"/>
                <w:lang w:val="uk-UA"/>
              </w:rPr>
              <w:t xml:space="preserve"> </w:t>
            </w:r>
          </w:p>
        </w:tc>
      </w:tr>
      <w:tr w:rsidR="00ED71CE" w:rsidRPr="0057058C" w:rsidTr="000F7D0D">
        <w:tc>
          <w:tcPr>
            <w:tcW w:w="7810" w:type="dxa"/>
            <w:gridSpan w:val="2"/>
          </w:tcPr>
          <w:p w:rsidR="00ED71CE" w:rsidRPr="00254F99" w:rsidRDefault="00ED71CE" w:rsidP="00507BB5">
            <w:pPr>
              <w:jc w:val="both"/>
              <w:rPr>
                <w:rFonts w:ascii="Times New Roman" w:hAnsi="Times New Roman" w:cs="Times New Roman"/>
                <w:b/>
                <w:bCs/>
                <w:sz w:val="28"/>
                <w:szCs w:val="28"/>
                <w:lang w:val="uk-UA"/>
              </w:rPr>
            </w:pPr>
            <w:r w:rsidRPr="005D508C">
              <w:rPr>
                <w:rFonts w:ascii="Times New Roman" w:hAnsi="Times New Roman" w:cs="Times New Roman"/>
                <w:b/>
                <w:bCs/>
                <w:sz w:val="28"/>
                <w:szCs w:val="28"/>
                <w:lang w:val="uk-UA"/>
              </w:rPr>
              <w:t>Стаття 2</w:t>
            </w:r>
            <w:r w:rsidRPr="005D508C">
              <w:rPr>
                <w:rFonts w:ascii="Times New Roman" w:hAnsi="Times New Roman" w:cs="Times New Roman"/>
                <w:b/>
                <w:bCs/>
                <w:sz w:val="28"/>
                <w:szCs w:val="28"/>
                <w:vertAlign w:val="superscript"/>
                <w:lang w:val="uk-UA"/>
              </w:rPr>
              <w:t xml:space="preserve"> 1</w:t>
            </w:r>
            <w:r w:rsidRPr="005D508C">
              <w:rPr>
                <w:rFonts w:ascii="Times New Roman" w:hAnsi="Times New Roman" w:cs="Times New Roman"/>
                <w:b/>
                <w:bCs/>
                <w:sz w:val="28"/>
                <w:szCs w:val="28"/>
                <w:lang w:val="uk-UA"/>
              </w:rPr>
              <w:t xml:space="preserve">. </w:t>
            </w:r>
            <w:r w:rsidRPr="00254F99">
              <w:rPr>
                <w:rFonts w:ascii="Times New Roman" w:hAnsi="Times New Roman" w:cs="Times New Roman"/>
                <w:b/>
                <w:bCs/>
                <w:sz w:val="28"/>
                <w:szCs w:val="28"/>
                <w:lang w:val="uk-UA"/>
              </w:rPr>
              <w:t>Порядок ведення Єдиного державного реєстру обладнання для промислового виробництва сигарет та цигарок</w:t>
            </w:r>
          </w:p>
          <w:p w:rsidR="00ED71CE" w:rsidRPr="005D508C" w:rsidRDefault="00ED71CE" w:rsidP="00507BB5">
            <w:pPr>
              <w:jc w:val="both"/>
              <w:rPr>
                <w:rFonts w:ascii="Times New Roman" w:hAnsi="Times New Roman" w:cs="Times New Roman"/>
                <w:b/>
                <w:bCs/>
                <w:sz w:val="28"/>
                <w:szCs w:val="28"/>
                <w:lang w:val="uk-UA"/>
              </w:rPr>
            </w:pPr>
            <w:r w:rsidRPr="005D508C">
              <w:rPr>
                <w:rFonts w:ascii="Times New Roman" w:hAnsi="Times New Roman" w:cs="Times New Roman"/>
                <w:b/>
                <w:bCs/>
                <w:sz w:val="28"/>
                <w:szCs w:val="28"/>
                <w:lang w:val="uk-UA"/>
              </w:rPr>
              <w:t>Частина друга</w:t>
            </w:r>
          </w:p>
          <w:p w:rsidR="00ED71CE" w:rsidRPr="005D508C" w:rsidRDefault="00ED71CE" w:rsidP="00507BB5">
            <w:pPr>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Відомості про обладнання для промислового виробництва сигарет та цигарок включаються до Єдиного реєстру обладнання на підставі відомостей, що надаються суб'єктами господарювання </w:t>
            </w:r>
            <w:r w:rsidRPr="005D508C">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5D508C">
              <w:rPr>
                <w:rFonts w:ascii="Times New Roman" w:hAnsi="Times New Roman" w:cs="Times New Roman"/>
                <w:sz w:val="28"/>
                <w:szCs w:val="28"/>
                <w:lang w:val="uk-UA"/>
              </w:rPr>
              <w:t>.</w:t>
            </w:r>
          </w:p>
          <w:p w:rsidR="00ED71CE" w:rsidRPr="005D508C" w:rsidRDefault="00ED71CE" w:rsidP="00507BB5">
            <w:pPr>
              <w:jc w:val="both"/>
              <w:rPr>
                <w:rFonts w:ascii="Times New Roman" w:hAnsi="Times New Roman" w:cs="Times New Roman"/>
                <w:b/>
                <w:bCs/>
                <w:sz w:val="28"/>
                <w:szCs w:val="28"/>
                <w:lang w:val="uk-UA"/>
              </w:rPr>
            </w:pPr>
            <w:r w:rsidRPr="005D508C">
              <w:rPr>
                <w:rFonts w:ascii="Times New Roman" w:hAnsi="Times New Roman" w:cs="Times New Roman"/>
                <w:b/>
                <w:bCs/>
                <w:sz w:val="28"/>
                <w:szCs w:val="28"/>
                <w:lang w:val="uk-UA"/>
              </w:rPr>
              <w:lastRenderedPageBreak/>
              <w:t xml:space="preserve">Частина шоста </w:t>
            </w:r>
          </w:p>
          <w:p w:rsidR="00ED71CE" w:rsidRPr="005D508C" w:rsidRDefault="00ED71CE" w:rsidP="00507BB5">
            <w:pPr>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У разі зміни будь-яких відомостей, що містяться в Єдиному реєстрі обладнання, крім змін, пов'язаних із зміною права власності на обладнання, суб'єкт господарювання, за заявою якого відповідне обладнання внесено до Єдиного реєстру обладнання, має подати до </w:t>
            </w:r>
            <w:r w:rsidRPr="005D508C">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5D508C">
              <w:rPr>
                <w:rFonts w:ascii="Times New Roman" w:hAnsi="Times New Roman" w:cs="Times New Roman"/>
                <w:sz w:val="28"/>
                <w:szCs w:val="28"/>
                <w:lang w:val="uk-UA"/>
              </w:rPr>
              <w:t>, заяву про внесення змін до відомостей, що містяться в Єдиному реєстрі обладнання.</w:t>
            </w:r>
          </w:p>
          <w:p w:rsidR="00ED71CE" w:rsidRDefault="00ED71CE" w:rsidP="004F18BC">
            <w:pPr>
              <w:spacing w:before="480" w:after="0" w:line="240" w:lineRule="auto"/>
              <w:jc w:val="both"/>
              <w:rPr>
                <w:rFonts w:ascii="Times New Roman" w:hAnsi="Times New Roman" w:cs="Times New Roman"/>
                <w:b/>
                <w:bCs/>
                <w:sz w:val="28"/>
                <w:szCs w:val="28"/>
                <w:lang w:val="uk-UA"/>
              </w:rPr>
            </w:pPr>
            <w:r w:rsidRPr="005D508C">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 xml:space="preserve">дев’ята </w:t>
            </w:r>
          </w:p>
          <w:p w:rsidR="00ED71CE" w:rsidRPr="005D508C" w:rsidRDefault="00ED71CE" w:rsidP="00507BB5">
            <w:pPr>
              <w:spacing w:before="240" w:after="0" w:line="240" w:lineRule="auto"/>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Форми заяв про внесення обладнання до Єдиного реєстру обладнання, про внесення змін до відомостей, що містяться в Єдиному реєстрі обладнання, про виключення обладнання з Єдиного реєстру обладнання затверджуються </w:t>
            </w:r>
            <w:r w:rsidRPr="005D508C">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5D508C">
              <w:rPr>
                <w:rFonts w:ascii="Times New Roman" w:hAnsi="Times New Roman" w:cs="Times New Roman"/>
                <w:sz w:val="28"/>
                <w:szCs w:val="28"/>
                <w:lang w:val="uk-UA"/>
              </w:rPr>
              <w:t>.</w:t>
            </w:r>
          </w:p>
          <w:p w:rsidR="00ED71CE" w:rsidRPr="00362BF1" w:rsidRDefault="00ED71CE" w:rsidP="00507BB5">
            <w:pPr>
              <w:spacing w:before="600" w:after="0" w:line="240" w:lineRule="auto"/>
              <w:jc w:val="both"/>
              <w:rPr>
                <w:rFonts w:ascii="Times New Roman" w:hAnsi="Times New Roman" w:cs="Times New Roman"/>
                <w:b/>
                <w:bCs/>
                <w:sz w:val="28"/>
                <w:szCs w:val="28"/>
                <w:lang w:val="uk-UA"/>
              </w:rPr>
            </w:pPr>
            <w:r w:rsidRPr="00362BF1">
              <w:rPr>
                <w:rFonts w:ascii="Times New Roman" w:hAnsi="Times New Roman" w:cs="Times New Roman"/>
                <w:b/>
                <w:bCs/>
                <w:sz w:val="28"/>
                <w:szCs w:val="28"/>
                <w:lang w:val="uk-UA"/>
              </w:rPr>
              <w:t>Частина десята</w:t>
            </w:r>
          </w:p>
          <w:p w:rsidR="00ED71CE" w:rsidRPr="005D508C" w:rsidRDefault="00ED71CE" w:rsidP="00507BB5">
            <w:pPr>
              <w:spacing w:before="240" w:after="0" w:line="240" w:lineRule="auto"/>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Ведення Єдиного реєстру обладнання та надання відомостей, що містяться в Єдиному реєстрі обладнання, здійснюються за рахунок коштів Державного бюджету України. </w:t>
            </w:r>
            <w:r w:rsidRPr="00362BF1">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5D508C">
              <w:rPr>
                <w:rFonts w:ascii="Times New Roman" w:hAnsi="Times New Roman" w:cs="Times New Roman"/>
                <w:sz w:val="28"/>
                <w:szCs w:val="28"/>
                <w:lang w:val="uk-UA"/>
              </w:rPr>
              <w:t>, забезпечує вільний та безоплатний доступ до відомостей, що містяться в Єдиному реєстрі обладнання.</w:t>
            </w:r>
          </w:p>
          <w:p w:rsidR="00ED71CE" w:rsidRPr="00362BF1" w:rsidRDefault="00ED71CE" w:rsidP="002C6E27">
            <w:pPr>
              <w:spacing w:after="0" w:line="240" w:lineRule="auto"/>
              <w:jc w:val="both"/>
              <w:rPr>
                <w:rFonts w:ascii="Times New Roman" w:hAnsi="Times New Roman" w:cs="Times New Roman"/>
                <w:b/>
                <w:bCs/>
                <w:sz w:val="28"/>
                <w:szCs w:val="28"/>
                <w:lang w:val="uk-UA"/>
              </w:rPr>
            </w:pPr>
            <w:r w:rsidRPr="00362BF1">
              <w:rPr>
                <w:rFonts w:ascii="Times New Roman" w:hAnsi="Times New Roman" w:cs="Times New Roman"/>
                <w:b/>
                <w:bCs/>
                <w:sz w:val="28"/>
                <w:szCs w:val="28"/>
                <w:lang w:val="uk-UA"/>
              </w:rPr>
              <w:lastRenderedPageBreak/>
              <w:t xml:space="preserve">Частина </w:t>
            </w:r>
            <w:r>
              <w:rPr>
                <w:rFonts w:ascii="Times New Roman" w:hAnsi="Times New Roman" w:cs="Times New Roman"/>
                <w:b/>
                <w:bCs/>
                <w:sz w:val="28"/>
                <w:szCs w:val="28"/>
                <w:lang w:val="uk-UA"/>
              </w:rPr>
              <w:t xml:space="preserve">дванадцята </w:t>
            </w:r>
          </w:p>
          <w:p w:rsidR="00ED71CE" w:rsidRPr="00CE6A46" w:rsidRDefault="00ED71CE" w:rsidP="002C6E27">
            <w:pPr>
              <w:spacing w:before="360" w:after="0" w:line="240" w:lineRule="auto"/>
              <w:jc w:val="both"/>
              <w:rPr>
                <w:rFonts w:ascii="Times New Roman" w:hAnsi="Times New Roman" w:cs="Times New Roman"/>
                <w:b/>
                <w:bCs/>
                <w:sz w:val="28"/>
                <w:szCs w:val="28"/>
                <w:lang w:val="uk-UA"/>
              </w:rPr>
            </w:pPr>
            <w:r w:rsidRPr="005D508C">
              <w:rPr>
                <w:rFonts w:ascii="Times New Roman" w:hAnsi="Times New Roman" w:cs="Times New Roman"/>
                <w:sz w:val="28"/>
                <w:szCs w:val="28"/>
                <w:lang w:val="uk-UA"/>
              </w:rPr>
              <w:t xml:space="preserve">Форма витягу з Єдиного реєстру обладнання встановлюється </w:t>
            </w:r>
            <w:r w:rsidRPr="00C66C3F">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5D508C">
              <w:rPr>
                <w:rFonts w:ascii="Times New Roman" w:hAnsi="Times New Roman" w:cs="Times New Roman"/>
                <w:sz w:val="28"/>
                <w:szCs w:val="28"/>
                <w:lang w:val="uk-UA"/>
              </w:rPr>
              <w:t>.</w:t>
            </w:r>
          </w:p>
        </w:tc>
        <w:tc>
          <w:tcPr>
            <w:tcW w:w="7368" w:type="dxa"/>
          </w:tcPr>
          <w:p w:rsidR="00ED71CE" w:rsidRPr="00254F99" w:rsidRDefault="00ED71CE" w:rsidP="00507BB5">
            <w:pPr>
              <w:jc w:val="both"/>
              <w:rPr>
                <w:rFonts w:ascii="Times New Roman" w:hAnsi="Times New Roman" w:cs="Times New Roman"/>
                <w:b/>
                <w:bCs/>
                <w:sz w:val="28"/>
                <w:szCs w:val="28"/>
                <w:lang w:val="uk-UA"/>
              </w:rPr>
            </w:pPr>
            <w:r w:rsidRPr="00254F99">
              <w:rPr>
                <w:rFonts w:ascii="Times New Roman" w:hAnsi="Times New Roman" w:cs="Times New Roman"/>
                <w:b/>
                <w:bCs/>
                <w:sz w:val="28"/>
                <w:szCs w:val="28"/>
                <w:lang w:val="uk-UA"/>
              </w:rPr>
              <w:lastRenderedPageBreak/>
              <w:t>Стаття 2</w:t>
            </w:r>
            <w:r w:rsidRPr="00254F99">
              <w:rPr>
                <w:rFonts w:ascii="Times New Roman" w:hAnsi="Times New Roman" w:cs="Times New Roman"/>
                <w:b/>
                <w:bCs/>
                <w:sz w:val="28"/>
                <w:szCs w:val="28"/>
                <w:vertAlign w:val="superscript"/>
                <w:lang w:val="uk-UA"/>
              </w:rPr>
              <w:t xml:space="preserve"> 1</w:t>
            </w:r>
            <w:r w:rsidRPr="00254F99">
              <w:rPr>
                <w:rFonts w:ascii="Times New Roman" w:hAnsi="Times New Roman" w:cs="Times New Roman"/>
                <w:b/>
                <w:bCs/>
                <w:sz w:val="28"/>
                <w:szCs w:val="28"/>
                <w:lang w:val="uk-UA"/>
              </w:rPr>
              <w:t>. Порядок ведення Єдиного державного реєстру обладнання для промислового виробництва сигарет та цигарок</w:t>
            </w:r>
          </w:p>
          <w:p w:rsidR="00ED71CE" w:rsidRPr="005D508C" w:rsidRDefault="00ED71CE" w:rsidP="00507BB5">
            <w:pPr>
              <w:jc w:val="both"/>
              <w:rPr>
                <w:rFonts w:ascii="Times New Roman" w:hAnsi="Times New Roman" w:cs="Times New Roman"/>
                <w:sz w:val="28"/>
                <w:szCs w:val="28"/>
                <w:lang w:val="uk-UA"/>
              </w:rPr>
            </w:pPr>
            <w:r w:rsidRPr="005D508C">
              <w:rPr>
                <w:rFonts w:ascii="Times New Roman" w:hAnsi="Times New Roman" w:cs="Times New Roman"/>
                <w:b/>
                <w:bCs/>
                <w:sz w:val="28"/>
                <w:szCs w:val="28"/>
                <w:lang w:val="uk-UA"/>
              </w:rPr>
              <w:t>Частина друга</w:t>
            </w:r>
          </w:p>
          <w:p w:rsidR="00ED71CE" w:rsidRPr="005D508C" w:rsidRDefault="00ED71CE" w:rsidP="00507BB5">
            <w:pPr>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Відомості про обладнання для промислового виробництва сигарет та цигарок включаються до Єдиного реєстру обладнання на підставі відомостей, що надаються суб'єктами господарювання </w:t>
            </w:r>
            <w:r w:rsidRPr="005D508C">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5D508C">
              <w:rPr>
                <w:rFonts w:ascii="Times New Roman" w:hAnsi="Times New Roman" w:cs="Times New Roman"/>
                <w:sz w:val="28"/>
                <w:szCs w:val="28"/>
                <w:lang w:val="uk-UA"/>
              </w:rPr>
              <w:t>.</w:t>
            </w:r>
          </w:p>
          <w:p w:rsidR="00ED71CE" w:rsidRPr="005D508C" w:rsidRDefault="00ED71CE" w:rsidP="00B77734">
            <w:pPr>
              <w:spacing w:after="0" w:line="240" w:lineRule="auto"/>
              <w:jc w:val="both"/>
              <w:rPr>
                <w:rFonts w:ascii="Times New Roman" w:hAnsi="Times New Roman" w:cs="Times New Roman"/>
                <w:i/>
                <w:iCs/>
                <w:sz w:val="28"/>
                <w:szCs w:val="28"/>
                <w:lang w:val="uk-UA"/>
              </w:rPr>
            </w:pPr>
          </w:p>
          <w:p w:rsidR="00ED71CE" w:rsidRPr="005D508C" w:rsidRDefault="00ED71CE" w:rsidP="00B77734">
            <w:pPr>
              <w:spacing w:after="0" w:line="240" w:lineRule="auto"/>
              <w:jc w:val="both"/>
              <w:rPr>
                <w:rFonts w:ascii="Times New Roman" w:hAnsi="Times New Roman" w:cs="Times New Roman"/>
                <w:b/>
                <w:bCs/>
                <w:sz w:val="28"/>
                <w:szCs w:val="28"/>
                <w:lang w:val="uk-UA"/>
              </w:rPr>
            </w:pPr>
            <w:r w:rsidRPr="005D508C">
              <w:rPr>
                <w:rFonts w:ascii="Times New Roman" w:hAnsi="Times New Roman" w:cs="Times New Roman"/>
                <w:b/>
                <w:bCs/>
                <w:sz w:val="28"/>
                <w:szCs w:val="28"/>
                <w:lang w:val="uk-UA"/>
              </w:rPr>
              <w:lastRenderedPageBreak/>
              <w:t>Частина шоста</w:t>
            </w:r>
          </w:p>
          <w:p w:rsidR="00ED71CE" w:rsidRPr="00507BB5" w:rsidRDefault="00ED71CE" w:rsidP="00B77734">
            <w:pPr>
              <w:spacing w:before="240" w:after="0" w:line="240" w:lineRule="auto"/>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У разі зміни будь-яких відомостей, що містяться в Єдиному реєстрі обладнання, крім змін, пов'язаних із зміною права власності на обладнання, суб'єкт господарювання, за заявою якого відповідне обладнання внесено до Єдиного реєстру обладнання, має подати до </w:t>
            </w:r>
            <w:r w:rsidRPr="005D508C">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5D508C">
              <w:rPr>
                <w:rFonts w:ascii="Times New Roman" w:hAnsi="Times New Roman" w:cs="Times New Roman"/>
                <w:sz w:val="28"/>
                <w:szCs w:val="28"/>
                <w:lang w:val="uk-UA"/>
              </w:rPr>
              <w:t>, заяву про внесення змін до відомостей, що містяться в Єдиному реєстрі обладнання.</w:t>
            </w:r>
          </w:p>
          <w:p w:rsidR="00ED71CE" w:rsidRDefault="00ED71CE" w:rsidP="00507BB5">
            <w:pPr>
              <w:spacing w:before="360" w:after="0" w:line="240" w:lineRule="auto"/>
              <w:jc w:val="both"/>
              <w:rPr>
                <w:rFonts w:ascii="Times New Roman" w:hAnsi="Times New Roman" w:cs="Times New Roman"/>
                <w:b/>
                <w:bCs/>
                <w:sz w:val="28"/>
                <w:szCs w:val="28"/>
                <w:lang w:val="uk-UA"/>
              </w:rPr>
            </w:pPr>
            <w:r w:rsidRPr="005D508C">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дев’ята</w:t>
            </w:r>
          </w:p>
          <w:p w:rsidR="00ED71CE" w:rsidRPr="005D508C" w:rsidRDefault="00ED71CE" w:rsidP="00507BB5">
            <w:pPr>
              <w:spacing w:before="100" w:beforeAutospacing="1" w:after="100" w:afterAutospacing="1" w:line="240" w:lineRule="auto"/>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Форми заяв про внесення обладнання до Єдиного реєстру обладнання, про внесення змін до відомостей, що містяться в Єдиному реєстрі обладнання, про виключення обладнання з Єдиного реєстру обладнання затверджуються </w:t>
            </w:r>
            <w:r w:rsidRPr="005D508C">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5D508C">
              <w:rPr>
                <w:rFonts w:ascii="Times New Roman" w:hAnsi="Times New Roman" w:cs="Times New Roman"/>
                <w:sz w:val="28"/>
                <w:szCs w:val="28"/>
                <w:lang w:val="uk-UA"/>
              </w:rPr>
              <w:t>.</w:t>
            </w:r>
          </w:p>
          <w:p w:rsidR="00ED71CE" w:rsidRDefault="00ED71CE" w:rsidP="00507BB5">
            <w:pPr>
              <w:spacing w:after="0" w:line="240" w:lineRule="auto"/>
              <w:jc w:val="both"/>
              <w:rPr>
                <w:rFonts w:ascii="Times New Roman" w:hAnsi="Times New Roman" w:cs="Times New Roman"/>
                <w:b/>
                <w:bCs/>
                <w:sz w:val="28"/>
                <w:szCs w:val="28"/>
                <w:lang w:val="uk-UA"/>
              </w:rPr>
            </w:pPr>
          </w:p>
          <w:p w:rsidR="00ED71CE" w:rsidRPr="00362BF1" w:rsidRDefault="00ED71CE" w:rsidP="00507BB5">
            <w:pPr>
              <w:spacing w:after="0" w:line="240" w:lineRule="auto"/>
              <w:jc w:val="both"/>
              <w:rPr>
                <w:rFonts w:ascii="Times New Roman" w:hAnsi="Times New Roman" w:cs="Times New Roman"/>
                <w:b/>
                <w:bCs/>
                <w:sz w:val="28"/>
                <w:szCs w:val="28"/>
                <w:lang w:val="uk-UA"/>
              </w:rPr>
            </w:pPr>
            <w:r w:rsidRPr="00362BF1">
              <w:rPr>
                <w:rFonts w:ascii="Times New Roman" w:hAnsi="Times New Roman" w:cs="Times New Roman"/>
                <w:b/>
                <w:bCs/>
                <w:sz w:val="28"/>
                <w:szCs w:val="28"/>
                <w:lang w:val="uk-UA"/>
              </w:rPr>
              <w:t>Частина десята</w:t>
            </w:r>
          </w:p>
          <w:p w:rsidR="00ED71CE" w:rsidRPr="005D508C" w:rsidRDefault="00ED71CE" w:rsidP="00507BB5">
            <w:pPr>
              <w:spacing w:before="120" w:after="0" w:line="240" w:lineRule="auto"/>
              <w:jc w:val="both"/>
              <w:rPr>
                <w:rFonts w:ascii="Times New Roman" w:hAnsi="Times New Roman" w:cs="Times New Roman"/>
                <w:sz w:val="28"/>
                <w:szCs w:val="28"/>
                <w:lang w:val="uk-UA"/>
              </w:rPr>
            </w:pPr>
            <w:r w:rsidRPr="005D508C">
              <w:rPr>
                <w:rFonts w:ascii="Times New Roman" w:hAnsi="Times New Roman" w:cs="Times New Roman"/>
                <w:sz w:val="28"/>
                <w:szCs w:val="28"/>
                <w:lang w:val="uk-UA"/>
              </w:rPr>
              <w:t xml:space="preserve">Ведення Єдиного реєстру обладнання та надання відомостей, що містяться в Єдиному реєстрі обладнання, здійснюються за рахунок коштів Державного бюджету України. </w:t>
            </w:r>
            <w:r w:rsidRPr="00137FD9">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5D508C">
              <w:rPr>
                <w:rFonts w:ascii="Times New Roman" w:hAnsi="Times New Roman" w:cs="Times New Roman"/>
                <w:sz w:val="28"/>
                <w:szCs w:val="28"/>
                <w:lang w:val="uk-UA"/>
              </w:rPr>
              <w:t>, забезпечує вільний та безоплатний доступ до відомостей, що містяться в Єдиному реєстрі обладнання.</w:t>
            </w:r>
          </w:p>
          <w:p w:rsidR="00ED71CE" w:rsidRPr="00362BF1" w:rsidRDefault="00ED71CE" w:rsidP="002C6E27">
            <w:pPr>
              <w:spacing w:after="0" w:line="240" w:lineRule="auto"/>
              <w:jc w:val="both"/>
              <w:rPr>
                <w:rFonts w:ascii="Times New Roman" w:hAnsi="Times New Roman" w:cs="Times New Roman"/>
                <w:b/>
                <w:bCs/>
                <w:sz w:val="28"/>
                <w:szCs w:val="28"/>
                <w:lang w:val="uk-UA"/>
              </w:rPr>
            </w:pPr>
            <w:r w:rsidRPr="00362BF1">
              <w:rPr>
                <w:rFonts w:ascii="Times New Roman" w:hAnsi="Times New Roman" w:cs="Times New Roman"/>
                <w:b/>
                <w:bCs/>
                <w:sz w:val="28"/>
                <w:szCs w:val="28"/>
                <w:lang w:val="uk-UA"/>
              </w:rPr>
              <w:lastRenderedPageBreak/>
              <w:t xml:space="preserve">Частина </w:t>
            </w:r>
            <w:r>
              <w:rPr>
                <w:rFonts w:ascii="Times New Roman" w:hAnsi="Times New Roman" w:cs="Times New Roman"/>
                <w:b/>
                <w:bCs/>
                <w:sz w:val="28"/>
                <w:szCs w:val="28"/>
                <w:lang w:val="uk-UA"/>
              </w:rPr>
              <w:t xml:space="preserve">дванадцята </w:t>
            </w:r>
          </w:p>
          <w:p w:rsidR="00ED71CE" w:rsidRDefault="00ED71CE" w:rsidP="00AD749C">
            <w:pPr>
              <w:spacing w:after="0" w:line="240" w:lineRule="auto"/>
              <w:jc w:val="both"/>
              <w:rPr>
                <w:rFonts w:ascii="Times New Roman" w:hAnsi="Times New Roman" w:cs="Times New Roman"/>
                <w:sz w:val="28"/>
                <w:szCs w:val="28"/>
                <w:lang w:val="uk-UA"/>
              </w:rPr>
            </w:pPr>
          </w:p>
          <w:p w:rsidR="00ED71CE" w:rsidRPr="00CE6A46" w:rsidRDefault="00ED71CE" w:rsidP="00AD749C">
            <w:pPr>
              <w:spacing w:after="0" w:line="240" w:lineRule="auto"/>
              <w:jc w:val="both"/>
              <w:rPr>
                <w:rFonts w:ascii="Times New Roman" w:hAnsi="Times New Roman" w:cs="Times New Roman"/>
                <w:b/>
                <w:bCs/>
                <w:sz w:val="28"/>
                <w:szCs w:val="28"/>
                <w:lang w:val="uk-UA"/>
              </w:rPr>
            </w:pPr>
            <w:r w:rsidRPr="005D508C">
              <w:rPr>
                <w:rFonts w:ascii="Times New Roman" w:hAnsi="Times New Roman" w:cs="Times New Roman"/>
                <w:sz w:val="28"/>
                <w:szCs w:val="28"/>
                <w:lang w:val="uk-UA"/>
              </w:rPr>
              <w:t xml:space="preserve">Форма витягу з Єдиного реєстру обладнання встановлюється </w:t>
            </w:r>
            <w:r w:rsidRPr="00D73CDD">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5D508C">
              <w:rPr>
                <w:rFonts w:ascii="Times New Roman" w:hAnsi="Times New Roman" w:cs="Times New Roman"/>
                <w:sz w:val="28"/>
                <w:szCs w:val="28"/>
                <w:lang w:val="uk-UA"/>
              </w:rPr>
              <w:t>.</w:t>
            </w:r>
          </w:p>
        </w:tc>
      </w:tr>
      <w:tr w:rsidR="00ED71CE" w:rsidRPr="0057058C" w:rsidTr="000F7D0D">
        <w:trPr>
          <w:trHeight w:val="350"/>
        </w:trPr>
        <w:tc>
          <w:tcPr>
            <w:tcW w:w="7810" w:type="dxa"/>
            <w:gridSpan w:val="2"/>
          </w:tcPr>
          <w:p w:rsidR="00ED71CE" w:rsidRPr="00254F99" w:rsidRDefault="00ED71CE" w:rsidP="007D4442">
            <w:pPr>
              <w:jc w:val="both"/>
              <w:rPr>
                <w:rFonts w:ascii="Times New Roman" w:hAnsi="Times New Roman" w:cs="Times New Roman"/>
                <w:b/>
                <w:bCs/>
                <w:sz w:val="28"/>
                <w:szCs w:val="28"/>
                <w:lang w:val="uk-UA"/>
              </w:rPr>
            </w:pPr>
            <w:r w:rsidRPr="00254F99">
              <w:rPr>
                <w:rFonts w:ascii="Times New Roman" w:hAnsi="Times New Roman" w:cs="Times New Roman"/>
                <w:b/>
                <w:bCs/>
                <w:sz w:val="28"/>
                <w:szCs w:val="28"/>
                <w:lang w:val="uk-UA"/>
              </w:rPr>
              <w:lastRenderedPageBreak/>
              <w:t xml:space="preserve">Стаття 15. Імпорт, експорт, оптова і роздрібна торгівля алкогольними напоями та тютюновими виробами </w:t>
            </w:r>
          </w:p>
          <w:p w:rsidR="00ED71CE" w:rsidRPr="002D734E" w:rsidRDefault="00ED71CE" w:rsidP="007D4442">
            <w:pPr>
              <w:jc w:val="both"/>
              <w:rPr>
                <w:rFonts w:ascii="Times New Roman" w:hAnsi="Times New Roman" w:cs="Times New Roman"/>
                <w:b/>
                <w:bCs/>
                <w:sz w:val="28"/>
                <w:szCs w:val="28"/>
                <w:lang w:val="uk-UA"/>
              </w:rPr>
            </w:pPr>
            <w:r w:rsidRPr="002D734E">
              <w:rPr>
                <w:rFonts w:ascii="Times New Roman" w:hAnsi="Times New Roman" w:cs="Times New Roman"/>
                <w:b/>
                <w:bCs/>
                <w:sz w:val="28"/>
                <w:szCs w:val="28"/>
                <w:lang w:val="uk-UA"/>
              </w:rPr>
              <w:t>Частина двадцять друга</w:t>
            </w:r>
          </w:p>
          <w:p w:rsidR="00ED71CE" w:rsidRPr="005D508C" w:rsidRDefault="00ED71CE" w:rsidP="00DA58A1">
            <w:pPr>
              <w:spacing w:before="240" w:after="0" w:line="240" w:lineRule="auto"/>
              <w:jc w:val="both"/>
              <w:rPr>
                <w:rFonts w:ascii="Times New Roman" w:hAnsi="Times New Roman" w:cs="Times New Roman"/>
                <w:b/>
                <w:bCs/>
                <w:sz w:val="28"/>
                <w:szCs w:val="28"/>
                <w:lang w:val="uk-UA"/>
              </w:rPr>
            </w:pPr>
            <w:r w:rsidRPr="003F3B2B">
              <w:rPr>
                <w:rFonts w:ascii="Times New Roman" w:hAnsi="Times New Roman" w:cs="Times New Roman"/>
                <w:sz w:val="28"/>
                <w:szCs w:val="28"/>
                <w:lang w:val="uk-UA"/>
              </w:rPr>
              <w:t xml:space="preserve">У заяві про видачу ліцензії на роздрібну торгівлю алкогольними напоями додатково зазначаються адреса місця торгівлі, перелік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реєстраторів розрахункових операцій (книг обліку розрахункових операцій), які знаходяться у місці торгівлі, та дата початку їх обліку в </w:t>
            </w:r>
            <w:r w:rsidRPr="003F3B2B">
              <w:rPr>
                <w:rFonts w:ascii="Times New Roman" w:hAnsi="Times New Roman" w:cs="Times New Roman"/>
                <w:b/>
                <w:bCs/>
                <w:sz w:val="28"/>
                <w:szCs w:val="28"/>
                <w:lang w:val="uk-UA"/>
              </w:rPr>
              <w:t>органах державної фіскальної служби</w:t>
            </w:r>
            <w:r w:rsidRPr="003F3B2B">
              <w:rPr>
                <w:rFonts w:ascii="Times New Roman" w:hAnsi="Times New Roman" w:cs="Times New Roman"/>
                <w:sz w:val="28"/>
                <w:szCs w:val="28"/>
                <w:lang w:val="uk-UA"/>
              </w:rPr>
              <w:t>.</w:t>
            </w:r>
          </w:p>
        </w:tc>
        <w:tc>
          <w:tcPr>
            <w:tcW w:w="7368" w:type="dxa"/>
          </w:tcPr>
          <w:p w:rsidR="00ED71CE" w:rsidRPr="00905550" w:rsidRDefault="00ED71CE" w:rsidP="00407D43">
            <w:pPr>
              <w:jc w:val="both"/>
              <w:rPr>
                <w:rFonts w:ascii="Times New Roman" w:hAnsi="Times New Roman" w:cs="Times New Roman"/>
                <w:b/>
                <w:bCs/>
                <w:sz w:val="28"/>
                <w:szCs w:val="28"/>
                <w:lang w:val="ru-RU"/>
              </w:rPr>
            </w:pPr>
            <w:r w:rsidRPr="00254F99">
              <w:rPr>
                <w:rFonts w:ascii="Times New Roman" w:hAnsi="Times New Roman" w:cs="Times New Roman"/>
                <w:b/>
                <w:bCs/>
                <w:sz w:val="28"/>
                <w:szCs w:val="28"/>
                <w:lang w:val="uk-UA"/>
              </w:rPr>
              <w:t>Стаття 15.</w:t>
            </w:r>
            <w:r w:rsidRPr="00905550">
              <w:rPr>
                <w:rFonts w:ascii="Times New Roman" w:hAnsi="Times New Roman" w:cs="Times New Roman"/>
                <w:b/>
                <w:bCs/>
                <w:sz w:val="28"/>
                <w:szCs w:val="28"/>
                <w:lang w:val="ru-RU"/>
              </w:rPr>
              <w:t xml:space="preserve"> </w:t>
            </w:r>
            <w:r w:rsidRPr="00254F99">
              <w:rPr>
                <w:rFonts w:ascii="Times New Roman" w:hAnsi="Times New Roman" w:cs="Times New Roman"/>
                <w:b/>
                <w:bCs/>
                <w:sz w:val="28"/>
                <w:szCs w:val="28"/>
                <w:lang w:val="uk-UA"/>
              </w:rPr>
              <w:t>Імпорт, експорт, оптова і роздрібна торгівля алкогольними напоями та тютюновими виробами</w:t>
            </w:r>
            <w:r w:rsidRPr="00905550">
              <w:rPr>
                <w:rFonts w:ascii="Times New Roman" w:hAnsi="Times New Roman" w:cs="Times New Roman"/>
                <w:b/>
                <w:bCs/>
                <w:sz w:val="28"/>
                <w:szCs w:val="28"/>
                <w:lang w:val="ru-RU"/>
              </w:rPr>
              <w:t xml:space="preserve"> </w:t>
            </w:r>
          </w:p>
          <w:p w:rsidR="00ED71CE" w:rsidRPr="002D734E" w:rsidRDefault="00ED71CE" w:rsidP="00407D43">
            <w:pPr>
              <w:jc w:val="both"/>
              <w:rPr>
                <w:rFonts w:ascii="Times New Roman" w:hAnsi="Times New Roman" w:cs="Times New Roman"/>
                <w:b/>
                <w:bCs/>
                <w:sz w:val="28"/>
                <w:szCs w:val="28"/>
                <w:lang w:val="uk-UA"/>
              </w:rPr>
            </w:pPr>
            <w:r w:rsidRPr="002D734E">
              <w:rPr>
                <w:rFonts w:ascii="Times New Roman" w:hAnsi="Times New Roman" w:cs="Times New Roman"/>
                <w:b/>
                <w:bCs/>
                <w:sz w:val="28"/>
                <w:szCs w:val="28"/>
                <w:lang w:val="uk-UA"/>
              </w:rPr>
              <w:t xml:space="preserve">Частина двадцять друга </w:t>
            </w:r>
          </w:p>
          <w:p w:rsidR="00ED71CE" w:rsidRPr="002936C4" w:rsidRDefault="00ED71CE" w:rsidP="00407D43">
            <w:pPr>
              <w:spacing w:before="100" w:beforeAutospacing="1" w:after="100" w:afterAutospacing="1"/>
              <w:jc w:val="both"/>
              <w:rPr>
                <w:rFonts w:ascii="Times New Roman" w:hAnsi="Times New Roman" w:cs="Times New Roman"/>
                <w:b/>
                <w:bCs/>
                <w:sz w:val="28"/>
                <w:szCs w:val="28"/>
                <w:lang w:val="uk-UA"/>
              </w:rPr>
            </w:pPr>
            <w:r w:rsidRPr="003F3B2B">
              <w:rPr>
                <w:rFonts w:ascii="Times New Roman" w:hAnsi="Times New Roman" w:cs="Times New Roman"/>
                <w:sz w:val="28"/>
                <w:szCs w:val="28"/>
                <w:lang w:val="uk-UA"/>
              </w:rPr>
              <w:t xml:space="preserve">У заяві про видачу ліцензії на роздрібну торгівлю алкогольними напоями додатково зазначаються адреса місця торгівлі, перелік реєстраторів розрахункових операцій (книг обліку розрахункових операцій), які знаходяться у місці торгівлі, а також інформація про них: модель, модифікація, заводський номер, виробник, дата виготовлення; реєстраційні номери посвідчень реєстраторів розрахункових операцій (книг обліку розрахункових операцій), які знаходяться у місці торгівлі, та дата початку їх обліку в </w:t>
            </w:r>
            <w:r w:rsidRPr="002D734E">
              <w:rPr>
                <w:rFonts w:ascii="Times New Roman" w:hAnsi="Times New Roman" w:cs="Times New Roman"/>
                <w:b/>
                <w:bCs/>
                <w:sz w:val="28"/>
                <w:szCs w:val="28"/>
                <w:lang w:val="uk-UA"/>
              </w:rPr>
              <w:t>органах доходів і зборів</w:t>
            </w:r>
            <w:r>
              <w:rPr>
                <w:rFonts w:ascii="Times New Roman" w:hAnsi="Times New Roman" w:cs="Times New Roman"/>
                <w:sz w:val="28"/>
                <w:szCs w:val="28"/>
                <w:lang w:val="uk-UA"/>
              </w:rPr>
              <w:t>.</w:t>
            </w:r>
            <w:r w:rsidRPr="002936C4">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C7267C" w:rsidRDefault="00ED71CE" w:rsidP="002F5DF0">
            <w:pPr>
              <w:spacing w:before="100" w:beforeAutospacing="1" w:after="100" w:afterAutospacing="1"/>
              <w:jc w:val="center"/>
              <w:rPr>
                <w:rFonts w:ascii="Times New Roman" w:hAnsi="Times New Roman" w:cs="Times New Roman"/>
                <w:b/>
                <w:bCs/>
                <w:sz w:val="28"/>
                <w:szCs w:val="28"/>
                <w:lang w:val="uk-UA"/>
              </w:rPr>
            </w:pPr>
            <w:r w:rsidRPr="00C7267C">
              <w:rPr>
                <w:rFonts w:ascii="Times New Roman" w:hAnsi="Times New Roman" w:cs="Times New Roman"/>
                <w:b/>
                <w:bCs/>
                <w:sz w:val="28"/>
                <w:szCs w:val="28"/>
                <w:lang w:val="uk-UA"/>
              </w:rPr>
              <w:t>Закон України "Про державне регулювання ринку цінних паперів в Україні"</w:t>
            </w:r>
          </w:p>
        </w:tc>
      </w:tr>
      <w:tr w:rsidR="00ED71CE" w:rsidRPr="0057058C" w:rsidTr="000F7D0D">
        <w:tc>
          <w:tcPr>
            <w:tcW w:w="7810" w:type="dxa"/>
            <w:gridSpan w:val="2"/>
          </w:tcPr>
          <w:p w:rsidR="00ED71CE" w:rsidRPr="00905550" w:rsidRDefault="00ED71CE" w:rsidP="001A3915">
            <w:pPr>
              <w:jc w:val="both"/>
              <w:rPr>
                <w:b/>
                <w:bCs/>
                <w:sz w:val="28"/>
                <w:szCs w:val="28"/>
                <w:lang w:val="ru-RU"/>
              </w:rPr>
            </w:pPr>
            <w:r w:rsidRPr="00C44D4F">
              <w:rPr>
                <w:rFonts w:ascii="Times New Roman" w:hAnsi="Times New Roman" w:cs="Times New Roman"/>
                <w:b/>
                <w:bCs/>
                <w:sz w:val="28"/>
                <w:szCs w:val="28"/>
                <w:lang w:val="uk-UA"/>
              </w:rPr>
              <w:t xml:space="preserve">Стаття </w:t>
            </w:r>
            <w:r>
              <w:rPr>
                <w:rFonts w:ascii="Times New Roman" w:hAnsi="Times New Roman" w:cs="Times New Roman"/>
                <w:b/>
                <w:bCs/>
                <w:sz w:val="28"/>
                <w:szCs w:val="28"/>
                <w:lang w:val="uk-UA"/>
              </w:rPr>
              <w:t>7</w:t>
            </w:r>
            <w:r w:rsidRPr="00C44D4F">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1A3915">
              <w:rPr>
                <w:rFonts w:ascii="Times New Roman" w:hAnsi="Times New Roman" w:cs="Times New Roman"/>
                <w:b/>
                <w:bCs/>
                <w:sz w:val="28"/>
                <w:szCs w:val="28"/>
                <w:lang w:val="uk-UA"/>
              </w:rPr>
              <w:t>Завдання Національної комісії з цінних паперів та фондового ринку</w:t>
            </w:r>
          </w:p>
          <w:p w:rsidR="00ED71CE" w:rsidRPr="002D734E" w:rsidRDefault="00ED71CE" w:rsidP="002D0C12">
            <w:pPr>
              <w:jc w:val="both"/>
              <w:rPr>
                <w:rFonts w:ascii="Times New Roman" w:hAnsi="Times New Roman" w:cs="Times New Roman"/>
                <w:b/>
                <w:bCs/>
                <w:sz w:val="28"/>
                <w:szCs w:val="28"/>
                <w:lang w:val="uk-UA"/>
              </w:rPr>
            </w:pPr>
            <w:r w:rsidRPr="002D734E">
              <w:rPr>
                <w:rFonts w:ascii="Times New Roman" w:hAnsi="Times New Roman" w:cs="Times New Roman"/>
                <w:b/>
                <w:bCs/>
                <w:sz w:val="28"/>
                <w:szCs w:val="28"/>
                <w:lang w:val="uk-UA"/>
              </w:rPr>
              <w:t>Частина друга</w:t>
            </w:r>
          </w:p>
          <w:p w:rsidR="00ED71CE" w:rsidRPr="00C44D4F" w:rsidRDefault="00ED71CE" w:rsidP="00C7267C">
            <w:pPr>
              <w:spacing w:before="100" w:beforeAutospacing="1" w:after="100" w:afterAutospacing="1"/>
              <w:jc w:val="both"/>
              <w:rPr>
                <w:rFonts w:ascii="Times New Roman" w:hAnsi="Times New Roman" w:cs="Times New Roman"/>
                <w:b/>
                <w:bCs/>
                <w:sz w:val="28"/>
                <w:szCs w:val="28"/>
                <w:lang w:val="uk-UA"/>
              </w:rPr>
            </w:pPr>
            <w:r w:rsidRPr="00C44D4F">
              <w:rPr>
                <w:rFonts w:ascii="Times New Roman" w:hAnsi="Times New Roman" w:cs="Times New Roman"/>
                <w:sz w:val="28"/>
                <w:szCs w:val="28"/>
                <w:lang w:val="uk-UA"/>
              </w:rPr>
              <w:t>37</w:t>
            </w:r>
            <w:r w:rsidRPr="00C44D4F">
              <w:rPr>
                <w:rFonts w:ascii="Times New Roman" w:hAnsi="Times New Roman" w:cs="Times New Roman"/>
                <w:sz w:val="28"/>
                <w:szCs w:val="28"/>
                <w:vertAlign w:val="superscript"/>
                <w:lang w:val="uk-UA"/>
              </w:rPr>
              <w:t xml:space="preserve"> 10</w:t>
            </w:r>
            <w:r w:rsidRPr="00C44D4F">
              <w:rPr>
                <w:rFonts w:ascii="Times New Roman" w:hAnsi="Times New Roman" w:cs="Times New Roman"/>
                <w:sz w:val="28"/>
                <w:szCs w:val="28"/>
                <w:lang w:val="uk-UA"/>
              </w:rPr>
              <w:t xml:space="preserve">) встановлює за погодженням з </w:t>
            </w:r>
            <w:r w:rsidRPr="00C7267C">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C44D4F">
              <w:rPr>
                <w:rFonts w:ascii="Times New Roman" w:hAnsi="Times New Roman" w:cs="Times New Roman"/>
                <w:sz w:val="28"/>
                <w:szCs w:val="28"/>
                <w:lang w:val="uk-UA"/>
              </w:rPr>
              <w:t xml:space="preserve">, ознаки фіктивності </w:t>
            </w:r>
            <w:r w:rsidRPr="00C44D4F">
              <w:rPr>
                <w:rFonts w:ascii="Times New Roman" w:hAnsi="Times New Roman" w:cs="Times New Roman"/>
                <w:sz w:val="28"/>
                <w:szCs w:val="28"/>
                <w:lang w:val="uk-UA"/>
              </w:rPr>
              <w:lastRenderedPageBreak/>
              <w:t>емітента цінних паперів;</w:t>
            </w:r>
          </w:p>
        </w:tc>
        <w:tc>
          <w:tcPr>
            <w:tcW w:w="7368" w:type="dxa"/>
          </w:tcPr>
          <w:p w:rsidR="00ED71CE" w:rsidRPr="001A3915" w:rsidRDefault="00ED71CE" w:rsidP="001A3915">
            <w:pPr>
              <w:jc w:val="both"/>
              <w:rPr>
                <w:rFonts w:ascii="Times New Roman" w:hAnsi="Times New Roman" w:cs="Times New Roman"/>
                <w:b/>
                <w:bCs/>
                <w:sz w:val="28"/>
                <w:szCs w:val="28"/>
                <w:lang w:val="uk-UA"/>
              </w:rPr>
            </w:pPr>
            <w:r w:rsidRPr="001A3915">
              <w:rPr>
                <w:rFonts w:ascii="Times New Roman" w:hAnsi="Times New Roman" w:cs="Times New Roman"/>
                <w:b/>
                <w:bCs/>
                <w:sz w:val="28"/>
                <w:szCs w:val="28"/>
                <w:lang w:val="uk-UA"/>
              </w:rPr>
              <w:lastRenderedPageBreak/>
              <w:t>Стаття 7. Завдання Національної комісії з цінних паперів та фондового ринку</w:t>
            </w:r>
          </w:p>
          <w:p w:rsidR="00ED71CE" w:rsidRPr="002D734E" w:rsidRDefault="00ED71CE" w:rsidP="002D0C12">
            <w:pPr>
              <w:jc w:val="both"/>
              <w:rPr>
                <w:rFonts w:ascii="Times New Roman" w:hAnsi="Times New Roman" w:cs="Times New Roman"/>
                <w:b/>
                <w:bCs/>
                <w:sz w:val="28"/>
                <w:szCs w:val="28"/>
                <w:lang w:val="uk-UA"/>
              </w:rPr>
            </w:pPr>
            <w:r w:rsidRPr="002D734E">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д</w:t>
            </w:r>
            <w:r w:rsidRPr="002D734E">
              <w:rPr>
                <w:rFonts w:ascii="Times New Roman" w:hAnsi="Times New Roman" w:cs="Times New Roman"/>
                <w:b/>
                <w:bCs/>
                <w:sz w:val="28"/>
                <w:szCs w:val="28"/>
                <w:lang w:val="uk-UA"/>
              </w:rPr>
              <w:t>руга</w:t>
            </w:r>
          </w:p>
          <w:p w:rsidR="00ED71CE" w:rsidRPr="002936C4" w:rsidRDefault="00ED71CE" w:rsidP="00C7267C">
            <w:pPr>
              <w:spacing w:before="100" w:beforeAutospacing="1" w:after="100" w:afterAutospacing="1"/>
              <w:jc w:val="both"/>
              <w:rPr>
                <w:rFonts w:ascii="Times New Roman" w:hAnsi="Times New Roman" w:cs="Times New Roman"/>
                <w:b/>
                <w:bCs/>
                <w:sz w:val="28"/>
                <w:szCs w:val="28"/>
                <w:lang w:val="uk-UA"/>
              </w:rPr>
            </w:pPr>
            <w:r w:rsidRPr="00C44D4F">
              <w:rPr>
                <w:rFonts w:ascii="Times New Roman" w:hAnsi="Times New Roman" w:cs="Times New Roman"/>
                <w:sz w:val="28"/>
                <w:szCs w:val="28"/>
                <w:lang w:val="uk-UA"/>
              </w:rPr>
              <w:t>37</w:t>
            </w:r>
            <w:r w:rsidRPr="00C44D4F">
              <w:rPr>
                <w:rFonts w:ascii="Times New Roman" w:hAnsi="Times New Roman" w:cs="Times New Roman"/>
                <w:sz w:val="28"/>
                <w:szCs w:val="28"/>
                <w:vertAlign w:val="superscript"/>
                <w:lang w:val="uk-UA"/>
              </w:rPr>
              <w:t xml:space="preserve"> 10</w:t>
            </w:r>
            <w:r w:rsidRPr="00C44D4F">
              <w:rPr>
                <w:rFonts w:ascii="Times New Roman" w:hAnsi="Times New Roman" w:cs="Times New Roman"/>
                <w:sz w:val="28"/>
                <w:szCs w:val="28"/>
                <w:lang w:val="uk-UA"/>
              </w:rPr>
              <w:t xml:space="preserve">) встановлює за погодженням з </w:t>
            </w:r>
            <w:r w:rsidRPr="00C7267C">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C44D4F">
              <w:rPr>
                <w:rFonts w:ascii="Times New Roman" w:hAnsi="Times New Roman" w:cs="Times New Roman"/>
                <w:sz w:val="28"/>
                <w:szCs w:val="28"/>
                <w:lang w:val="uk-UA"/>
              </w:rPr>
              <w:t xml:space="preserve">, ознаки фіктивності емітента цінних </w:t>
            </w:r>
            <w:r w:rsidRPr="00C44D4F">
              <w:rPr>
                <w:rFonts w:ascii="Times New Roman" w:hAnsi="Times New Roman" w:cs="Times New Roman"/>
                <w:sz w:val="28"/>
                <w:szCs w:val="28"/>
                <w:lang w:val="uk-UA"/>
              </w:rPr>
              <w:lastRenderedPageBreak/>
              <w:t>паперів;</w:t>
            </w:r>
          </w:p>
        </w:tc>
      </w:tr>
      <w:tr w:rsidR="00ED71CE" w:rsidRPr="0057058C" w:rsidTr="000F7D0D">
        <w:tc>
          <w:tcPr>
            <w:tcW w:w="15178" w:type="dxa"/>
            <w:gridSpan w:val="3"/>
          </w:tcPr>
          <w:p w:rsidR="00ED71CE" w:rsidRPr="00D158C0" w:rsidRDefault="00ED71CE" w:rsidP="00D158C0">
            <w:pPr>
              <w:jc w:val="center"/>
              <w:rPr>
                <w:rFonts w:ascii="Times New Roman" w:hAnsi="Times New Roman" w:cs="Times New Roman"/>
                <w:b/>
                <w:bCs/>
                <w:sz w:val="28"/>
                <w:szCs w:val="28"/>
                <w:lang w:val="uk-UA"/>
              </w:rPr>
            </w:pPr>
            <w:r w:rsidRPr="00D158C0">
              <w:rPr>
                <w:rFonts w:ascii="Times New Roman" w:hAnsi="Times New Roman" w:cs="Times New Roman"/>
                <w:b/>
                <w:bCs/>
                <w:sz w:val="28"/>
                <w:szCs w:val="28"/>
                <w:lang w:val="uk-UA"/>
              </w:rPr>
              <w:lastRenderedPageBreak/>
              <w:t>Закон України "Про Концепцію Національної програми інформатизації"</w:t>
            </w:r>
          </w:p>
        </w:tc>
      </w:tr>
      <w:tr w:rsidR="00ED71CE" w:rsidRPr="0057058C" w:rsidTr="000F7D0D">
        <w:tc>
          <w:tcPr>
            <w:tcW w:w="7810" w:type="dxa"/>
            <w:gridSpan w:val="2"/>
          </w:tcPr>
          <w:p w:rsidR="00ED71CE" w:rsidRPr="00906645" w:rsidRDefault="00ED71CE" w:rsidP="00906645">
            <w:pPr>
              <w:jc w:val="both"/>
              <w:rPr>
                <w:rFonts w:ascii="Times New Roman" w:hAnsi="Times New Roman" w:cs="Times New Roman"/>
                <w:b/>
                <w:bCs/>
                <w:sz w:val="28"/>
                <w:szCs w:val="28"/>
                <w:lang w:val="uk-UA"/>
              </w:rPr>
            </w:pPr>
            <w:r w:rsidRPr="00906645">
              <w:rPr>
                <w:rFonts w:ascii="Times New Roman" w:hAnsi="Times New Roman" w:cs="Times New Roman"/>
                <w:b/>
                <w:bCs/>
                <w:sz w:val="28"/>
                <w:szCs w:val="28"/>
                <w:lang w:val="uk-UA"/>
              </w:rPr>
              <w:t xml:space="preserve">Розділ VI Основні напрями інформатизації </w:t>
            </w:r>
          </w:p>
          <w:p w:rsidR="00ED71CE" w:rsidRPr="00021A21" w:rsidRDefault="00ED71CE" w:rsidP="00021A21">
            <w:pPr>
              <w:jc w:val="both"/>
              <w:rPr>
                <w:rFonts w:ascii="Times New Roman" w:hAnsi="Times New Roman" w:cs="Times New Roman"/>
                <w:b/>
                <w:bCs/>
                <w:sz w:val="28"/>
                <w:szCs w:val="28"/>
                <w:lang w:val="uk-UA"/>
              </w:rPr>
            </w:pPr>
            <w:r w:rsidRPr="00021A21">
              <w:rPr>
                <w:rFonts w:ascii="Times New Roman" w:hAnsi="Times New Roman" w:cs="Times New Roman"/>
                <w:b/>
                <w:bCs/>
                <w:sz w:val="28"/>
                <w:szCs w:val="28"/>
                <w:lang w:val="uk-UA"/>
              </w:rPr>
              <w:t>6. Інформатизація фінансової та грошової системи, державного фінансово-економічного контролю</w:t>
            </w:r>
          </w:p>
          <w:p w:rsidR="00ED71CE" w:rsidRPr="00F61621" w:rsidRDefault="00ED71CE" w:rsidP="00D158C0">
            <w:pPr>
              <w:jc w:val="both"/>
              <w:rPr>
                <w:rFonts w:ascii="Times New Roman" w:hAnsi="Times New Roman" w:cs="Times New Roman"/>
                <w:b/>
                <w:bCs/>
                <w:sz w:val="28"/>
                <w:szCs w:val="28"/>
                <w:lang w:val="uk-UA"/>
              </w:rPr>
            </w:pPr>
            <w:r w:rsidRPr="00F61621">
              <w:rPr>
                <w:rFonts w:ascii="Times New Roman" w:hAnsi="Times New Roman" w:cs="Times New Roman"/>
                <w:b/>
                <w:bCs/>
                <w:sz w:val="28"/>
                <w:szCs w:val="28"/>
                <w:lang w:val="uk-UA"/>
              </w:rPr>
              <w:t xml:space="preserve">абзац другий </w:t>
            </w:r>
          </w:p>
          <w:p w:rsidR="00ED71CE" w:rsidRPr="00F61621" w:rsidRDefault="00ED71CE" w:rsidP="00D158C0">
            <w:pPr>
              <w:spacing w:before="100" w:beforeAutospacing="1" w:after="100" w:afterAutospacing="1"/>
              <w:jc w:val="both"/>
              <w:rPr>
                <w:rFonts w:ascii="Times New Roman" w:hAnsi="Times New Roman" w:cs="Times New Roman"/>
                <w:b/>
                <w:bCs/>
                <w:sz w:val="28"/>
                <w:szCs w:val="28"/>
                <w:lang w:val="uk-UA"/>
              </w:rPr>
            </w:pPr>
            <w:r w:rsidRPr="00F61621">
              <w:rPr>
                <w:rFonts w:ascii="Times New Roman" w:hAnsi="Times New Roman" w:cs="Times New Roman"/>
                <w:sz w:val="28"/>
                <w:szCs w:val="28"/>
                <w:lang w:val="uk-UA"/>
              </w:rPr>
              <w:t xml:space="preserve">У інформатизації банківської діяльності першочерговими завданнями мають бути створення системи розрахунків у реальному часі для виконання великих та термінових платежів, системи безготівкових розрахунків за товари та послуги, електронного реєстру застав майна, електронної системи Центрального депозитарію державних цінних паперів. Важливе значення також буде мати створення системи інформаційно-аналітичної взаємодії Національного банку, Міністерства фінансів, </w:t>
            </w:r>
            <w:r w:rsidRPr="00F61621">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F61621">
              <w:rPr>
                <w:rFonts w:ascii="Times New Roman" w:hAnsi="Times New Roman" w:cs="Times New Roman"/>
                <w:sz w:val="28"/>
                <w:szCs w:val="28"/>
                <w:lang w:val="uk-UA"/>
              </w:rPr>
              <w:t xml:space="preserve">, та Державного казначейства України. </w:t>
            </w:r>
          </w:p>
        </w:tc>
        <w:tc>
          <w:tcPr>
            <w:tcW w:w="7368" w:type="dxa"/>
          </w:tcPr>
          <w:p w:rsidR="00ED71CE" w:rsidRPr="00906645" w:rsidRDefault="00ED71CE" w:rsidP="00906645">
            <w:pPr>
              <w:jc w:val="both"/>
              <w:rPr>
                <w:b/>
                <w:bCs/>
                <w:sz w:val="30"/>
                <w:szCs w:val="30"/>
                <w:lang w:val="ru-RU"/>
              </w:rPr>
            </w:pPr>
            <w:r w:rsidRPr="00F61621">
              <w:rPr>
                <w:rFonts w:ascii="Times New Roman" w:hAnsi="Times New Roman" w:cs="Times New Roman"/>
                <w:b/>
                <w:bCs/>
                <w:sz w:val="28"/>
                <w:szCs w:val="28"/>
                <w:lang w:val="uk-UA"/>
              </w:rPr>
              <w:t xml:space="preserve">Розділ </w:t>
            </w:r>
            <w:r w:rsidRPr="00906645">
              <w:rPr>
                <w:rFonts w:ascii="Times New Roman" w:hAnsi="Times New Roman" w:cs="Times New Roman"/>
                <w:b/>
                <w:bCs/>
                <w:sz w:val="28"/>
                <w:szCs w:val="28"/>
                <w:lang w:val="uk-UA"/>
              </w:rPr>
              <w:t>VI Основні напрями інформатизації</w:t>
            </w:r>
            <w:r w:rsidRPr="00906645">
              <w:rPr>
                <w:b/>
                <w:bCs/>
                <w:sz w:val="30"/>
                <w:szCs w:val="30"/>
                <w:lang w:val="ru-RU"/>
              </w:rPr>
              <w:t xml:space="preserve"> </w:t>
            </w:r>
          </w:p>
          <w:p w:rsidR="00ED71CE" w:rsidRPr="00021A21" w:rsidRDefault="00ED71CE" w:rsidP="00021A21">
            <w:pPr>
              <w:jc w:val="both"/>
              <w:rPr>
                <w:rFonts w:ascii="Times New Roman" w:hAnsi="Times New Roman" w:cs="Times New Roman"/>
                <w:b/>
                <w:bCs/>
                <w:sz w:val="28"/>
                <w:szCs w:val="28"/>
                <w:lang w:val="uk-UA"/>
              </w:rPr>
            </w:pPr>
            <w:r w:rsidRPr="00021A21">
              <w:rPr>
                <w:rFonts w:ascii="Times New Roman" w:hAnsi="Times New Roman" w:cs="Times New Roman"/>
                <w:b/>
                <w:bCs/>
                <w:sz w:val="28"/>
                <w:szCs w:val="28"/>
                <w:lang w:val="uk-UA"/>
              </w:rPr>
              <w:t>6. Інформатизація фінансової та грошової системи, державного фінансово-економічного контролю</w:t>
            </w:r>
          </w:p>
          <w:p w:rsidR="00ED71CE" w:rsidRPr="00F61621" w:rsidRDefault="00ED71CE" w:rsidP="00D158C0">
            <w:pPr>
              <w:jc w:val="both"/>
              <w:rPr>
                <w:rFonts w:ascii="Times New Roman" w:hAnsi="Times New Roman" w:cs="Times New Roman"/>
                <w:b/>
                <w:bCs/>
                <w:sz w:val="28"/>
                <w:szCs w:val="28"/>
                <w:lang w:val="uk-UA"/>
              </w:rPr>
            </w:pPr>
            <w:r w:rsidRPr="00F61621">
              <w:rPr>
                <w:rFonts w:ascii="Times New Roman" w:hAnsi="Times New Roman" w:cs="Times New Roman"/>
                <w:b/>
                <w:bCs/>
                <w:sz w:val="28"/>
                <w:szCs w:val="28"/>
                <w:lang w:val="uk-UA"/>
              </w:rPr>
              <w:t xml:space="preserve">абзац другий </w:t>
            </w:r>
          </w:p>
          <w:p w:rsidR="00ED71CE" w:rsidRPr="00F61621" w:rsidRDefault="00ED71CE" w:rsidP="00D158C0">
            <w:pPr>
              <w:spacing w:before="100" w:beforeAutospacing="1" w:after="100" w:afterAutospacing="1"/>
              <w:jc w:val="both"/>
              <w:rPr>
                <w:rFonts w:ascii="Times New Roman" w:hAnsi="Times New Roman" w:cs="Times New Roman"/>
                <w:b/>
                <w:bCs/>
                <w:sz w:val="28"/>
                <w:szCs w:val="28"/>
                <w:lang w:val="uk-UA"/>
              </w:rPr>
            </w:pPr>
            <w:r w:rsidRPr="00F61621">
              <w:rPr>
                <w:rFonts w:ascii="Times New Roman" w:hAnsi="Times New Roman" w:cs="Times New Roman"/>
                <w:sz w:val="28"/>
                <w:szCs w:val="28"/>
                <w:lang w:val="uk-UA"/>
              </w:rPr>
              <w:t xml:space="preserve">У інформатизації банківської діяльності першочерговими завданнями мають бути створення системи розрахунків у реальному часі для виконання великих та термінових платежів, системи безготівкових розрахунків за товари та послуги, електронного реєстру застав майна, електронної системи Центрального депозитарію державних цінних паперів. Важливе значення також буде мати створення системи інформаційно-аналітичної взаємодії Національного банку, Міністерства фінансів, </w:t>
            </w:r>
            <w:r w:rsidRPr="00F61621">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F61621">
              <w:rPr>
                <w:rFonts w:ascii="Times New Roman" w:hAnsi="Times New Roman" w:cs="Times New Roman"/>
                <w:sz w:val="28"/>
                <w:szCs w:val="28"/>
                <w:lang w:val="uk-UA"/>
              </w:rPr>
              <w:t>, та Державного казначейства України.</w:t>
            </w:r>
            <w:r w:rsidRPr="00F61621">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6B6B0A" w:rsidRDefault="00ED71CE" w:rsidP="00D757EC">
            <w:pPr>
              <w:spacing w:before="100" w:beforeAutospacing="1" w:after="100" w:afterAutospacing="1"/>
              <w:jc w:val="center"/>
              <w:rPr>
                <w:rFonts w:ascii="Times New Roman" w:hAnsi="Times New Roman" w:cs="Times New Roman"/>
                <w:b/>
                <w:bCs/>
                <w:sz w:val="28"/>
                <w:szCs w:val="28"/>
                <w:lang w:val="uk-UA"/>
              </w:rPr>
            </w:pPr>
            <w:r w:rsidRPr="006B6B0A">
              <w:rPr>
                <w:rFonts w:ascii="Times New Roman" w:hAnsi="Times New Roman" w:cs="Times New Roman"/>
                <w:b/>
                <w:bCs/>
                <w:sz w:val="28"/>
                <w:szCs w:val="28"/>
                <w:lang w:val="uk-UA"/>
              </w:rPr>
              <w:t>Закон України "Про захист національного товаровиробника від демпінгового імпорту"</w:t>
            </w:r>
          </w:p>
        </w:tc>
      </w:tr>
      <w:tr w:rsidR="00ED71CE" w:rsidRPr="0057058C" w:rsidTr="000F7D0D">
        <w:tc>
          <w:tcPr>
            <w:tcW w:w="7810" w:type="dxa"/>
            <w:gridSpan w:val="2"/>
          </w:tcPr>
          <w:p w:rsidR="00ED71CE" w:rsidRPr="00905550" w:rsidRDefault="00ED71CE" w:rsidP="00905550">
            <w:pPr>
              <w:jc w:val="both"/>
              <w:rPr>
                <w:rFonts w:ascii="Times New Roman" w:hAnsi="Times New Roman" w:cs="Times New Roman"/>
                <w:b/>
                <w:bCs/>
                <w:sz w:val="28"/>
                <w:szCs w:val="28"/>
                <w:lang w:val="uk-UA"/>
              </w:rPr>
            </w:pPr>
            <w:r w:rsidRPr="00905550">
              <w:rPr>
                <w:rFonts w:ascii="Times New Roman" w:hAnsi="Times New Roman" w:cs="Times New Roman"/>
                <w:b/>
                <w:bCs/>
                <w:sz w:val="28"/>
                <w:szCs w:val="28"/>
                <w:lang w:val="uk-UA"/>
              </w:rPr>
              <w:t xml:space="preserve">Стаття 3. Органи, що проводять антидемпінгові розслідування </w:t>
            </w:r>
          </w:p>
          <w:p w:rsidR="00ED71CE" w:rsidRPr="000A1217" w:rsidRDefault="00ED71CE" w:rsidP="000A1217">
            <w:pPr>
              <w:jc w:val="both"/>
              <w:rPr>
                <w:rFonts w:ascii="Times New Roman" w:hAnsi="Times New Roman" w:cs="Times New Roman"/>
                <w:b/>
                <w:bCs/>
                <w:sz w:val="28"/>
                <w:szCs w:val="28"/>
                <w:lang w:val="uk-UA"/>
              </w:rPr>
            </w:pPr>
            <w:r w:rsidRPr="000A1217">
              <w:rPr>
                <w:rFonts w:ascii="Times New Roman" w:hAnsi="Times New Roman" w:cs="Times New Roman"/>
                <w:sz w:val="28"/>
                <w:szCs w:val="28"/>
                <w:lang w:val="uk-UA"/>
              </w:rPr>
              <w:t xml:space="preserve">Проведення антидемпінгового розслідування в Україні здійснюється на засадах, визначених цим Законом, уповноваженими на це центральними органами виконавчої влади - Міністерством, </w:t>
            </w:r>
            <w:r w:rsidRPr="0085006F">
              <w:rPr>
                <w:rFonts w:ascii="Times New Roman" w:hAnsi="Times New Roman" w:cs="Times New Roman"/>
                <w:b/>
                <w:bCs/>
                <w:sz w:val="28"/>
                <w:szCs w:val="28"/>
                <w:lang w:val="uk-UA"/>
              </w:rPr>
              <w:t xml:space="preserve">центральним органом виконавчої </w:t>
            </w:r>
            <w:r w:rsidRPr="0085006F">
              <w:rPr>
                <w:rFonts w:ascii="Times New Roman" w:hAnsi="Times New Roman" w:cs="Times New Roman"/>
                <w:b/>
                <w:bCs/>
                <w:sz w:val="28"/>
                <w:szCs w:val="28"/>
                <w:lang w:val="uk-UA"/>
              </w:rPr>
              <w:lastRenderedPageBreak/>
              <w:t>влади, що забезпечує формування та реалізує державну податкову і митну політику</w:t>
            </w:r>
            <w:r w:rsidRPr="000A1217">
              <w:rPr>
                <w:rFonts w:ascii="Times New Roman" w:hAnsi="Times New Roman" w:cs="Times New Roman"/>
                <w:sz w:val="28"/>
                <w:szCs w:val="28"/>
                <w:lang w:val="uk-UA"/>
              </w:rPr>
              <w:t xml:space="preserve">, а також Комісією. </w:t>
            </w:r>
          </w:p>
        </w:tc>
        <w:tc>
          <w:tcPr>
            <w:tcW w:w="7368" w:type="dxa"/>
          </w:tcPr>
          <w:p w:rsidR="00ED71CE" w:rsidRPr="00905550" w:rsidRDefault="00ED71CE" w:rsidP="00905550">
            <w:pPr>
              <w:jc w:val="both"/>
              <w:rPr>
                <w:rFonts w:ascii="Times New Roman" w:hAnsi="Times New Roman" w:cs="Times New Roman"/>
                <w:b/>
                <w:bCs/>
                <w:sz w:val="28"/>
                <w:szCs w:val="28"/>
                <w:lang w:val="uk-UA"/>
              </w:rPr>
            </w:pPr>
            <w:r w:rsidRPr="00905550">
              <w:rPr>
                <w:rFonts w:ascii="Times New Roman" w:hAnsi="Times New Roman" w:cs="Times New Roman"/>
                <w:b/>
                <w:bCs/>
                <w:sz w:val="28"/>
                <w:szCs w:val="28"/>
                <w:lang w:val="uk-UA"/>
              </w:rPr>
              <w:lastRenderedPageBreak/>
              <w:t xml:space="preserve">Стаття 3. Органи, що проводять антидемпінгові розслідування </w:t>
            </w:r>
          </w:p>
          <w:p w:rsidR="00ED71CE" w:rsidRPr="000A1217" w:rsidRDefault="00ED71CE" w:rsidP="000A1217">
            <w:pPr>
              <w:jc w:val="both"/>
              <w:rPr>
                <w:rFonts w:ascii="Times New Roman" w:hAnsi="Times New Roman" w:cs="Times New Roman"/>
                <w:b/>
                <w:bCs/>
                <w:sz w:val="28"/>
                <w:szCs w:val="28"/>
                <w:lang w:val="uk-UA"/>
              </w:rPr>
            </w:pPr>
            <w:r w:rsidRPr="000A1217">
              <w:rPr>
                <w:rFonts w:ascii="Times New Roman" w:hAnsi="Times New Roman" w:cs="Times New Roman"/>
                <w:sz w:val="28"/>
                <w:szCs w:val="28"/>
                <w:lang w:val="uk-UA"/>
              </w:rPr>
              <w:t xml:space="preserve">Проведення антидемпінгового розслідування в Україні здійснюється на засадах, визначених цим Законом, уповноваженими на це центральними органами виконавчої влади - Міністерством, </w:t>
            </w:r>
            <w:r w:rsidRPr="0085006F">
              <w:rPr>
                <w:rFonts w:ascii="Times New Roman" w:hAnsi="Times New Roman" w:cs="Times New Roman"/>
                <w:b/>
                <w:bCs/>
                <w:sz w:val="28"/>
                <w:szCs w:val="28"/>
                <w:lang w:val="uk-UA"/>
              </w:rPr>
              <w:t xml:space="preserve">центральним органом </w:t>
            </w:r>
            <w:r w:rsidRPr="0085006F">
              <w:rPr>
                <w:rFonts w:ascii="Times New Roman" w:hAnsi="Times New Roman" w:cs="Times New Roman"/>
                <w:b/>
                <w:bCs/>
                <w:sz w:val="28"/>
                <w:szCs w:val="28"/>
                <w:lang w:val="uk-UA"/>
              </w:rPr>
              <w:lastRenderedPageBreak/>
              <w:t>виконавчої влади, що реалізує державну податкову і митну політику</w:t>
            </w:r>
            <w:r w:rsidRPr="000A1217">
              <w:rPr>
                <w:rFonts w:ascii="Times New Roman" w:hAnsi="Times New Roman" w:cs="Times New Roman"/>
                <w:sz w:val="28"/>
                <w:szCs w:val="28"/>
                <w:lang w:val="uk-UA"/>
              </w:rPr>
              <w:t xml:space="preserve">, а також Комісією. </w:t>
            </w:r>
          </w:p>
        </w:tc>
      </w:tr>
      <w:tr w:rsidR="00ED71CE" w:rsidRPr="00905550" w:rsidTr="000F7D0D">
        <w:tc>
          <w:tcPr>
            <w:tcW w:w="7810" w:type="dxa"/>
            <w:gridSpan w:val="2"/>
          </w:tcPr>
          <w:p w:rsidR="00ED71CE" w:rsidRPr="00905550" w:rsidRDefault="00ED71CE" w:rsidP="00905550">
            <w:pPr>
              <w:jc w:val="both"/>
              <w:rPr>
                <w:rFonts w:ascii="Times New Roman" w:hAnsi="Times New Roman" w:cs="Times New Roman"/>
                <w:b/>
                <w:bCs/>
                <w:sz w:val="28"/>
                <w:szCs w:val="28"/>
                <w:lang w:val="uk-UA"/>
              </w:rPr>
            </w:pPr>
            <w:r w:rsidRPr="00905550">
              <w:rPr>
                <w:rFonts w:ascii="Times New Roman" w:hAnsi="Times New Roman" w:cs="Times New Roman"/>
                <w:b/>
                <w:bCs/>
                <w:sz w:val="28"/>
                <w:szCs w:val="28"/>
                <w:lang w:val="uk-UA"/>
              </w:rPr>
              <w:lastRenderedPageBreak/>
              <w:t>Стаття 4. Мова провадження антидемпінгових розслідувань</w:t>
            </w:r>
          </w:p>
          <w:p w:rsidR="00ED71CE" w:rsidRPr="001C5241" w:rsidRDefault="00ED71CE" w:rsidP="001C5241">
            <w:pPr>
              <w:spacing w:before="100" w:beforeAutospacing="1" w:after="100" w:afterAutospacing="1"/>
              <w:jc w:val="both"/>
              <w:rPr>
                <w:rFonts w:ascii="Times New Roman" w:hAnsi="Times New Roman" w:cs="Times New Roman"/>
                <w:b/>
                <w:bCs/>
                <w:sz w:val="28"/>
                <w:szCs w:val="28"/>
                <w:lang w:val="uk-UA"/>
              </w:rPr>
            </w:pPr>
            <w:r w:rsidRPr="001C5241">
              <w:rPr>
                <w:rFonts w:ascii="Times New Roman" w:hAnsi="Times New Roman" w:cs="Times New Roman"/>
                <w:sz w:val="28"/>
                <w:szCs w:val="28"/>
                <w:lang w:val="uk-UA"/>
              </w:rPr>
              <w:t xml:space="preserve">2. Відомості, письмові докази та інша інформація, подані Міністерству, </w:t>
            </w:r>
            <w:r w:rsidRPr="001C5241">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1C5241">
              <w:rPr>
                <w:rFonts w:ascii="Times New Roman" w:hAnsi="Times New Roman" w:cs="Times New Roman"/>
                <w:sz w:val="28"/>
                <w:szCs w:val="28"/>
                <w:lang w:val="uk-UA"/>
              </w:rPr>
              <w:t xml:space="preserve">, або Комісії відповідно до цього Закону, враховуються ними у процесі антидемпінгового розслідування за умови їх викладення державною мовою України. </w:t>
            </w:r>
          </w:p>
        </w:tc>
        <w:tc>
          <w:tcPr>
            <w:tcW w:w="7368" w:type="dxa"/>
          </w:tcPr>
          <w:p w:rsidR="00ED71CE" w:rsidRPr="00905550" w:rsidRDefault="00ED71CE" w:rsidP="00905550">
            <w:pPr>
              <w:jc w:val="both"/>
              <w:rPr>
                <w:b/>
                <w:bCs/>
                <w:sz w:val="28"/>
                <w:szCs w:val="28"/>
                <w:lang w:val="uk-UA"/>
              </w:rPr>
            </w:pPr>
            <w:r w:rsidRPr="001C5241">
              <w:rPr>
                <w:rFonts w:ascii="Times New Roman" w:hAnsi="Times New Roman" w:cs="Times New Roman"/>
                <w:b/>
                <w:bCs/>
                <w:sz w:val="28"/>
                <w:szCs w:val="28"/>
                <w:lang w:val="uk-UA"/>
              </w:rPr>
              <w:t>Стаття 4.</w:t>
            </w:r>
            <w:r>
              <w:rPr>
                <w:rFonts w:ascii="Times New Roman" w:hAnsi="Times New Roman" w:cs="Times New Roman"/>
                <w:b/>
                <w:bCs/>
                <w:sz w:val="28"/>
                <w:szCs w:val="28"/>
                <w:lang w:val="uk-UA"/>
              </w:rPr>
              <w:t xml:space="preserve"> </w:t>
            </w:r>
            <w:r w:rsidRPr="00905550">
              <w:rPr>
                <w:rFonts w:ascii="Times New Roman" w:hAnsi="Times New Roman" w:cs="Times New Roman"/>
                <w:b/>
                <w:bCs/>
                <w:sz w:val="28"/>
                <w:szCs w:val="28"/>
                <w:lang w:val="uk-UA"/>
              </w:rPr>
              <w:t>Мова провадження антидемпінгових розслідувань</w:t>
            </w:r>
          </w:p>
          <w:p w:rsidR="00ED71CE" w:rsidRPr="001C5241" w:rsidRDefault="00ED71CE" w:rsidP="001C5241">
            <w:pPr>
              <w:spacing w:before="100" w:beforeAutospacing="1" w:after="100" w:afterAutospacing="1"/>
              <w:jc w:val="both"/>
              <w:rPr>
                <w:rFonts w:ascii="Times New Roman" w:hAnsi="Times New Roman" w:cs="Times New Roman"/>
                <w:b/>
                <w:bCs/>
                <w:sz w:val="28"/>
                <w:szCs w:val="28"/>
                <w:lang w:val="uk-UA"/>
              </w:rPr>
            </w:pPr>
            <w:r w:rsidRPr="001C5241">
              <w:rPr>
                <w:rFonts w:ascii="Times New Roman" w:hAnsi="Times New Roman" w:cs="Times New Roman"/>
                <w:sz w:val="28"/>
                <w:szCs w:val="28"/>
                <w:lang w:val="uk-UA"/>
              </w:rPr>
              <w:t xml:space="preserve">2. Відомості, письмові докази та інша інформація, подані Міністерству, </w:t>
            </w:r>
            <w:r w:rsidRPr="001C5241">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1C5241">
              <w:rPr>
                <w:rFonts w:ascii="Times New Roman" w:hAnsi="Times New Roman" w:cs="Times New Roman"/>
                <w:sz w:val="28"/>
                <w:szCs w:val="28"/>
                <w:lang w:val="uk-UA"/>
              </w:rPr>
              <w:t xml:space="preserve">, або Комісії відповідно до цього Закону, враховуються ними у процесі антидемпінгового розслідування за умови їх викладення державною мовою України. </w:t>
            </w:r>
          </w:p>
        </w:tc>
      </w:tr>
      <w:tr w:rsidR="00ED71CE" w:rsidRPr="0057058C" w:rsidTr="000F7D0D">
        <w:tc>
          <w:tcPr>
            <w:tcW w:w="7810" w:type="dxa"/>
            <w:gridSpan w:val="2"/>
          </w:tcPr>
          <w:p w:rsidR="00ED71CE" w:rsidRPr="000B6C3E" w:rsidRDefault="00ED71CE" w:rsidP="00F16CC9">
            <w:pPr>
              <w:jc w:val="both"/>
              <w:rPr>
                <w:rFonts w:ascii="Times New Roman" w:hAnsi="Times New Roman" w:cs="Times New Roman"/>
                <w:b/>
                <w:bCs/>
                <w:sz w:val="28"/>
                <w:szCs w:val="28"/>
                <w:lang w:val="uk-UA"/>
              </w:rPr>
            </w:pPr>
            <w:r w:rsidRPr="000B6C3E">
              <w:rPr>
                <w:rFonts w:ascii="Times New Roman" w:hAnsi="Times New Roman" w:cs="Times New Roman"/>
                <w:b/>
                <w:bCs/>
                <w:sz w:val="28"/>
                <w:szCs w:val="28"/>
                <w:lang w:val="uk-UA"/>
              </w:rPr>
              <w:t xml:space="preserve">Стаття </w:t>
            </w:r>
            <w:r w:rsidRPr="005975E4">
              <w:rPr>
                <w:rFonts w:ascii="Times New Roman" w:hAnsi="Times New Roman" w:cs="Times New Roman"/>
                <w:b/>
                <w:bCs/>
                <w:sz w:val="28"/>
                <w:szCs w:val="28"/>
                <w:lang w:val="uk-UA"/>
              </w:rPr>
              <w:t>6. Строки</w:t>
            </w:r>
          </w:p>
          <w:p w:rsidR="00ED71CE" w:rsidRDefault="00ED71CE" w:rsidP="00F16CC9">
            <w:pPr>
              <w:jc w:val="both"/>
              <w:rPr>
                <w:rFonts w:ascii="Times New Roman" w:hAnsi="Times New Roman" w:cs="Times New Roman"/>
                <w:b/>
                <w:bCs/>
                <w:sz w:val="28"/>
                <w:szCs w:val="28"/>
                <w:lang w:val="uk-UA"/>
              </w:rPr>
            </w:pPr>
            <w:r w:rsidRPr="000B6C3E">
              <w:rPr>
                <w:rFonts w:ascii="Times New Roman" w:hAnsi="Times New Roman" w:cs="Times New Roman"/>
                <w:b/>
                <w:bCs/>
                <w:sz w:val="28"/>
                <w:szCs w:val="28"/>
                <w:lang w:val="uk-UA"/>
              </w:rPr>
              <w:t xml:space="preserve">Абзац шостий та сьомий </w:t>
            </w:r>
            <w:r>
              <w:rPr>
                <w:rFonts w:ascii="Times New Roman" w:hAnsi="Times New Roman" w:cs="Times New Roman"/>
                <w:b/>
                <w:bCs/>
                <w:sz w:val="28"/>
                <w:szCs w:val="28"/>
                <w:lang w:val="uk-UA"/>
              </w:rPr>
              <w:t xml:space="preserve">частина четверта </w:t>
            </w:r>
          </w:p>
          <w:p w:rsidR="00ED71CE" w:rsidRPr="000B6C3E" w:rsidRDefault="00ED71CE" w:rsidP="00F16CC9">
            <w:pPr>
              <w:jc w:val="both"/>
              <w:rPr>
                <w:rFonts w:ascii="Times New Roman" w:hAnsi="Times New Roman" w:cs="Times New Roman"/>
                <w:sz w:val="28"/>
                <w:szCs w:val="28"/>
                <w:lang w:val="uk-UA"/>
              </w:rPr>
            </w:pPr>
            <w:r w:rsidRPr="000B6C3E">
              <w:rPr>
                <w:rFonts w:ascii="Times New Roman" w:hAnsi="Times New Roman" w:cs="Times New Roman"/>
                <w:sz w:val="28"/>
                <w:szCs w:val="28"/>
                <w:lang w:val="uk-UA"/>
              </w:rPr>
              <w:t xml:space="preserve">Останній день строку закінчується в момент закінчення робочого дня в Міністерстві, </w:t>
            </w:r>
            <w:r w:rsidRPr="000B6C3E">
              <w:rPr>
                <w:rFonts w:ascii="Times New Roman" w:hAnsi="Times New Roman" w:cs="Times New Roman"/>
                <w:b/>
                <w:bCs/>
                <w:sz w:val="28"/>
                <w:szCs w:val="28"/>
                <w:lang w:val="uk-UA"/>
              </w:rPr>
              <w:t>центральному органі виконавчої влади, що забезпечує формування та реалізує державну податкову і митну політику</w:t>
            </w:r>
            <w:r w:rsidRPr="000B6C3E">
              <w:rPr>
                <w:rFonts w:ascii="Times New Roman" w:hAnsi="Times New Roman" w:cs="Times New Roman"/>
                <w:sz w:val="28"/>
                <w:szCs w:val="28"/>
                <w:lang w:val="uk-UA"/>
              </w:rPr>
              <w:t xml:space="preserve">, чи Комісії. </w:t>
            </w:r>
          </w:p>
          <w:p w:rsidR="00ED71CE" w:rsidRPr="00905550" w:rsidRDefault="00ED71CE" w:rsidP="00F16CC9">
            <w:pPr>
              <w:jc w:val="both"/>
              <w:rPr>
                <w:rFonts w:ascii="Times New Roman" w:hAnsi="Times New Roman" w:cs="Times New Roman"/>
                <w:b/>
                <w:bCs/>
                <w:sz w:val="28"/>
                <w:szCs w:val="28"/>
                <w:lang w:val="uk-UA"/>
              </w:rPr>
            </w:pPr>
            <w:r w:rsidRPr="000B6C3E">
              <w:rPr>
                <w:rFonts w:ascii="Times New Roman" w:hAnsi="Times New Roman" w:cs="Times New Roman"/>
                <w:sz w:val="28"/>
                <w:szCs w:val="28"/>
                <w:lang w:val="uk-UA"/>
              </w:rPr>
              <w:t xml:space="preserve">Строк не вважається пропущеним, якщо до його закінчення документи подано відповідно Міністерству, </w:t>
            </w:r>
            <w:r w:rsidRPr="000B6C3E">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0B6C3E">
              <w:rPr>
                <w:rFonts w:ascii="Times New Roman" w:hAnsi="Times New Roman" w:cs="Times New Roman"/>
                <w:sz w:val="28"/>
                <w:szCs w:val="28"/>
                <w:lang w:val="uk-UA"/>
              </w:rPr>
              <w:t>, чи Комісії та зареєстровано в установленому порядку.</w:t>
            </w:r>
          </w:p>
        </w:tc>
        <w:tc>
          <w:tcPr>
            <w:tcW w:w="7368" w:type="dxa"/>
          </w:tcPr>
          <w:p w:rsidR="00ED71CE" w:rsidRPr="005975E4" w:rsidRDefault="00ED71CE" w:rsidP="00F16CC9">
            <w:pPr>
              <w:jc w:val="both"/>
              <w:rPr>
                <w:rFonts w:ascii="Times New Roman" w:hAnsi="Times New Roman" w:cs="Times New Roman"/>
                <w:b/>
                <w:bCs/>
                <w:sz w:val="28"/>
                <w:szCs w:val="28"/>
                <w:lang w:val="uk-UA"/>
              </w:rPr>
            </w:pPr>
            <w:r w:rsidRPr="005975E4">
              <w:rPr>
                <w:rFonts w:ascii="Times New Roman" w:hAnsi="Times New Roman" w:cs="Times New Roman"/>
                <w:b/>
                <w:bCs/>
                <w:sz w:val="28"/>
                <w:szCs w:val="28"/>
                <w:lang w:val="uk-UA"/>
              </w:rPr>
              <w:t>Стаття 6. Строки</w:t>
            </w:r>
          </w:p>
          <w:p w:rsidR="00ED71CE" w:rsidRDefault="00ED71CE" w:rsidP="00F16CC9">
            <w:pPr>
              <w:jc w:val="both"/>
              <w:rPr>
                <w:rFonts w:ascii="Times New Roman" w:hAnsi="Times New Roman" w:cs="Times New Roman"/>
                <w:b/>
                <w:bCs/>
                <w:sz w:val="28"/>
                <w:szCs w:val="28"/>
                <w:lang w:val="uk-UA"/>
              </w:rPr>
            </w:pPr>
            <w:r w:rsidRPr="000B6C3E">
              <w:rPr>
                <w:rFonts w:ascii="Times New Roman" w:hAnsi="Times New Roman" w:cs="Times New Roman"/>
                <w:b/>
                <w:bCs/>
                <w:sz w:val="28"/>
                <w:szCs w:val="28"/>
                <w:lang w:val="uk-UA"/>
              </w:rPr>
              <w:t xml:space="preserve">Абзац шостий та сьомий </w:t>
            </w:r>
            <w:r>
              <w:rPr>
                <w:rFonts w:ascii="Times New Roman" w:hAnsi="Times New Roman" w:cs="Times New Roman"/>
                <w:b/>
                <w:bCs/>
                <w:sz w:val="28"/>
                <w:szCs w:val="28"/>
                <w:lang w:val="uk-UA"/>
              </w:rPr>
              <w:t>частина четверта</w:t>
            </w:r>
          </w:p>
          <w:p w:rsidR="00ED71CE" w:rsidRPr="000B6C3E" w:rsidRDefault="00ED71CE" w:rsidP="00F16CC9">
            <w:pPr>
              <w:jc w:val="both"/>
              <w:rPr>
                <w:rFonts w:ascii="Times New Roman" w:hAnsi="Times New Roman" w:cs="Times New Roman"/>
                <w:sz w:val="28"/>
                <w:szCs w:val="28"/>
                <w:lang w:val="uk-UA"/>
              </w:rPr>
            </w:pPr>
            <w:r w:rsidRPr="000B6C3E">
              <w:rPr>
                <w:rFonts w:ascii="Times New Roman" w:hAnsi="Times New Roman" w:cs="Times New Roman"/>
                <w:sz w:val="28"/>
                <w:szCs w:val="28"/>
                <w:lang w:val="uk-UA"/>
              </w:rPr>
              <w:t xml:space="preserve">Останній день строку закінчується в момент закінчення робочого дня в Міністерстві, </w:t>
            </w:r>
            <w:r w:rsidRPr="000B6C3E">
              <w:rPr>
                <w:rFonts w:ascii="Times New Roman" w:hAnsi="Times New Roman" w:cs="Times New Roman"/>
                <w:b/>
                <w:bCs/>
                <w:sz w:val="28"/>
                <w:szCs w:val="28"/>
                <w:lang w:val="uk-UA"/>
              </w:rPr>
              <w:t>центральному органі виконавчої влади, що реалізує державну податкову і митну політику</w:t>
            </w:r>
            <w:r w:rsidRPr="000B6C3E">
              <w:rPr>
                <w:rFonts w:ascii="Times New Roman" w:hAnsi="Times New Roman" w:cs="Times New Roman"/>
                <w:sz w:val="28"/>
                <w:szCs w:val="28"/>
                <w:lang w:val="uk-UA"/>
              </w:rPr>
              <w:t xml:space="preserve">, чи Комісії. </w:t>
            </w:r>
          </w:p>
          <w:p w:rsidR="00ED71CE" w:rsidRPr="001C5241" w:rsidRDefault="00ED71CE" w:rsidP="00F16CC9">
            <w:pPr>
              <w:jc w:val="both"/>
              <w:rPr>
                <w:rFonts w:ascii="Times New Roman" w:hAnsi="Times New Roman" w:cs="Times New Roman"/>
                <w:b/>
                <w:bCs/>
                <w:sz w:val="28"/>
                <w:szCs w:val="28"/>
                <w:lang w:val="uk-UA"/>
              </w:rPr>
            </w:pPr>
            <w:r w:rsidRPr="000B6C3E">
              <w:rPr>
                <w:rFonts w:ascii="Times New Roman" w:hAnsi="Times New Roman" w:cs="Times New Roman"/>
                <w:sz w:val="28"/>
                <w:szCs w:val="28"/>
                <w:lang w:val="uk-UA"/>
              </w:rPr>
              <w:t xml:space="preserve">Строк не вважається пропущеним, якщо до його закінчення документи подано відповідно Міністерству, </w:t>
            </w:r>
            <w:r w:rsidRPr="000B6C3E">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0B6C3E">
              <w:rPr>
                <w:rFonts w:ascii="Times New Roman" w:hAnsi="Times New Roman" w:cs="Times New Roman"/>
                <w:sz w:val="28"/>
                <w:szCs w:val="28"/>
                <w:lang w:val="uk-UA"/>
              </w:rPr>
              <w:t>, чи Комісії та зареєстровано в установленому порядку.</w:t>
            </w:r>
          </w:p>
        </w:tc>
      </w:tr>
      <w:tr w:rsidR="00ED71CE" w:rsidRPr="0057058C" w:rsidTr="000F7D0D">
        <w:tc>
          <w:tcPr>
            <w:tcW w:w="7810" w:type="dxa"/>
            <w:gridSpan w:val="2"/>
          </w:tcPr>
          <w:p w:rsidR="00ED71CE" w:rsidRPr="00F32740" w:rsidRDefault="00ED71CE" w:rsidP="00420306">
            <w:pPr>
              <w:jc w:val="both"/>
              <w:rPr>
                <w:rFonts w:ascii="Times New Roman" w:hAnsi="Times New Roman" w:cs="Times New Roman"/>
                <w:b/>
                <w:bCs/>
                <w:sz w:val="28"/>
                <w:szCs w:val="28"/>
                <w:lang w:val="ru-RU"/>
              </w:rPr>
            </w:pPr>
            <w:r w:rsidRPr="00420306">
              <w:rPr>
                <w:rFonts w:ascii="Times New Roman" w:hAnsi="Times New Roman" w:cs="Times New Roman"/>
                <w:b/>
                <w:bCs/>
                <w:sz w:val="28"/>
                <w:szCs w:val="28"/>
                <w:lang w:val="uk-UA"/>
              </w:rPr>
              <w:t>Стаття 14. Попередні антидемпінгові заходи</w:t>
            </w:r>
          </w:p>
          <w:p w:rsidR="00ED71CE" w:rsidRPr="00D31D3D" w:rsidRDefault="00ED71CE" w:rsidP="00D31D3D">
            <w:pPr>
              <w:jc w:val="both"/>
              <w:rPr>
                <w:rFonts w:ascii="Times New Roman" w:hAnsi="Times New Roman" w:cs="Times New Roman"/>
                <w:b/>
                <w:bCs/>
                <w:sz w:val="28"/>
                <w:szCs w:val="28"/>
                <w:lang w:val="uk-UA"/>
              </w:rPr>
            </w:pPr>
            <w:r w:rsidRPr="00D31D3D">
              <w:rPr>
                <w:rFonts w:ascii="Times New Roman" w:hAnsi="Times New Roman" w:cs="Times New Roman"/>
                <w:b/>
                <w:bCs/>
                <w:sz w:val="28"/>
                <w:szCs w:val="28"/>
                <w:lang w:val="uk-UA"/>
              </w:rPr>
              <w:t xml:space="preserve">Частина дев’ята </w:t>
            </w:r>
          </w:p>
          <w:p w:rsidR="00ED71CE" w:rsidRPr="00D31D3D" w:rsidRDefault="00ED71CE" w:rsidP="00D31D3D">
            <w:pPr>
              <w:jc w:val="both"/>
              <w:rPr>
                <w:rFonts w:ascii="Times New Roman" w:hAnsi="Times New Roman" w:cs="Times New Roman"/>
                <w:sz w:val="28"/>
                <w:szCs w:val="28"/>
                <w:lang w:val="uk-UA"/>
              </w:rPr>
            </w:pPr>
            <w:r w:rsidRPr="00D31D3D">
              <w:rPr>
                <w:rFonts w:ascii="Times New Roman" w:hAnsi="Times New Roman" w:cs="Times New Roman"/>
                <w:sz w:val="28"/>
                <w:szCs w:val="28"/>
                <w:lang w:val="uk-UA"/>
              </w:rPr>
              <w:t xml:space="preserve">1) Міністерство розраховує ціну товару, що є об'єктом </w:t>
            </w:r>
            <w:r w:rsidRPr="00D31D3D">
              <w:rPr>
                <w:rFonts w:ascii="Times New Roman" w:hAnsi="Times New Roman" w:cs="Times New Roman"/>
                <w:sz w:val="28"/>
                <w:szCs w:val="28"/>
                <w:lang w:val="uk-UA"/>
              </w:rPr>
              <w:lastRenderedPageBreak/>
              <w:t xml:space="preserve">антидемпінгового розслідування, що практикувалася на ринку країни імпорту протягом базового періоду. Міністерство розраховує середньозважену ціну за базовий період на основі щотижневих або щомісячних цін. Міністерство здійснює ці розрахунки один раз, використовуючи відповідну інформацію, що надається </w:t>
            </w:r>
            <w:r w:rsidRPr="00D31D3D">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D31D3D">
              <w:rPr>
                <w:rFonts w:ascii="Times New Roman" w:hAnsi="Times New Roman" w:cs="Times New Roman"/>
                <w:sz w:val="28"/>
                <w:szCs w:val="28"/>
                <w:lang w:val="uk-UA"/>
              </w:rPr>
              <w:t xml:space="preserve">, заявником або заінтересованою стороною, чи відповідну інформацію з інших джерел. Базовий період - період строком від шести місяців до п'яти років, які передують періоду розслідування; </w:t>
            </w:r>
          </w:p>
          <w:p w:rsidR="00ED71CE" w:rsidRDefault="00ED71CE" w:rsidP="001D671E">
            <w:pPr>
              <w:spacing w:after="0" w:line="240" w:lineRule="auto"/>
              <w:jc w:val="both"/>
              <w:rPr>
                <w:rFonts w:ascii="Times New Roman" w:hAnsi="Times New Roman" w:cs="Times New Roman"/>
                <w:sz w:val="28"/>
                <w:szCs w:val="28"/>
                <w:lang w:val="uk-UA"/>
              </w:rPr>
            </w:pPr>
          </w:p>
          <w:p w:rsidR="00ED71CE" w:rsidRPr="006C3B85" w:rsidRDefault="00ED71CE" w:rsidP="001D671E">
            <w:pPr>
              <w:spacing w:before="120" w:after="0" w:line="240" w:lineRule="auto"/>
              <w:jc w:val="both"/>
              <w:rPr>
                <w:rFonts w:ascii="Times New Roman" w:hAnsi="Times New Roman" w:cs="Times New Roman"/>
                <w:sz w:val="28"/>
                <w:szCs w:val="28"/>
                <w:lang w:val="uk-UA"/>
              </w:rPr>
            </w:pPr>
            <w:r w:rsidRPr="00D31D3D">
              <w:rPr>
                <w:rFonts w:ascii="Times New Roman" w:hAnsi="Times New Roman" w:cs="Times New Roman"/>
                <w:sz w:val="28"/>
                <w:szCs w:val="28"/>
                <w:lang w:val="uk-UA"/>
              </w:rPr>
              <w:t xml:space="preserve">8) Міністерство надає </w:t>
            </w:r>
            <w:r w:rsidRPr="00D31D3D">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D31D3D">
              <w:rPr>
                <w:rFonts w:ascii="Times New Roman" w:hAnsi="Times New Roman" w:cs="Times New Roman"/>
                <w:sz w:val="28"/>
                <w:szCs w:val="28"/>
                <w:lang w:val="uk-UA"/>
              </w:rPr>
              <w:t xml:space="preserve">, інформацію про мінімальну ціну не пізніше 1 числа кожного місяця; </w:t>
            </w:r>
          </w:p>
        </w:tc>
        <w:tc>
          <w:tcPr>
            <w:tcW w:w="7368" w:type="dxa"/>
          </w:tcPr>
          <w:p w:rsidR="00ED71CE" w:rsidRPr="00420306" w:rsidRDefault="00ED71CE" w:rsidP="00420306">
            <w:pPr>
              <w:jc w:val="both"/>
              <w:rPr>
                <w:rFonts w:ascii="Times New Roman" w:hAnsi="Times New Roman" w:cs="Times New Roman"/>
                <w:b/>
                <w:bCs/>
                <w:sz w:val="28"/>
                <w:szCs w:val="28"/>
                <w:lang w:val="ru-RU"/>
              </w:rPr>
            </w:pPr>
            <w:r w:rsidRPr="00420306">
              <w:rPr>
                <w:rFonts w:ascii="Times New Roman" w:hAnsi="Times New Roman" w:cs="Times New Roman"/>
                <w:b/>
                <w:bCs/>
                <w:sz w:val="28"/>
                <w:szCs w:val="28"/>
                <w:lang w:val="uk-UA"/>
              </w:rPr>
              <w:lastRenderedPageBreak/>
              <w:t>Стаття 14. Попередні антидемпінгові заходи</w:t>
            </w:r>
          </w:p>
          <w:p w:rsidR="00ED71CE" w:rsidRPr="00D31D3D" w:rsidRDefault="00ED71CE" w:rsidP="00D31D3D">
            <w:pPr>
              <w:jc w:val="both"/>
              <w:rPr>
                <w:rFonts w:ascii="Times New Roman" w:hAnsi="Times New Roman" w:cs="Times New Roman"/>
                <w:b/>
                <w:bCs/>
                <w:sz w:val="28"/>
                <w:szCs w:val="28"/>
                <w:lang w:val="uk-UA"/>
              </w:rPr>
            </w:pPr>
            <w:r w:rsidRPr="00D31D3D">
              <w:rPr>
                <w:rFonts w:ascii="Times New Roman" w:hAnsi="Times New Roman" w:cs="Times New Roman"/>
                <w:b/>
                <w:bCs/>
                <w:sz w:val="28"/>
                <w:szCs w:val="28"/>
                <w:lang w:val="uk-UA"/>
              </w:rPr>
              <w:t xml:space="preserve">Частина дев’ята </w:t>
            </w:r>
          </w:p>
          <w:p w:rsidR="00ED71CE" w:rsidRPr="00D31D3D" w:rsidRDefault="00ED71CE" w:rsidP="00D31D3D">
            <w:pPr>
              <w:jc w:val="both"/>
              <w:rPr>
                <w:rFonts w:ascii="Times New Roman" w:hAnsi="Times New Roman" w:cs="Times New Roman"/>
                <w:sz w:val="28"/>
                <w:szCs w:val="28"/>
                <w:lang w:val="uk-UA"/>
              </w:rPr>
            </w:pPr>
            <w:r w:rsidRPr="00D31D3D">
              <w:rPr>
                <w:rFonts w:ascii="Times New Roman" w:hAnsi="Times New Roman" w:cs="Times New Roman"/>
                <w:sz w:val="28"/>
                <w:szCs w:val="28"/>
                <w:lang w:val="uk-UA"/>
              </w:rPr>
              <w:t xml:space="preserve">1) Міністерство розраховує ціну товару, що є об'єктом </w:t>
            </w:r>
            <w:r w:rsidRPr="00D31D3D">
              <w:rPr>
                <w:rFonts w:ascii="Times New Roman" w:hAnsi="Times New Roman" w:cs="Times New Roman"/>
                <w:sz w:val="28"/>
                <w:szCs w:val="28"/>
                <w:lang w:val="uk-UA"/>
              </w:rPr>
              <w:lastRenderedPageBreak/>
              <w:t xml:space="preserve">антидемпінгового розслідування, що практикувалася на ринку країни імпорту протягом базового періоду. Міністерство розраховує середньозважену ціну за базовий період на основі щотижневих або щомісячних цін. Міністерство здійснює ці розрахунки один раз, використовуючи відповідну інформацію, що надається </w:t>
            </w:r>
            <w:r w:rsidRPr="00D31D3D">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D31D3D">
              <w:rPr>
                <w:rFonts w:ascii="Times New Roman" w:hAnsi="Times New Roman" w:cs="Times New Roman"/>
                <w:sz w:val="28"/>
                <w:szCs w:val="28"/>
                <w:lang w:val="uk-UA"/>
              </w:rPr>
              <w:t xml:space="preserve">, заявником або заінтересованою стороною, чи відповідну інформацію з інших джерел. Базовий період - період строком від шести місяців до п'яти років, які передують періоду розслідування; </w:t>
            </w:r>
          </w:p>
          <w:p w:rsidR="00ED71CE" w:rsidRPr="00D31D3D" w:rsidRDefault="00ED71CE" w:rsidP="00D31D3D">
            <w:pPr>
              <w:spacing w:before="100" w:beforeAutospacing="1" w:after="100" w:afterAutospacing="1"/>
              <w:jc w:val="both"/>
              <w:rPr>
                <w:rFonts w:ascii="Times New Roman" w:hAnsi="Times New Roman" w:cs="Times New Roman"/>
                <w:b/>
                <w:bCs/>
                <w:sz w:val="28"/>
                <w:szCs w:val="28"/>
                <w:lang w:val="uk-UA"/>
              </w:rPr>
            </w:pPr>
            <w:r w:rsidRPr="00D31D3D">
              <w:rPr>
                <w:rFonts w:ascii="Times New Roman" w:hAnsi="Times New Roman" w:cs="Times New Roman"/>
                <w:sz w:val="28"/>
                <w:szCs w:val="28"/>
                <w:lang w:val="uk-UA"/>
              </w:rPr>
              <w:t xml:space="preserve">8) Міністерство надає </w:t>
            </w:r>
            <w:r w:rsidRPr="00D31D3D">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D31D3D">
              <w:rPr>
                <w:rFonts w:ascii="Times New Roman" w:hAnsi="Times New Roman" w:cs="Times New Roman"/>
                <w:sz w:val="28"/>
                <w:szCs w:val="28"/>
                <w:lang w:val="uk-UA"/>
              </w:rPr>
              <w:t xml:space="preserve">, інформацію про мінімальну ціну не пізніше 1 числа кожного місяця; </w:t>
            </w:r>
          </w:p>
        </w:tc>
      </w:tr>
      <w:tr w:rsidR="00ED71CE" w:rsidRPr="0057058C" w:rsidTr="000F7D0D">
        <w:tc>
          <w:tcPr>
            <w:tcW w:w="7810" w:type="dxa"/>
            <w:gridSpan w:val="2"/>
          </w:tcPr>
          <w:p w:rsidR="00ED71CE" w:rsidRPr="006C3B85" w:rsidRDefault="00ED71CE" w:rsidP="00992EBF">
            <w:pPr>
              <w:jc w:val="both"/>
              <w:rPr>
                <w:rFonts w:ascii="Times New Roman" w:hAnsi="Times New Roman" w:cs="Times New Roman"/>
                <w:sz w:val="28"/>
                <w:szCs w:val="28"/>
                <w:lang w:val="uk-UA"/>
              </w:rPr>
            </w:pPr>
            <w:r w:rsidRPr="006C3B85">
              <w:rPr>
                <w:rFonts w:ascii="Times New Roman" w:hAnsi="Times New Roman" w:cs="Times New Roman"/>
                <w:sz w:val="28"/>
                <w:szCs w:val="28"/>
                <w:lang w:val="uk-UA"/>
              </w:rPr>
              <w:lastRenderedPageBreak/>
              <w:t xml:space="preserve">12. Попереднє антидемпінгове мито справляється </w:t>
            </w:r>
            <w:r w:rsidRPr="006C3B85">
              <w:rPr>
                <w:rFonts w:ascii="Times New Roman" w:hAnsi="Times New Roman" w:cs="Times New Roman"/>
                <w:b/>
                <w:bCs/>
                <w:sz w:val="28"/>
                <w:szCs w:val="28"/>
                <w:lang w:val="uk-UA"/>
              </w:rPr>
              <w:t>митними органами</w:t>
            </w:r>
            <w:r w:rsidRPr="006C3B85">
              <w:rPr>
                <w:rFonts w:ascii="Times New Roman" w:hAnsi="Times New Roman" w:cs="Times New Roman"/>
                <w:sz w:val="28"/>
                <w:szCs w:val="28"/>
                <w:lang w:val="uk-UA"/>
              </w:rPr>
              <w:t xml:space="preserve"> країни імпорту за ставкою та на умовах, встановлених відповідним рішенням про застосування попередніх антидемпінгових заходів. Попереднє антидемпінгове мито справляється незалежно від сплати інших податків і зборів (обов'язкових платежів), у тому числі мита, які справляються при ввезенні на митну територію країни імпорту певних товарів.</w:t>
            </w:r>
          </w:p>
        </w:tc>
        <w:tc>
          <w:tcPr>
            <w:tcW w:w="7368" w:type="dxa"/>
          </w:tcPr>
          <w:p w:rsidR="00ED71CE" w:rsidRPr="006C3B85" w:rsidRDefault="00ED71CE" w:rsidP="00992EBF">
            <w:pPr>
              <w:jc w:val="both"/>
              <w:rPr>
                <w:rFonts w:ascii="Times New Roman" w:hAnsi="Times New Roman" w:cs="Times New Roman"/>
                <w:b/>
                <w:bCs/>
                <w:sz w:val="28"/>
                <w:szCs w:val="28"/>
                <w:lang w:val="uk-UA"/>
              </w:rPr>
            </w:pPr>
            <w:r w:rsidRPr="006C3B85">
              <w:rPr>
                <w:rFonts w:ascii="Times New Roman" w:hAnsi="Times New Roman" w:cs="Times New Roman"/>
                <w:sz w:val="28"/>
                <w:szCs w:val="28"/>
                <w:lang w:val="uk-UA"/>
              </w:rPr>
              <w:t xml:space="preserve">12. Попереднє антидемпінгове мито справляється </w:t>
            </w:r>
            <w:r w:rsidRPr="006C3B85">
              <w:rPr>
                <w:rFonts w:ascii="Times New Roman" w:hAnsi="Times New Roman" w:cs="Times New Roman"/>
                <w:b/>
                <w:bCs/>
                <w:sz w:val="28"/>
                <w:szCs w:val="28"/>
                <w:lang w:val="uk-UA"/>
              </w:rPr>
              <w:t>органами доходів і зборів</w:t>
            </w:r>
            <w:r>
              <w:rPr>
                <w:rFonts w:ascii="Times New Roman" w:hAnsi="Times New Roman" w:cs="Times New Roman"/>
                <w:sz w:val="28"/>
                <w:szCs w:val="28"/>
                <w:lang w:val="uk-UA"/>
              </w:rPr>
              <w:t xml:space="preserve"> </w:t>
            </w:r>
            <w:r w:rsidRPr="006C3B85">
              <w:rPr>
                <w:rFonts w:ascii="Times New Roman" w:hAnsi="Times New Roman" w:cs="Times New Roman"/>
                <w:sz w:val="28"/>
                <w:szCs w:val="28"/>
                <w:lang w:val="uk-UA"/>
              </w:rPr>
              <w:t xml:space="preserve">країни імпорту за ставкою та на умовах, встановлених відповідним рішенням про застосування попередніх антидемпінгових заходів. Попереднє антидемпінгове мито справляється незалежно від сплати інших податків і зборів (обов'язкових платежів), у тому числі мита, які справляються при ввезенні на митну територію країни імпорту певних товарів. </w:t>
            </w:r>
          </w:p>
        </w:tc>
      </w:tr>
      <w:tr w:rsidR="00ED71CE" w:rsidRPr="0057058C" w:rsidTr="000F7D0D">
        <w:trPr>
          <w:trHeight w:val="346"/>
        </w:trPr>
        <w:tc>
          <w:tcPr>
            <w:tcW w:w="7810" w:type="dxa"/>
            <w:gridSpan w:val="2"/>
          </w:tcPr>
          <w:p w:rsidR="00ED71CE" w:rsidRPr="005F6646" w:rsidRDefault="00ED71CE" w:rsidP="005F6646">
            <w:pPr>
              <w:jc w:val="both"/>
              <w:rPr>
                <w:rFonts w:ascii="Times New Roman" w:hAnsi="Times New Roman" w:cs="Times New Roman"/>
                <w:b/>
                <w:bCs/>
                <w:sz w:val="28"/>
                <w:szCs w:val="28"/>
                <w:lang w:val="uk-UA"/>
              </w:rPr>
            </w:pPr>
            <w:r w:rsidRPr="005F6646">
              <w:rPr>
                <w:rFonts w:ascii="Times New Roman" w:hAnsi="Times New Roman" w:cs="Times New Roman"/>
                <w:b/>
                <w:bCs/>
                <w:sz w:val="28"/>
                <w:szCs w:val="28"/>
                <w:lang w:val="uk-UA"/>
              </w:rPr>
              <w:t xml:space="preserve">Стаття 24. Повернення сплачених сум антидемпінгового мита </w:t>
            </w:r>
          </w:p>
          <w:p w:rsidR="00ED71CE" w:rsidRPr="00992EBF" w:rsidRDefault="00ED71CE" w:rsidP="00992EBF">
            <w:pPr>
              <w:jc w:val="both"/>
              <w:rPr>
                <w:rFonts w:ascii="Times New Roman" w:hAnsi="Times New Roman" w:cs="Times New Roman"/>
                <w:sz w:val="28"/>
                <w:szCs w:val="28"/>
                <w:lang w:val="uk-UA"/>
              </w:rPr>
            </w:pPr>
            <w:r w:rsidRPr="00992EBF">
              <w:rPr>
                <w:rFonts w:ascii="Times New Roman" w:hAnsi="Times New Roman" w:cs="Times New Roman"/>
                <w:sz w:val="28"/>
                <w:szCs w:val="28"/>
                <w:lang w:val="uk-UA"/>
              </w:rPr>
              <w:lastRenderedPageBreak/>
              <w:t xml:space="preserve">2. Для повернення сплачених сум антидемпінгового мита імпортер подає відповідну заяву до </w:t>
            </w:r>
            <w:r w:rsidRPr="00992EBF">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992EBF">
              <w:rPr>
                <w:rFonts w:ascii="Times New Roman" w:hAnsi="Times New Roman" w:cs="Times New Roman"/>
                <w:sz w:val="28"/>
                <w:szCs w:val="28"/>
                <w:lang w:val="uk-UA"/>
              </w:rPr>
              <w:t xml:space="preserve"> У цій заяві повинна міститися інформація про </w:t>
            </w:r>
            <w:r w:rsidRPr="00992EBF">
              <w:rPr>
                <w:rFonts w:ascii="Times New Roman" w:hAnsi="Times New Roman" w:cs="Times New Roman"/>
                <w:b/>
                <w:bCs/>
                <w:sz w:val="28"/>
                <w:szCs w:val="28"/>
                <w:lang w:val="uk-UA"/>
              </w:rPr>
              <w:t>митні органи</w:t>
            </w:r>
            <w:r w:rsidRPr="00992EBF">
              <w:rPr>
                <w:rFonts w:ascii="Times New Roman" w:hAnsi="Times New Roman" w:cs="Times New Roman"/>
                <w:sz w:val="28"/>
                <w:szCs w:val="28"/>
                <w:lang w:val="uk-UA"/>
              </w:rPr>
              <w:t xml:space="preserve">, які здійснювали митне оформлення товарів, що обкладалися антидемпінговим митом. До заяви додаються документи, які підтверджують ввезення в країну імпорту товарів, їх митне оформлення та сплату антидемпінгового мита протягом шести місяців від дати прийняття Комісією рішення про справляння остаточного антидемпінгового мита, або від дати, коли було прийнято остаточне рішення про справляння сум, що гарантують сплату попереднього антидемпінгового мита. </w:t>
            </w:r>
          </w:p>
          <w:p w:rsidR="00ED71CE" w:rsidRDefault="00ED71CE" w:rsidP="002733CB">
            <w:pPr>
              <w:spacing w:after="0" w:line="240" w:lineRule="auto"/>
              <w:jc w:val="both"/>
              <w:rPr>
                <w:rFonts w:ascii="Times New Roman" w:hAnsi="Times New Roman" w:cs="Times New Roman"/>
                <w:b/>
                <w:bCs/>
                <w:sz w:val="28"/>
                <w:szCs w:val="28"/>
                <w:lang w:val="uk-UA"/>
              </w:rPr>
            </w:pPr>
          </w:p>
          <w:p w:rsidR="00ED71CE" w:rsidRPr="00992EBF" w:rsidRDefault="00ED71CE" w:rsidP="002733CB">
            <w:pPr>
              <w:spacing w:after="0" w:line="240" w:lineRule="auto"/>
              <w:jc w:val="both"/>
              <w:rPr>
                <w:rFonts w:ascii="Times New Roman" w:hAnsi="Times New Roman" w:cs="Times New Roman"/>
                <w:sz w:val="28"/>
                <w:szCs w:val="28"/>
                <w:lang w:val="uk-UA"/>
              </w:rPr>
            </w:pPr>
            <w:r w:rsidRPr="00992EBF">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992EBF">
              <w:rPr>
                <w:rFonts w:ascii="Times New Roman" w:hAnsi="Times New Roman" w:cs="Times New Roman"/>
                <w:sz w:val="28"/>
                <w:szCs w:val="28"/>
                <w:lang w:val="uk-UA"/>
              </w:rPr>
              <w:t xml:space="preserve">, терміново надсилає Міністерству оригінали зазначеної заяви та доданих до неї документів, а їх копії - Комісії та Міністерству фінансів України. </w:t>
            </w:r>
          </w:p>
          <w:p w:rsidR="00ED71CE" w:rsidRPr="00992EBF" w:rsidRDefault="00ED71CE" w:rsidP="0071104A">
            <w:pPr>
              <w:spacing w:before="360" w:after="0" w:line="240" w:lineRule="auto"/>
              <w:jc w:val="both"/>
              <w:rPr>
                <w:rFonts w:ascii="Times New Roman" w:hAnsi="Times New Roman" w:cs="Times New Roman"/>
                <w:b/>
                <w:bCs/>
                <w:sz w:val="28"/>
                <w:szCs w:val="28"/>
                <w:lang w:val="uk-UA"/>
              </w:rPr>
            </w:pPr>
            <w:r w:rsidRPr="00992EBF">
              <w:rPr>
                <w:rFonts w:ascii="Times New Roman" w:hAnsi="Times New Roman" w:cs="Times New Roman"/>
                <w:sz w:val="28"/>
                <w:szCs w:val="28"/>
                <w:lang w:val="uk-UA"/>
              </w:rPr>
              <w:t xml:space="preserve">4. Комісія за поданням Міністерства розглядає зазначену заяву разом з висновками </w:t>
            </w:r>
            <w:r w:rsidRPr="00992EBF">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992EBF">
              <w:rPr>
                <w:rFonts w:ascii="Times New Roman" w:hAnsi="Times New Roman" w:cs="Times New Roman"/>
                <w:sz w:val="28"/>
                <w:szCs w:val="28"/>
                <w:lang w:val="uk-UA"/>
              </w:rPr>
              <w:t xml:space="preserve">, і Міністерства фінансів України та приймає рішення щодо її доцільності та обсягу задоволення. За результатами такого розгляду Комісія приймає відповідне рішення. При цьому Комісія може прийняти рішення про порушення проміжного перегляду антидемпінгових заходів. Інформація та висновки, які випливають з цього перегляду і </w:t>
            </w:r>
            <w:r w:rsidRPr="00992EBF">
              <w:rPr>
                <w:rFonts w:ascii="Times New Roman" w:hAnsi="Times New Roman" w:cs="Times New Roman"/>
                <w:sz w:val="28"/>
                <w:szCs w:val="28"/>
                <w:lang w:val="uk-UA"/>
              </w:rPr>
              <w:lastRenderedPageBreak/>
              <w:t xml:space="preserve">встановлені згідно з правилами, що застосовуються при такому перегляді, використовуються Комісією з метою визначення обгрунтованості та обсягу повернення сплачених сум антидемпінгового мита. </w:t>
            </w:r>
          </w:p>
        </w:tc>
        <w:tc>
          <w:tcPr>
            <w:tcW w:w="7368" w:type="dxa"/>
          </w:tcPr>
          <w:p w:rsidR="00ED71CE" w:rsidRPr="005F6646" w:rsidRDefault="00ED71CE" w:rsidP="005F6646">
            <w:pPr>
              <w:jc w:val="both"/>
              <w:rPr>
                <w:rFonts w:ascii="Times New Roman" w:hAnsi="Times New Roman" w:cs="Times New Roman"/>
                <w:b/>
                <w:bCs/>
                <w:sz w:val="28"/>
                <w:szCs w:val="28"/>
                <w:lang w:val="uk-UA"/>
              </w:rPr>
            </w:pPr>
            <w:r w:rsidRPr="005F6646">
              <w:rPr>
                <w:rFonts w:ascii="Times New Roman" w:hAnsi="Times New Roman" w:cs="Times New Roman"/>
                <w:b/>
                <w:bCs/>
                <w:sz w:val="28"/>
                <w:szCs w:val="28"/>
                <w:lang w:val="uk-UA"/>
              </w:rPr>
              <w:lastRenderedPageBreak/>
              <w:t xml:space="preserve">Стаття 24. Повернення сплачених сум антидемпінгового мита </w:t>
            </w:r>
          </w:p>
          <w:p w:rsidR="00ED71CE" w:rsidRPr="00992EBF" w:rsidRDefault="00ED71CE" w:rsidP="00992EBF">
            <w:pPr>
              <w:jc w:val="both"/>
              <w:rPr>
                <w:rFonts w:ascii="Times New Roman" w:hAnsi="Times New Roman" w:cs="Times New Roman"/>
                <w:sz w:val="28"/>
                <w:szCs w:val="28"/>
                <w:lang w:val="uk-UA"/>
              </w:rPr>
            </w:pPr>
            <w:r w:rsidRPr="00992EBF">
              <w:rPr>
                <w:rFonts w:ascii="Times New Roman" w:hAnsi="Times New Roman" w:cs="Times New Roman"/>
                <w:sz w:val="28"/>
                <w:szCs w:val="28"/>
                <w:lang w:val="uk-UA"/>
              </w:rPr>
              <w:lastRenderedPageBreak/>
              <w:t xml:space="preserve">2. Для повернення сплачених сум антидемпінгового мита імпортер подає відповідну заяву до </w:t>
            </w:r>
            <w:r w:rsidRPr="00AE7290">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992EBF">
              <w:rPr>
                <w:rFonts w:ascii="Times New Roman" w:hAnsi="Times New Roman" w:cs="Times New Roman"/>
                <w:sz w:val="28"/>
                <w:szCs w:val="28"/>
                <w:lang w:val="uk-UA"/>
              </w:rPr>
              <w:t xml:space="preserve">. У цій заяві повинна міститися інформація про </w:t>
            </w:r>
            <w:r w:rsidRPr="00AE7290">
              <w:rPr>
                <w:rFonts w:ascii="Times New Roman" w:hAnsi="Times New Roman" w:cs="Times New Roman"/>
                <w:b/>
                <w:bCs/>
                <w:sz w:val="28"/>
                <w:szCs w:val="28"/>
                <w:lang w:val="uk-UA"/>
              </w:rPr>
              <w:t>орган</w:t>
            </w:r>
            <w:r>
              <w:rPr>
                <w:rFonts w:ascii="Times New Roman" w:hAnsi="Times New Roman" w:cs="Times New Roman"/>
                <w:b/>
                <w:bCs/>
                <w:sz w:val="28"/>
                <w:szCs w:val="28"/>
                <w:lang w:val="uk-UA"/>
              </w:rPr>
              <w:t>и</w:t>
            </w:r>
            <w:r w:rsidRPr="00AE7290">
              <w:rPr>
                <w:rFonts w:ascii="Times New Roman" w:hAnsi="Times New Roman" w:cs="Times New Roman"/>
                <w:b/>
                <w:bCs/>
                <w:sz w:val="28"/>
                <w:szCs w:val="28"/>
                <w:lang w:val="uk-UA"/>
              </w:rPr>
              <w:t xml:space="preserve"> доходів і зборів</w:t>
            </w:r>
            <w:r w:rsidRPr="00992EBF">
              <w:rPr>
                <w:rFonts w:ascii="Times New Roman" w:hAnsi="Times New Roman" w:cs="Times New Roman"/>
                <w:sz w:val="28"/>
                <w:szCs w:val="28"/>
                <w:lang w:val="uk-UA"/>
              </w:rPr>
              <w:t xml:space="preserve">, які здійснювали митне оформлення товарів, що обкладалися антидемпінговим митом. До заяви додаються документи, які підтверджують ввезення в країну імпорту товарів, їх митне оформлення та сплату антидемпінгового мита протягом шести місяців від дати прийняття Комісією рішення про справляння остаточного антидемпінгового мита, або від дати, коли було прийнято остаточне рішення про справляння сум, що гарантують сплату попереднього антидемпінгового мита. </w:t>
            </w:r>
          </w:p>
          <w:p w:rsidR="00ED71CE" w:rsidRPr="00992EBF" w:rsidRDefault="00ED71CE" w:rsidP="00992EBF">
            <w:pPr>
              <w:jc w:val="both"/>
              <w:rPr>
                <w:rFonts w:ascii="Times New Roman" w:hAnsi="Times New Roman" w:cs="Times New Roman"/>
                <w:sz w:val="28"/>
                <w:szCs w:val="28"/>
                <w:lang w:val="uk-UA"/>
              </w:rPr>
            </w:pPr>
            <w:r w:rsidRPr="00B7628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992EBF">
              <w:rPr>
                <w:rFonts w:ascii="Times New Roman" w:hAnsi="Times New Roman" w:cs="Times New Roman"/>
                <w:sz w:val="28"/>
                <w:szCs w:val="28"/>
                <w:lang w:val="uk-UA"/>
              </w:rPr>
              <w:t xml:space="preserve">, терміново надсилає Міністерству оригінали зазначеної заяви та доданих до неї документів, а їх копії - Комісії та Міністерству фінансів України. </w:t>
            </w:r>
          </w:p>
          <w:p w:rsidR="00ED71CE" w:rsidRPr="001A55D0" w:rsidRDefault="00ED71CE" w:rsidP="00181BC8">
            <w:pPr>
              <w:jc w:val="both"/>
              <w:rPr>
                <w:rFonts w:ascii="Times New Roman" w:hAnsi="Times New Roman" w:cs="Times New Roman"/>
                <w:sz w:val="28"/>
                <w:szCs w:val="28"/>
                <w:lang w:val="uk-UA"/>
              </w:rPr>
            </w:pPr>
            <w:r w:rsidRPr="00992EBF">
              <w:rPr>
                <w:rFonts w:ascii="Times New Roman" w:hAnsi="Times New Roman" w:cs="Times New Roman"/>
                <w:sz w:val="28"/>
                <w:szCs w:val="28"/>
                <w:lang w:val="uk-UA"/>
              </w:rPr>
              <w:t xml:space="preserve">4. Комісія за поданням Міністерства розглядає зазначену заяву разом з висновками </w:t>
            </w:r>
            <w:r w:rsidRPr="006935C0">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D84A09">
              <w:rPr>
                <w:rFonts w:ascii="Times New Roman" w:hAnsi="Times New Roman" w:cs="Times New Roman"/>
                <w:sz w:val="28"/>
                <w:szCs w:val="28"/>
                <w:lang w:val="uk-UA"/>
              </w:rPr>
              <w:t>, і</w:t>
            </w:r>
            <w:r w:rsidRPr="00992EBF">
              <w:rPr>
                <w:rFonts w:ascii="Times New Roman" w:hAnsi="Times New Roman" w:cs="Times New Roman"/>
                <w:sz w:val="28"/>
                <w:szCs w:val="28"/>
                <w:lang w:val="uk-UA"/>
              </w:rPr>
              <w:t xml:space="preserve"> Міністерства фінансів України та приймає рішення щодо її доцільності та обсягу задоволення. За результатами такого розгляду Комісія приймає відповідне рішення. При цьому Комісія може прийняти рішення про порушення проміжного перегляду </w:t>
            </w:r>
            <w:r w:rsidRPr="00992EBF">
              <w:rPr>
                <w:rFonts w:ascii="Times New Roman" w:hAnsi="Times New Roman" w:cs="Times New Roman"/>
                <w:sz w:val="28"/>
                <w:szCs w:val="28"/>
                <w:lang w:val="uk-UA"/>
              </w:rPr>
              <w:lastRenderedPageBreak/>
              <w:t>антидемпінгових заходів. Інформація та висновки, які випливають з цього перегляду і встановлені згідно з правилами, що застосовуються при такому перегляді, використовуються Комісією з метою визначення обгрунтованості та обсягу повернення сплачених сум антидемпінгового мита.</w:t>
            </w:r>
          </w:p>
        </w:tc>
      </w:tr>
      <w:tr w:rsidR="00ED71CE" w:rsidRPr="0057058C" w:rsidTr="000F7D0D">
        <w:tc>
          <w:tcPr>
            <w:tcW w:w="7810" w:type="dxa"/>
            <w:gridSpan w:val="2"/>
          </w:tcPr>
          <w:p w:rsidR="00ED71CE" w:rsidRPr="00783A77" w:rsidRDefault="00ED71CE" w:rsidP="00783A77">
            <w:pPr>
              <w:jc w:val="both"/>
              <w:rPr>
                <w:rFonts w:ascii="Times New Roman" w:hAnsi="Times New Roman" w:cs="Times New Roman"/>
                <w:b/>
                <w:bCs/>
                <w:sz w:val="28"/>
                <w:szCs w:val="28"/>
                <w:lang w:val="uk-UA"/>
              </w:rPr>
            </w:pPr>
            <w:r w:rsidRPr="00783A77">
              <w:rPr>
                <w:rFonts w:ascii="Times New Roman" w:hAnsi="Times New Roman" w:cs="Times New Roman"/>
                <w:b/>
                <w:bCs/>
                <w:sz w:val="28"/>
                <w:szCs w:val="28"/>
                <w:lang w:val="uk-UA"/>
              </w:rPr>
              <w:lastRenderedPageBreak/>
              <w:t xml:space="preserve">Стаття 26. Повернення сплачених сум антидемпінгового мита </w:t>
            </w:r>
          </w:p>
          <w:p w:rsidR="00ED71CE" w:rsidRPr="00181BC8" w:rsidRDefault="00ED71CE" w:rsidP="00181BC8">
            <w:pPr>
              <w:jc w:val="both"/>
              <w:rPr>
                <w:rFonts w:ascii="Times New Roman" w:hAnsi="Times New Roman" w:cs="Times New Roman"/>
                <w:sz w:val="28"/>
                <w:szCs w:val="28"/>
                <w:lang w:val="uk-UA"/>
              </w:rPr>
            </w:pPr>
            <w:r w:rsidRPr="00181BC8">
              <w:rPr>
                <w:rFonts w:ascii="Times New Roman" w:hAnsi="Times New Roman" w:cs="Times New Roman"/>
                <w:sz w:val="28"/>
                <w:szCs w:val="28"/>
                <w:lang w:val="uk-UA"/>
              </w:rPr>
              <w:t xml:space="preserve">2. Після одержання зазначеної заяви національного товаровиробника та звіту Міністерства Комісія повинна: </w:t>
            </w:r>
          </w:p>
          <w:p w:rsidR="00ED71CE" w:rsidRPr="001A47A7" w:rsidRDefault="00ED71CE" w:rsidP="001A47A7">
            <w:pPr>
              <w:jc w:val="both"/>
              <w:rPr>
                <w:rFonts w:ascii="Times New Roman" w:hAnsi="Times New Roman" w:cs="Times New Roman"/>
                <w:sz w:val="28"/>
                <w:szCs w:val="28"/>
                <w:lang w:val="uk-UA"/>
              </w:rPr>
            </w:pPr>
            <w:r w:rsidRPr="00181BC8">
              <w:rPr>
                <w:rFonts w:ascii="Times New Roman" w:hAnsi="Times New Roman" w:cs="Times New Roman"/>
                <w:sz w:val="28"/>
                <w:szCs w:val="28"/>
                <w:lang w:val="uk-UA"/>
              </w:rPr>
              <w:t xml:space="preserve">1) звернутися до Міністерства та </w:t>
            </w:r>
            <w:r w:rsidRPr="00181BC8">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181BC8">
              <w:rPr>
                <w:rFonts w:ascii="Times New Roman" w:hAnsi="Times New Roman" w:cs="Times New Roman"/>
                <w:sz w:val="28"/>
                <w:szCs w:val="28"/>
                <w:lang w:val="uk-UA"/>
              </w:rPr>
              <w:t xml:space="preserve">, за терміновим підтвердженням позитивних висновків, на яких грунтується ця заява; </w:t>
            </w:r>
          </w:p>
        </w:tc>
        <w:tc>
          <w:tcPr>
            <w:tcW w:w="7368" w:type="dxa"/>
          </w:tcPr>
          <w:p w:rsidR="00ED71CE" w:rsidRPr="00783A77" w:rsidRDefault="00ED71CE" w:rsidP="00783A77">
            <w:pPr>
              <w:jc w:val="both"/>
              <w:rPr>
                <w:rFonts w:ascii="Times New Roman" w:hAnsi="Times New Roman" w:cs="Times New Roman"/>
                <w:b/>
                <w:bCs/>
                <w:sz w:val="28"/>
                <w:szCs w:val="28"/>
                <w:lang w:val="uk-UA"/>
              </w:rPr>
            </w:pPr>
            <w:r w:rsidRPr="00783A77">
              <w:rPr>
                <w:rFonts w:ascii="Times New Roman" w:hAnsi="Times New Roman" w:cs="Times New Roman"/>
                <w:b/>
                <w:bCs/>
                <w:sz w:val="28"/>
                <w:szCs w:val="28"/>
                <w:lang w:val="uk-UA"/>
              </w:rPr>
              <w:t xml:space="preserve">Стаття 26. Повернення сплачених сум антидемпінгового мита </w:t>
            </w:r>
          </w:p>
          <w:p w:rsidR="00ED71CE" w:rsidRPr="00181BC8" w:rsidRDefault="00ED71CE" w:rsidP="00181BC8">
            <w:pPr>
              <w:jc w:val="both"/>
              <w:rPr>
                <w:rFonts w:ascii="Times New Roman" w:hAnsi="Times New Roman" w:cs="Times New Roman"/>
                <w:sz w:val="28"/>
                <w:szCs w:val="28"/>
                <w:lang w:val="uk-UA"/>
              </w:rPr>
            </w:pPr>
            <w:r w:rsidRPr="00181BC8">
              <w:rPr>
                <w:rFonts w:ascii="Times New Roman" w:hAnsi="Times New Roman" w:cs="Times New Roman"/>
                <w:sz w:val="28"/>
                <w:szCs w:val="28"/>
                <w:lang w:val="uk-UA"/>
              </w:rPr>
              <w:t xml:space="preserve">2. Після одержання зазначеної заяви національного товаровиробника та звіту Міністерства Комісія повинна: </w:t>
            </w:r>
          </w:p>
          <w:p w:rsidR="00ED71CE" w:rsidRPr="001A47A7" w:rsidRDefault="00ED71CE" w:rsidP="001A47A7">
            <w:pPr>
              <w:jc w:val="both"/>
              <w:rPr>
                <w:rFonts w:ascii="Times New Roman" w:hAnsi="Times New Roman" w:cs="Times New Roman"/>
                <w:sz w:val="28"/>
                <w:szCs w:val="28"/>
                <w:lang w:val="uk-UA"/>
              </w:rPr>
            </w:pPr>
            <w:r w:rsidRPr="00181BC8">
              <w:rPr>
                <w:rFonts w:ascii="Times New Roman" w:hAnsi="Times New Roman" w:cs="Times New Roman"/>
                <w:sz w:val="28"/>
                <w:szCs w:val="28"/>
                <w:lang w:val="uk-UA"/>
              </w:rPr>
              <w:t xml:space="preserve">1) звернутися до Міністерства та </w:t>
            </w:r>
            <w:r w:rsidRPr="00181BC8">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181BC8">
              <w:rPr>
                <w:rFonts w:ascii="Times New Roman" w:hAnsi="Times New Roman" w:cs="Times New Roman"/>
                <w:sz w:val="28"/>
                <w:szCs w:val="28"/>
                <w:lang w:val="uk-UA"/>
              </w:rPr>
              <w:t xml:space="preserve">, за терміновим підтвердженням позитивних висновків, на яких грунтується ця заява; </w:t>
            </w:r>
          </w:p>
        </w:tc>
      </w:tr>
      <w:tr w:rsidR="00ED71CE" w:rsidRPr="0057058C" w:rsidTr="000F7D0D">
        <w:tc>
          <w:tcPr>
            <w:tcW w:w="7810" w:type="dxa"/>
            <w:gridSpan w:val="2"/>
          </w:tcPr>
          <w:p w:rsidR="00ED71CE" w:rsidRPr="00783A77" w:rsidRDefault="00ED71CE" w:rsidP="00783A77">
            <w:pPr>
              <w:jc w:val="both"/>
              <w:rPr>
                <w:rFonts w:ascii="Times New Roman" w:hAnsi="Times New Roman" w:cs="Times New Roman"/>
                <w:b/>
                <w:bCs/>
                <w:sz w:val="28"/>
                <w:szCs w:val="28"/>
                <w:lang w:val="uk-UA"/>
              </w:rPr>
            </w:pPr>
            <w:r w:rsidRPr="00783A77">
              <w:rPr>
                <w:rFonts w:ascii="Times New Roman" w:hAnsi="Times New Roman" w:cs="Times New Roman"/>
                <w:b/>
                <w:bCs/>
                <w:sz w:val="28"/>
                <w:szCs w:val="28"/>
                <w:lang w:val="uk-UA"/>
              </w:rPr>
              <w:t>Стаття 27.</w:t>
            </w:r>
            <w:r w:rsidRPr="00783A77">
              <w:rPr>
                <w:rFonts w:ascii="Times New Roman" w:hAnsi="Times New Roman" w:cs="Times New Roman"/>
                <w:sz w:val="28"/>
                <w:szCs w:val="28"/>
                <w:lang w:val="uk-UA"/>
              </w:rPr>
              <w:t xml:space="preserve"> </w:t>
            </w:r>
            <w:r w:rsidRPr="00783A77">
              <w:rPr>
                <w:rFonts w:ascii="Times New Roman" w:hAnsi="Times New Roman" w:cs="Times New Roman"/>
                <w:b/>
                <w:bCs/>
                <w:sz w:val="28"/>
                <w:szCs w:val="28"/>
                <w:lang w:val="uk-UA"/>
              </w:rPr>
              <w:t xml:space="preserve">Ухилення від сплати антидемпінгового мита </w:t>
            </w:r>
          </w:p>
          <w:p w:rsidR="00ED71CE" w:rsidRDefault="00ED71CE" w:rsidP="00EC67F1">
            <w:pPr>
              <w:jc w:val="both"/>
              <w:rPr>
                <w:rFonts w:ascii="Times New Roman" w:hAnsi="Times New Roman" w:cs="Times New Roman"/>
                <w:sz w:val="28"/>
                <w:szCs w:val="28"/>
                <w:lang w:val="uk-UA"/>
              </w:rPr>
            </w:pPr>
            <w:r w:rsidRPr="00EC67F1">
              <w:rPr>
                <w:rFonts w:ascii="Times New Roman" w:hAnsi="Times New Roman" w:cs="Times New Roman"/>
                <w:sz w:val="28"/>
                <w:szCs w:val="28"/>
                <w:lang w:val="uk-UA"/>
              </w:rPr>
              <w:t xml:space="preserve">4. За скаргою, що подається відповідно до частини третьої цієї статті, на підставі відповідного рішення Комісії Міністерство проводить антидемпінгове розслідування стосовно фактів ухилення від сплати антидемпінгового мита. У зазначеному рішенні Комісія доручає Міністерству запровадити: </w:t>
            </w:r>
          </w:p>
          <w:p w:rsidR="00ED71CE" w:rsidRDefault="00ED71CE" w:rsidP="00C62F53">
            <w:pPr>
              <w:spacing w:after="0" w:line="240" w:lineRule="auto"/>
              <w:jc w:val="both"/>
              <w:rPr>
                <w:rFonts w:ascii="Times New Roman" w:hAnsi="Times New Roman" w:cs="Times New Roman"/>
                <w:sz w:val="28"/>
                <w:szCs w:val="28"/>
                <w:lang w:val="uk-UA"/>
              </w:rPr>
            </w:pPr>
          </w:p>
          <w:p w:rsidR="00ED71CE" w:rsidRDefault="00ED71CE" w:rsidP="00C62F53">
            <w:pPr>
              <w:spacing w:before="12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EC67F1" w:rsidRDefault="00ED71CE" w:rsidP="00C62F53">
            <w:pPr>
              <w:spacing w:before="120" w:after="0" w:line="240" w:lineRule="auto"/>
              <w:jc w:val="both"/>
              <w:rPr>
                <w:rFonts w:ascii="Times New Roman" w:hAnsi="Times New Roman" w:cs="Times New Roman"/>
                <w:sz w:val="28"/>
                <w:szCs w:val="28"/>
                <w:lang w:val="uk-UA"/>
              </w:rPr>
            </w:pPr>
            <w:r w:rsidRPr="00EC67F1">
              <w:rPr>
                <w:rFonts w:ascii="Times New Roman" w:hAnsi="Times New Roman" w:cs="Times New Roman"/>
                <w:sz w:val="28"/>
                <w:szCs w:val="28"/>
                <w:lang w:val="uk-UA"/>
              </w:rPr>
              <w:t xml:space="preserve">2) або внесення постачальником відповідної суми на депозит Кошти на депозит можуть вноситися за місцем знаходження </w:t>
            </w:r>
            <w:r w:rsidRPr="00EC67F1">
              <w:rPr>
                <w:rFonts w:ascii="Times New Roman" w:hAnsi="Times New Roman" w:cs="Times New Roman"/>
                <w:sz w:val="28"/>
                <w:szCs w:val="28"/>
                <w:lang w:val="uk-UA"/>
              </w:rPr>
              <w:lastRenderedPageBreak/>
              <w:t xml:space="preserve">органів доходів і зборів, які здійснюють митне оформлення товару, який є об'єктом зазначеного антидемпінгового розслідування. Порядок внесення цих коштів на депозит встановлюється </w:t>
            </w:r>
            <w:r w:rsidRPr="00EC67F1">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EC67F1">
              <w:rPr>
                <w:rFonts w:ascii="Times New Roman" w:hAnsi="Times New Roman" w:cs="Times New Roman"/>
                <w:sz w:val="28"/>
                <w:szCs w:val="28"/>
                <w:lang w:val="uk-UA"/>
              </w:rPr>
              <w:t xml:space="preserve">. </w:t>
            </w:r>
          </w:p>
          <w:p w:rsidR="00ED71CE" w:rsidRDefault="00ED71CE" w:rsidP="00C30C34">
            <w:pPr>
              <w:spacing w:after="0" w:line="240" w:lineRule="auto"/>
              <w:jc w:val="both"/>
              <w:rPr>
                <w:rFonts w:ascii="Times New Roman" w:hAnsi="Times New Roman" w:cs="Times New Roman"/>
                <w:sz w:val="28"/>
                <w:szCs w:val="28"/>
                <w:lang w:val="uk-UA"/>
              </w:rPr>
            </w:pPr>
          </w:p>
          <w:p w:rsidR="00ED71CE" w:rsidRPr="00EC67F1" w:rsidRDefault="00ED71CE" w:rsidP="00C30C34">
            <w:pPr>
              <w:spacing w:after="0" w:line="240" w:lineRule="auto"/>
              <w:jc w:val="both"/>
              <w:rPr>
                <w:rFonts w:ascii="Times New Roman" w:hAnsi="Times New Roman" w:cs="Times New Roman"/>
                <w:b/>
                <w:bCs/>
                <w:sz w:val="28"/>
                <w:szCs w:val="28"/>
                <w:lang w:val="uk-UA"/>
              </w:rPr>
            </w:pPr>
            <w:r w:rsidRPr="00EC67F1">
              <w:rPr>
                <w:rFonts w:ascii="Times New Roman" w:hAnsi="Times New Roman" w:cs="Times New Roman"/>
                <w:sz w:val="28"/>
                <w:szCs w:val="28"/>
                <w:lang w:val="uk-UA"/>
              </w:rPr>
              <w:t xml:space="preserve">Для розслідування фактів ухилення від сплати антидемпінгового мита застосовуються відповідні положення щодо порушення та проведення антидемпінгових розслідувань, передбачені цим Законом, за винятком тих, що стосуються строків. Зазначене розслідування проводиться Міністерством за участю </w:t>
            </w:r>
            <w:r w:rsidRPr="00A1158F">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EC67F1">
              <w:rPr>
                <w:rFonts w:ascii="Times New Roman" w:hAnsi="Times New Roman" w:cs="Times New Roman"/>
                <w:sz w:val="28"/>
                <w:szCs w:val="28"/>
                <w:lang w:val="uk-UA"/>
              </w:rPr>
              <w:t xml:space="preserve">, у строк до дев'яти місяців. </w:t>
            </w:r>
          </w:p>
        </w:tc>
        <w:tc>
          <w:tcPr>
            <w:tcW w:w="7368" w:type="dxa"/>
          </w:tcPr>
          <w:p w:rsidR="00ED71CE" w:rsidRPr="00783A77" w:rsidRDefault="00ED71CE" w:rsidP="00783A77">
            <w:pPr>
              <w:jc w:val="both"/>
              <w:rPr>
                <w:rFonts w:ascii="Times New Roman" w:hAnsi="Times New Roman" w:cs="Times New Roman"/>
                <w:b/>
                <w:bCs/>
                <w:sz w:val="28"/>
                <w:szCs w:val="28"/>
                <w:lang w:val="uk-UA"/>
              </w:rPr>
            </w:pPr>
            <w:r w:rsidRPr="00783A77">
              <w:rPr>
                <w:rFonts w:ascii="Times New Roman" w:hAnsi="Times New Roman" w:cs="Times New Roman"/>
                <w:b/>
                <w:bCs/>
                <w:sz w:val="28"/>
                <w:szCs w:val="28"/>
                <w:lang w:val="uk-UA"/>
              </w:rPr>
              <w:lastRenderedPageBreak/>
              <w:t xml:space="preserve">Стаття 27. Ухилення від сплати антидемпінгового мита </w:t>
            </w:r>
          </w:p>
          <w:p w:rsidR="00ED71CE" w:rsidRPr="00EC67F1" w:rsidRDefault="00ED71CE" w:rsidP="00EC67F1">
            <w:pPr>
              <w:jc w:val="both"/>
              <w:rPr>
                <w:rFonts w:ascii="Times New Roman" w:hAnsi="Times New Roman" w:cs="Times New Roman"/>
                <w:sz w:val="28"/>
                <w:szCs w:val="28"/>
                <w:lang w:val="uk-UA"/>
              </w:rPr>
            </w:pPr>
            <w:r w:rsidRPr="00EC67F1">
              <w:rPr>
                <w:rFonts w:ascii="Times New Roman" w:hAnsi="Times New Roman" w:cs="Times New Roman"/>
                <w:sz w:val="28"/>
                <w:szCs w:val="28"/>
                <w:lang w:val="uk-UA"/>
              </w:rPr>
              <w:t xml:space="preserve">4. За скаргою, що подається відповідно до частини третьої цієї статті, на підставі відповідного рішення Комісії Міністерство проводить антидемпінгове розслідування стосовно фактів ухилення від сплати антидемпінгового мита. У зазначеному рішенні Комісія доручає Міністерству запровадити: </w:t>
            </w:r>
          </w:p>
          <w:p w:rsidR="00ED71CE" w:rsidRPr="00EC67F1" w:rsidRDefault="00ED71CE" w:rsidP="00EC67F1">
            <w:pPr>
              <w:jc w:val="both"/>
              <w:rPr>
                <w:rFonts w:ascii="Times New Roman" w:hAnsi="Times New Roman" w:cs="Times New Roman"/>
                <w:sz w:val="28"/>
                <w:szCs w:val="28"/>
                <w:lang w:val="uk-UA"/>
              </w:rPr>
            </w:pPr>
            <w:r w:rsidRPr="00EC67F1">
              <w:rPr>
                <w:rFonts w:ascii="Times New Roman" w:hAnsi="Times New Roman" w:cs="Times New Roman"/>
                <w:sz w:val="28"/>
                <w:szCs w:val="28"/>
                <w:lang w:val="uk-UA"/>
              </w:rPr>
              <w:t>.......</w:t>
            </w:r>
          </w:p>
          <w:p w:rsidR="00ED71CE" w:rsidRPr="00EC67F1" w:rsidRDefault="00ED71CE" w:rsidP="00EC67F1">
            <w:pPr>
              <w:jc w:val="both"/>
              <w:rPr>
                <w:rFonts w:ascii="Times New Roman" w:hAnsi="Times New Roman" w:cs="Times New Roman"/>
                <w:sz w:val="28"/>
                <w:szCs w:val="28"/>
                <w:lang w:val="uk-UA"/>
              </w:rPr>
            </w:pPr>
            <w:r w:rsidRPr="00EC67F1">
              <w:rPr>
                <w:rFonts w:ascii="Times New Roman" w:hAnsi="Times New Roman" w:cs="Times New Roman"/>
                <w:sz w:val="28"/>
                <w:szCs w:val="28"/>
                <w:lang w:val="uk-UA"/>
              </w:rPr>
              <w:t xml:space="preserve">2) або внесення постачальником відповідної суми на депозит. Кошти на депозит можуть вноситися за місцем </w:t>
            </w:r>
            <w:r w:rsidRPr="00EC67F1">
              <w:rPr>
                <w:rFonts w:ascii="Times New Roman" w:hAnsi="Times New Roman" w:cs="Times New Roman"/>
                <w:sz w:val="28"/>
                <w:szCs w:val="28"/>
                <w:lang w:val="uk-UA"/>
              </w:rPr>
              <w:lastRenderedPageBreak/>
              <w:t xml:space="preserve">знаходження органів доходів і зборів, які здійснюють митне оформлення товару, який є об'єктом зазначеного антидемпінгового розслідування. Порядок внесення цих коштів на депозит встановлюється </w:t>
            </w:r>
            <w:r w:rsidRPr="00EC67F1">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EC67F1">
              <w:rPr>
                <w:rFonts w:ascii="Times New Roman" w:hAnsi="Times New Roman" w:cs="Times New Roman"/>
                <w:sz w:val="28"/>
                <w:szCs w:val="28"/>
                <w:lang w:val="uk-UA"/>
              </w:rPr>
              <w:t xml:space="preserve">. </w:t>
            </w:r>
          </w:p>
          <w:p w:rsidR="00ED71CE" w:rsidRPr="00EC67F1" w:rsidRDefault="00ED71CE" w:rsidP="00C30C34">
            <w:pPr>
              <w:spacing w:after="0" w:line="240" w:lineRule="auto"/>
              <w:jc w:val="both"/>
              <w:rPr>
                <w:rFonts w:ascii="Times New Roman" w:hAnsi="Times New Roman" w:cs="Times New Roman"/>
                <w:b/>
                <w:bCs/>
                <w:sz w:val="28"/>
                <w:szCs w:val="28"/>
                <w:lang w:val="uk-UA"/>
              </w:rPr>
            </w:pPr>
            <w:r w:rsidRPr="00EC67F1">
              <w:rPr>
                <w:rFonts w:ascii="Times New Roman" w:hAnsi="Times New Roman" w:cs="Times New Roman"/>
                <w:sz w:val="28"/>
                <w:szCs w:val="28"/>
                <w:lang w:val="uk-UA"/>
              </w:rPr>
              <w:t xml:space="preserve">Для розслідування фактів ухилення від сплати антидемпінгового мита застосовуються відповідні положення щодо порушення та проведення антидемпінгових розслідувань, передбачені цим Законом, за винятком тих, що стосуються строків. Зазначене розслідування проводиться Міністерством за участю </w:t>
            </w:r>
            <w:r w:rsidRPr="00A1158F">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F527BD">
              <w:rPr>
                <w:rFonts w:ascii="Times New Roman" w:hAnsi="Times New Roman" w:cs="Times New Roman"/>
                <w:sz w:val="28"/>
                <w:szCs w:val="28"/>
                <w:lang w:val="uk-UA"/>
              </w:rPr>
              <w:t>,</w:t>
            </w:r>
            <w:r w:rsidRPr="00EC67F1">
              <w:rPr>
                <w:rFonts w:ascii="Times New Roman" w:hAnsi="Times New Roman" w:cs="Times New Roman"/>
                <w:sz w:val="28"/>
                <w:szCs w:val="28"/>
                <w:lang w:val="uk-UA"/>
              </w:rPr>
              <w:t xml:space="preserve"> у строк до дев'яти місяців. </w:t>
            </w:r>
          </w:p>
        </w:tc>
      </w:tr>
      <w:tr w:rsidR="00ED71CE" w:rsidRPr="0057058C" w:rsidTr="000F7D0D">
        <w:tc>
          <w:tcPr>
            <w:tcW w:w="7810" w:type="dxa"/>
            <w:gridSpan w:val="2"/>
          </w:tcPr>
          <w:p w:rsidR="00ED71CE" w:rsidRPr="003456B0" w:rsidRDefault="00ED71CE" w:rsidP="003456B0">
            <w:pPr>
              <w:jc w:val="both"/>
              <w:rPr>
                <w:rFonts w:ascii="Times New Roman" w:hAnsi="Times New Roman" w:cs="Times New Roman"/>
                <w:b/>
                <w:bCs/>
                <w:sz w:val="28"/>
                <w:szCs w:val="28"/>
                <w:lang w:val="uk-UA"/>
              </w:rPr>
            </w:pPr>
            <w:r w:rsidRPr="003456B0">
              <w:rPr>
                <w:rFonts w:ascii="Times New Roman" w:hAnsi="Times New Roman" w:cs="Times New Roman"/>
                <w:b/>
                <w:bCs/>
                <w:sz w:val="28"/>
                <w:szCs w:val="28"/>
                <w:lang w:val="uk-UA"/>
              </w:rPr>
              <w:lastRenderedPageBreak/>
              <w:t>Стаття 28. Загальні положення щодо справляння антидемпінгового мита</w:t>
            </w:r>
          </w:p>
          <w:p w:rsidR="00ED71CE" w:rsidRPr="00CD755B" w:rsidRDefault="00ED71CE" w:rsidP="00CD755B">
            <w:pPr>
              <w:jc w:val="both"/>
              <w:rPr>
                <w:rFonts w:ascii="Times New Roman" w:hAnsi="Times New Roman" w:cs="Times New Roman"/>
                <w:b/>
                <w:bCs/>
                <w:sz w:val="28"/>
                <w:szCs w:val="28"/>
                <w:lang w:val="uk-UA"/>
              </w:rPr>
            </w:pPr>
            <w:r w:rsidRPr="00CD755B">
              <w:rPr>
                <w:rFonts w:ascii="Times New Roman" w:hAnsi="Times New Roman" w:cs="Times New Roman"/>
                <w:b/>
                <w:bCs/>
                <w:sz w:val="28"/>
                <w:szCs w:val="28"/>
                <w:lang w:val="uk-UA"/>
              </w:rPr>
              <w:t xml:space="preserve">Абзац шостий </w:t>
            </w:r>
            <w:r>
              <w:rPr>
                <w:rFonts w:ascii="Times New Roman" w:hAnsi="Times New Roman" w:cs="Times New Roman"/>
                <w:b/>
                <w:bCs/>
                <w:sz w:val="28"/>
                <w:szCs w:val="28"/>
                <w:lang w:val="uk-UA"/>
              </w:rPr>
              <w:t xml:space="preserve">частини четвертої </w:t>
            </w:r>
          </w:p>
          <w:p w:rsidR="00ED71CE" w:rsidRPr="00923848" w:rsidRDefault="00ED71CE" w:rsidP="00DC66E2">
            <w:pPr>
              <w:jc w:val="both"/>
              <w:rPr>
                <w:rFonts w:ascii="Times New Roman" w:hAnsi="Times New Roman" w:cs="Times New Roman"/>
                <w:sz w:val="28"/>
                <w:szCs w:val="28"/>
                <w:lang w:val="uk-UA"/>
              </w:rPr>
            </w:pPr>
            <w:r w:rsidRPr="00923848">
              <w:rPr>
                <w:rFonts w:ascii="Times New Roman" w:hAnsi="Times New Roman" w:cs="Times New Roman"/>
                <w:sz w:val="28"/>
                <w:szCs w:val="28"/>
                <w:lang w:val="uk-UA"/>
              </w:rPr>
              <w:t xml:space="preserve">Ввезення на митну територію країни імпорту товару відповідно до контрактів, які є об'єктом реєстрації, здійснюється за умови представлення ліцензії на імпорт, що видається Міністерством, та документів, які підтверджують внесення відповідної суми на депозит. Кошти на депозит можуть вноситися за місцем знаходження </w:t>
            </w:r>
            <w:r w:rsidRPr="00923848">
              <w:rPr>
                <w:rFonts w:ascii="Times New Roman" w:hAnsi="Times New Roman" w:cs="Times New Roman"/>
                <w:b/>
                <w:bCs/>
                <w:sz w:val="28"/>
                <w:szCs w:val="28"/>
                <w:lang w:val="uk-UA"/>
              </w:rPr>
              <w:t>митних органів</w:t>
            </w:r>
            <w:r w:rsidRPr="00923848">
              <w:rPr>
                <w:rFonts w:ascii="Times New Roman" w:hAnsi="Times New Roman" w:cs="Times New Roman"/>
                <w:sz w:val="28"/>
                <w:szCs w:val="28"/>
                <w:lang w:val="uk-UA"/>
              </w:rPr>
              <w:t xml:space="preserve">, які здійснюють митне оформлення товару, який ввозиться в країну імпорту відповідно до контрактів, зареєстрованих у порядку, встановленому цією статтею. В окремих випадках </w:t>
            </w:r>
            <w:r w:rsidRPr="00923848">
              <w:rPr>
                <w:rFonts w:ascii="Times New Roman" w:hAnsi="Times New Roman" w:cs="Times New Roman"/>
                <w:sz w:val="28"/>
                <w:szCs w:val="28"/>
                <w:lang w:val="uk-UA"/>
              </w:rPr>
              <w:lastRenderedPageBreak/>
              <w:t xml:space="preserve">може оформлюватися боргове зобов'язання щодо сплати імпортером антидемпінгового мита. </w:t>
            </w:r>
          </w:p>
          <w:p w:rsidR="00ED71CE" w:rsidRDefault="00ED71CE" w:rsidP="00577AA6">
            <w:pPr>
              <w:spacing w:after="0" w:line="240" w:lineRule="auto"/>
              <w:jc w:val="both"/>
              <w:rPr>
                <w:rFonts w:ascii="Times New Roman" w:hAnsi="Times New Roman" w:cs="Times New Roman"/>
                <w:sz w:val="28"/>
                <w:szCs w:val="28"/>
                <w:lang w:val="uk-UA"/>
              </w:rPr>
            </w:pPr>
          </w:p>
          <w:p w:rsidR="00ED71CE" w:rsidRPr="00923848" w:rsidRDefault="00ED71CE" w:rsidP="00577AA6">
            <w:pPr>
              <w:spacing w:before="120" w:after="0" w:line="240" w:lineRule="auto"/>
              <w:jc w:val="both"/>
              <w:rPr>
                <w:rFonts w:ascii="Times New Roman" w:hAnsi="Times New Roman" w:cs="Times New Roman"/>
                <w:b/>
                <w:bCs/>
                <w:sz w:val="28"/>
                <w:szCs w:val="28"/>
                <w:lang w:val="uk-UA"/>
              </w:rPr>
            </w:pPr>
            <w:r w:rsidRPr="00923848">
              <w:rPr>
                <w:rFonts w:ascii="Times New Roman" w:hAnsi="Times New Roman" w:cs="Times New Roman"/>
                <w:sz w:val="28"/>
                <w:szCs w:val="28"/>
                <w:lang w:val="uk-UA"/>
              </w:rPr>
              <w:t xml:space="preserve">6. </w:t>
            </w:r>
            <w:r w:rsidRPr="00923848">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923848">
              <w:rPr>
                <w:rFonts w:ascii="Times New Roman" w:hAnsi="Times New Roman" w:cs="Times New Roman"/>
                <w:sz w:val="28"/>
                <w:szCs w:val="28"/>
                <w:lang w:val="uk-UA"/>
              </w:rPr>
              <w:t xml:space="preserve">, щоквартально інформує Міністерство та Комісію про обсяги імпорту товарів, які є об'єктом антидемпінгового розслідування або щодо яких застосовуються антидемпінгові заходи, і суми антидемпінгового мита, що справляються за відповідним рішенням Комісії. </w:t>
            </w:r>
          </w:p>
        </w:tc>
        <w:tc>
          <w:tcPr>
            <w:tcW w:w="7368" w:type="dxa"/>
          </w:tcPr>
          <w:p w:rsidR="00ED71CE" w:rsidRPr="003456B0" w:rsidRDefault="00ED71CE" w:rsidP="003456B0">
            <w:pPr>
              <w:jc w:val="both"/>
              <w:rPr>
                <w:rFonts w:ascii="Times New Roman" w:hAnsi="Times New Roman" w:cs="Times New Roman"/>
                <w:b/>
                <w:bCs/>
                <w:sz w:val="28"/>
                <w:szCs w:val="28"/>
                <w:lang w:val="uk-UA"/>
              </w:rPr>
            </w:pPr>
            <w:r w:rsidRPr="003456B0">
              <w:rPr>
                <w:rFonts w:ascii="Times New Roman" w:hAnsi="Times New Roman" w:cs="Times New Roman"/>
                <w:b/>
                <w:bCs/>
                <w:sz w:val="28"/>
                <w:szCs w:val="28"/>
                <w:lang w:val="uk-UA"/>
              </w:rPr>
              <w:lastRenderedPageBreak/>
              <w:t>Стаття 28.</w:t>
            </w:r>
            <w:r w:rsidRPr="003456B0">
              <w:rPr>
                <w:rFonts w:ascii="Times New Roman" w:hAnsi="Times New Roman" w:cs="Times New Roman"/>
                <w:b/>
                <w:bCs/>
                <w:sz w:val="28"/>
                <w:szCs w:val="28"/>
                <w:lang w:val="ru-RU"/>
              </w:rPr>
              <w:t xml:space="preserve"> </w:t>
            </w:r>
            <w:r w:rsidRPr="003456B0">
              <w:rPr>
                <w:rFonts w:ascii="Times New Roman" w:hAnsi="Times New Roman" w:cs="Times New Roman"/>
                <w:b/>
                <w:bCs/>
                <w:sz w:val="28"/>
                <w:szCs w:val="28"/>
                <w:lang w:val="uk-UA"/>
              </w:rPr>
              <w:t>Загальні положення щодо справляння антидемпінгового мита</w:t>
            </w:r>
          </w:p>
          <w:p w:rsidR="00ED71CE" w:rsidRDefault="00ED71CE" w:rsidP="00DC66E2">
            <w:pPr>
              <w:jc w:val="both"/>
              <w:rPr>
                <w:rFonts w:ascii="Times New Roman" w:hAnsi="Times New Roman" w:cs="Times New Roman"/>
                <w:b/>
                <w:bCs/>
                <w:sz w:val="28"/>
                <w:szCs w:val="28"/>
                <w:lang w:val="uk-UA"/>
              </w:rPr>
            </w:pPr>
            <w:r w:rsidRPr="00CD755B">
              <w:rPr>
                <w:rFonts w:ascii="Times New Roman" w:hAnsi="Times New Roman" w:cs="Times New Roman"/>
                <w:b/>
                <w:bCs/>
                <w:sz w:val="28"/>
                <w:szCs w:val="28"/>
                <w:lang w:val="uk-UA"/>
              </w:rPr>
              <w:t xml:space="preserve">Абзац шостий </w:t>
            </w:r>
            <w:r>
              <w:rPr>
                <w:rFonts w:ascii="Times New Roman" w:hAnsi="Times New Roman" w:cs="Times New Roman"/>
                <w:b/>
                <w:bCs/>
                <w:sz w:val="28"/>
                <w:szCs w:val="28"/>
                <w:lang w:val="uk-UA"/>
              </w:rPr>
              <w:t>частини четвертої</w:t>
            </w:r>
          </w:p>
          <w:p w:rsidR="00ED71CE" w:rsidRPr="00923848" w:rsidRDefault="00ED71CE" w:rsidP="00DC66E2">
            <w:pPr>
              <w:jc w:val="both"/>
              <w:rPr>
                <w:rFonts w:ascii="Times New Roman" w:hAnsi="Times New Roman" w:cs="Times New Roman"/>
                <w:sz w:val="28"/>
                <w:szCs w:val="28"/>
                <w:lang w:val="uk-UA"/>
              </w:rPr>
            </w:pPr>
            <w:r w:rsidRPr="00923848">
              <w:rPr>
                <w:rFonts w:ascii="Times New Roman" w:hAnsi="Times New Roman" w:cs="Times New Roman"/>
                <w:sz w:val="28"/>
                <w:szCs w:val="28"/>
                <w:lang w:val="uk-UA"/>
              </w:rPr>
              <w:t xml:space="preserve">Ввезення на митну територію країни імпорту товару відповідно до контрактів, які є об'єктом реєстрації, здійснюється за умови представлення ліцензії на імпорт, що видається Міністерством, та документів, які підтверджують внесення відповідної суми на депозит. Кошти на депозит можуть вноситися за місцем знаходження </w:t>
            </w:r>
            <w:r w:rsidRPr="00CD755B">
              <w:rPr>
                <w:rFonts w:ascii="Times New Roman" w:hAnsi="Times New Roman" w:cs="Times New Roman"/>
                <w:b/>
                <w:bCs/>
                <w:sz w:val="28"/>
                <w:szCs w:val="28"/>
                <w:lang w:val="uk-UA"/>
              </w:rPr>
              <w:t>органів доходів і зборів</w:t>
            </w:r>
            <w:r w:rsidRPr="00923848">
              <w:rPr>
                <w:rFonts w:ascii="Times New Roman" w:hAnsi="Times New Roman" w:cs="Times New Roman"/>
                <w:sz w:val="28"/>
                <w:szCs w:val="28"/>
                <w:lang w:val="uk-UA"/>
              </w:rPr>
              <w:t xml:space="preserve">, які здійснюють митне оформлення товару, який ввозиться в країну імпорту відповідно до контрактів, зареєстрованих у порядку, </w:t>
            </w:r>
            <w:r w:rsidRPr="00923848">
              <w:rPr>
                <w:rFonts w:ascii="Times New Roman" w:hAnsi="Times New Roman" w:cs="Times New Roman"/>
                <w:sz w:val="28"/>
                <w:szCs w:val="28"/>
                <w:lang w:val="uk-UA"/>
              </w:rPr>
              <w:lastRenderedPageBreak/>
              <w:t xml:space="preserve">встановленому цією статтею. В окремих випадках може оформлюватися боргове зобов'язання щодо сплати імпортером антидемпінгового мита. </w:t>
            </w:r>
          </w:p>
          <w:p w:rsidR="00ED71CE" w:rsidRPr="00923848" w:rsidRDefault="00ED71CE" w:rsidP="00793220">
            <w:pPr>
              <w:spacing w:before="100" w:beforeAutospacing="1" w:after="100" w:afterAutospacing="1" w:line="240" w:lineRule="auto"/>
              <w:jc w:val="both"/>
              <w:rPr>
                <w:rFonts w:ascii="Times New Roman" w:hAnsi="Times New Roman" w:cs="Times New Roman"/>
                <w:b/>
                <w:bCs/>
                <w:sz w:val="28"/>
                <w:szCs w:val="28"/>
                <w:lang w:val="uk-UA"/>
              </w:rPr>
            </w:pPr>
            <w:r w:rsidRPr="00923848">
              <w:rPr>
                <w:rFonts w:ascii="Times New Roman" w:hAnsi="Times New Roman" w:cs="Times New Roman"/>
                <w:sz w:val="28"/>
                <w:szCs w:val="28"/>
                <w:lang w:val="uk-UA"/>
              </w:rPr>
              <w:t xml:space="preserve">6. </w:t>
            </w:r>
            <w:r w:rsidRPr="00923848">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923848">
              <w:rPr>
                <w:rFonts w:ascii="Times New Roman" w:hAnsi="Times New Roman" w:cs="Times New Roman"/>
                <w:sz w:val="28"/>
                <w:szCs w:val="28"/>
                <w:lang w:val="uk-UA"/>
              </w:rPr>
              <w:t xml:space="preserve">, щоквартально інформує Міністерство та Комісію про обсяги імпорту товарів, які є об'єктом антидемпінгового розслідування або щодо яких застосовуються антидемпінгові заходи, і суми антидемпінгового мита, що справляються за відповідним рішенням Комісії. </w:t>
            </w:r>
          </w:p>
        </w:tc>
      </w:tr>
      <w:tr w:rsidR="00ED71CE" w:rsidRPr="0057058C" w:rsidTr="000F7D0D">
        <w:trPr>
          <w:trHeight w:val="639"/>
        </w:trPr>
        <w:tc>
          <w:tcPr>
            <w:tcW w:w="7810" w:type="dxa"/>
            <w:gridSpan w:val="2"/>
          </w:tcPr>
          <w:p w:rsidR="00ED71CE" w:rsidRPr="00432C53" w:rsidRDefault="00ED71CE" w:rsidP="00432C53">
            <w:pPr>
              <w:jc w:val="both"/>
              <w:rPr>
                <w:rFonts w:ascii="Times New Roman" w:hAnsi="Times New Roman" w:cs="Times New Roman"/>
                <w:b/>
                <w:bCs/>
                <w:sz w:val="28"/>
                <w:szCs w:val="28"/>
                <w:lang w:val="uk-UA"/>
              </w:rPr>
            </w:pPr>
            <w:r w:rsidRPr="00432C53">
              <w:rPr>
                <w:rFonts w:ascii="Times New Roman" w:hAnsi="Times New Roman" w:cs="Times New Roman"/>
                <w:b/>
                <w:bCs/>
                <w:sz w:val="28"/>
                <w:szCs w:val="28"/>
                <w:lang w:val="uk-UA"/>
              </w:rPr>
              <w:lastRenderedPageBreak/>
              <w:t xml:space="preserve">Стаття 37. </w:t>
            </w:r>
            <w:r w:rsidRPr="00432C53">
              <w:rPr>
                <w:rFonts w:ascii="Times New Roman" w:hAnsi="Times New Roman" w:cs="Times New Roman"/>
                <w:sz w:val="28"/>
                <w:szCs w:val="28"/>
                <w:lang w:val="uk-UA"/>
              </w:rPr>
              <w:t>Акти Комісії, Міністерства та</w:t>
            </w:r>
            <w:r w:rsidRPr="00432C53">
              <w:rPr>
                <w:rFonts w:ascii="Times New Roman" w:hAnsi="Times New Roman" w:cs="Times New Roman"/>
                <w:b/>
                <w:bCs/>
                <w:sz w:val="28"/>
                <w:szCs w:val="28"/>
                <w:lang w:val="uk-UA"/>
              </w:rPr>
              <w:t xml:space="preserve"> центрального органу виконавчої влади, що забезпечує формування та реалізує державну податкову і митну політику </w:t>
            </w:r>
          </w:p>
          <w:p w:rsidR="00ED71CE" w:rsidRDefault="00ED71CE" w:rsidP="00A451D0">
            <w:pPr>
              <w:jc w:val="both"/>
              <w:rPr>
                <w:rFonts w:ascii="Times New Roman" w:hAnsi="Times New Roman" w:cs="Times New Roman"/>
                <w:sz w:val="28"/>
                <w:szCs w:val="28"/>
                <w:lang w:val="uk-UA"/>
              </w:rPr>
            </w:pPr>
            <w:r w:rsidRPr="00432C53">
              <w:rPr>
                <w:rFonts w:ascii="Times New Roman" w:hAnsi="Times New Roman" w:cs="Times New Roman"/>
                <w:sz w:val="28"/>
                <w:szCs w:val="28"/>
                <w:lang w:val="uk-UA"/>
              </w:rPr>
              <w:t xml:space="preserve">Комісія, Міністерство та </w:t>
            </w:r>
            <w:r w:rsidRPr="00432C53">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432C53">
              <w:rPr>
                <w:rFonts w:ascii="Times New Roman" w:hAnsi="Times New Roman" w:cs="Times New Roman"/>
                <w:sz w:val="28"/>
                <w:szCs w:val="28"/>
                <w:lang w:val="uk-UA"/>
              </w:rPr>
              <w:t xml:space="preserve">, у зв'язку із проведенням розслідувань відповідно до цього Закону можуть у межах своїх повноважень приймати відповідні акти. Такі акти набирають чинності у строки, зазначені в них, якщо інше не передбачено цим Законом, але не раніше дня їх опублікування в газеті або доведення до відома заінтересованих осіб у інший спосіб, і є обов'язковими для виконання. </w:t>
            </w:r>
          </w:p>
          <w:p w:rsidR="00ED71CE" w:rsidRDefault="00ED71CE" w:rsidP="00A451D0">
            <w:pPr>
              <w:jc w:val="both"/>
              <w:rPr>
                <w:rFonts w:ascii="Times New Roman" w:hAnsi="Times New Roman" w:cs="Times New Roman"/>
                <w:sz w:val="28"/>
                <w:szCs w:val="28"/>
                <w:lang w:val="uk-UA"/>
              </w:rPr>
            </w:pPr>
          </w:p>
          <w:p w:rsidR="00ED71CE" w:rsidRPr="00A451D0" w:rsidRDefault="00ED71CE" w:rsidP="00A451D0">
            <w:pPr>
              <w:jc w:val="both"/>
              <w:rPr>
                <w:rFonts w:ascii="Times New Roman" w:hAnsi="Times New Roman" w:cs="Times New Roman"/>
                <w:sz w:val="28"/>
                <w:szCs w:val="28"/>
                <w:lang w:val="uk-UA"/>
              </w:rPr>
            </w:pPr>
            <w:r w:rsidRPr="00432C53">
              <w:rPr>
                <w:rFonts w:ascii="Times New Roman" w:hAnsi="Times New Roman" w:cs="Times New Roman"/>
                <w:sz w:val="28"/>
                <w:szCs w:val="28"/>
                <w:lang w:val="uk-UA"/>
              </w:rPr>
              <w:t xml:space="preserve">Роз'яснення з питань застосування цього Закону надає Комісія. </w:t>
            </w:r>
          </w:p>
        </w:tc>
        <w:tc>
          <w:tcPr>
            <w:tcW w:w="7368" w:type="dxa"/>
          </w:tcPr>
          <w:p w:rsidR="00ED71CE" w:rsidRPr="00432C53" w:rsidRDefault="00ED71CE" w:rsidP="00432C53">
            <w:pPr>
              <w:jc w:val="both"/>
              <w:rPr>
                <w:rFonts w:ascii="Times New Roman" w:hAnsi="Times New Roman" w:cs="Times New Roman"/>
                <w:b/>
                <w:bCs/>
                <w:sz w:val="28"/>
                <w:szCs w:val="28"/>
                <w:lang w:val="uk-UA"/>
              </w:rPr>
            </w:pPr>
            <w:r w:rsidRPr="00432C53">
              <w:rPr>
                <w:rFonts w:ascii="Times New Roman" w:hAnsi="Times New Roman" w:cs="Times New Roman"/>
                <w:b/>
                <w:bCs/>
                <w:sz w:val="28"/>
                <w:szCs w:val="28"/>
                <w:lang w:val="uk-UA"/>
              </w:rPr>
              <w:t xml:space="preserve">Стаття 37. </w:t>
            </w:r>
            <w:r w:rsidRPr="00432C53">
              <w:rPr>
                <w:rFonts w:ascii="Times New Roman" w:hAnsi="Times New Roman" w:cs="Times New Roman"/>
                <w:sz w:val="28"/>
                <w:szCs w:val="28"/>
                <w:lang w:val="uk-UA"/>
              </w:rPr>
              <w:t>Акти Комісії, Міністерства</w:t>
            </w:r>
            <w:r w:rsidRPr="00432C53">
              <w:rPr>
                <w:rFonts w:ascii="Times New Roman" w:hAnsi="Times New Roman" w:cs="Times New Roman"/>
                <w:b/>
                <w:bCs/>
                <w:sz w:val="28"/>
                <w:szCs w:val="28"/>
                <w:lang w:val="uk-UA"/>
              </w:rPr>
              <w:t xml:space="preserve"> </w:t>
            </w:r>
            <w:r w:rsidRPr="00432C53">
              <w:rPr>
                <w:rFonts w:ascii="Times New Roman" w:hAnsi="Times New Roman" w:cs="Times New Roman"/>
                <w:sz w:val="28"/>
                <w:szCs w:val="28"/>
                <w:lang w:val="uk-UA"/>
              </w:rPr>
              <w:t xml:space="preserve">та </w:t>
            </w:r>
            <w:r w:rsidRPr="00432C53">
              <w:rPr>
                <w:rFonts w:ascii="Times New Roman" w:hAnsi="Times New Roman" w:cs="Times New Roman"/>
                <w:b/>
                <w:bCs/>
                <w:sz w:val="28"/>
                <w:szCs w:val="28"/>
                <w:lang w:val="uk-UA"/>
              </w:rPr>
              <w:t xml:space="preserve">центрального органу виконавчої влади, що реалізує державну податкову і митну політику </w:t>
            </w:r>
          </w:p>
          <w:p w:rsidR="00ED71CE" w:rsidRDefault="00ED71CE" w:rsidP="00A451D0">
            <w:pPr>
              <w:jc w:val="both"/>
              <w:rPr>
                <w:rFonts w:ascii="Times New Roman" w:hAnsi="Times New Roman" w:cs="Times New Roman"/>
                <w:sz w:val="28"/>
                <w:szCs w:val="28"/>
                <w:lang w:val="uk-UA"/>
              </w:rPr>
            </w:pPr>
            <w:r w:rsidRPr="00432C53">
              <w:rPr>
                <w:rFonts w:ascii="Times New Roman" w:hAnsi="Times New Roman" w:cs="Times New Roman"/>
                <w:sz w:val="28"/>
                <w:szCs w:val="28"/>
                <w:lang w:val="uk-UA"/>
              </w:rPr>
              <w:t xml:space="preserve">Комісія, Міністерство та </w:t>
            </w:r>
            <w:r w:rsidRPr="00432C53">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432C53">
              <w:rPr>
                <w:rFonts w:ascii="Times New Roman" w:hAnsi="Times New Roman" w:cs="Times New Roman"/>
                <w:sz w:val="28"/>
                <w:szCs w:val="28"/>
                <w:lang w:val="uk-UA"/>
              </w:rPr>
              <w:t xml:space="preserve">, у зв'язку із проведенням розслідувань відповідно до цього Закону можуть у межах своїх повноважень приймати відповідні акти. Такі акти набирають чинності у строки, зазначені в них, якщо інше не передбачено цим Законом, але не раніше дня їх опублікування в газеті або доведення до відома заінтересованих осіб у інший спосіб, і є обов'язковими для виконання. </w:t>
            </w:r>
          </w:p>
          <w:p w:rsidR="00ED71CE" w:rsidRDefault="00ED71CE" w:rsidP="00570E96">
            <w:pPr>
              <w:spacing w:after="0" w:line="240" w:lineRule="auto"/>
              <w:jc w:val="both"/>
              <w:rPr>
                <w:rFonts w:ascii="Times New Roman" w:hAnsi="Times New Roman" w:cs="Times New Roman"/>
                <w:sz w:val="28"/>
                <w:szCs w:val="28"/>
                <w:lang w:val="uk-UA"/>
              </w:rPr>
            </w:pPr>
            <w:r w:rsidRPr="00432C53">
              <w:rPr>
                <w:rFonts w:ascii="Times New Roman" w:hAnsi="Times New Roman" w:cs="Times New Roman"/>
                <w:sz w:val="28"/>
                <w:szCs w:val="28"/>
                <w:lang w:val="uk-UA"/>
              </w:rPr>
              <w:t>Роз'яснення з питань застосування цього Закону надає Комісія.</w:t>
            </w:r>
          </w:p>
          <w:p w:rsidR="00ED71CE" w:rsidRPr="00A451D0" w:rsidRDefault="00ED71CE" w:rsidP="00570E96">
            <w:pPr>
              <w:spacing w:after="0" w:line="240" w:lineRule="auto"/>
              <w:jc w:val="both"/>
              <w:rPr>
                <w:rFonts w:ascii="Times New Roman" w:hAnsi="Times New Roman" w:cs="Times New Roman"/>
                <w:sz w:val="28"/>
                <w:szCs w:val="28"/>
                <w:lang w:val="uk-UA"/>
              </w:rPr>
            </w:pPr>
          </w:p>
        </w:tc>
      </w:tr>
      <w:tr w:rsidR="00ED71CE" w:rsidRPr="0057058C" w:rsidTr="000F7D0D">
        <w:tc>
          <w:tcPr>
            <w:tcW w:w="15178" w:type="dxa"/>
            <w:gridSpan w:val="3"/>
          </w:tcPr>
          <w:p w:rsidR="00ED71CE" w:rsidRPr="002A3E7F" w:rsidRDefault="00ED71CE" w:rsidP="002F5DF0">
            <w:pPr>
              <w:spacing w:before="100" w:beforeAutospacing="1" w:after="100" w:afterAutospacing="1"/>
              <w:jc w:val="center"/>
              <w:rPr>
                <w:rFonts w:ascii="Times New Roman" w:hAnsi="Times New Roman" w:cs="Times New Roman"/>
                <w:b/>
                <w:bCs/>
                <w:sz w:val="28"/>
                <w:szCs w:val="28"/>
                <w:lang w:val="uk-UA"/>
              </w:rPr>
            </w:pPr>
            <w:r w:rsidRPr="002A3E7F">
              <w:rPr>
                <w:rFonts w:ascii="Times New Roman" w:hAnsi="Times New Roman" w:cs="Times New Roman"/>
                <w:b/>
                <w:bCs/>
                <w:sz w:val="28"/>
                <w:szCs w:val="28"/>
                <w:lang w:val="uk-UA"/>
              </w:rPr>
              <w:t>Закон України "Про основні принципи та вимоги до безпечності та якості харчових продуктів"</w:t>
            </w:r>
          </w:p>
        </w:tc>
      </w:tr>
      <w:tr w:rsidR="00ED71CE" w:rsidRPr="0057058C" w:rsidTr="000F7D0D">
        <w:tc>
          <w:tcPr>
            <w:tcW w:w="7810" w:type="dxa"/>
            <w:gridSpan w:val="2"/>
          </w:tcPr>
          <w:p w:rsidR="00ED71CE" w:rsidRPr="00B9267B" w:rsidRDefault="00ED71CE" w:rsidP="00B9267B">
            <w:pPr>
              <w:jc w:val="both"/>
              <w:rPr>
                <w:rFonts w:ascii="Times New Roman" w:hAnsi="Times New Roman" w:cs="Times New Roman"/>
                <w:b/>
                <w:bCs/>
                <w:sz w:val="28"/>
                <w:szCs w:val="28"/>
                <w:lang w:val="uk-UA"/>
              </w:rPr>
            </w:pPr>
            <w:r w:rsidRPr="00B9267B">
              <w:rPr>
                <w:rFonts w:ascii="Times New Roman" w:hAnsi="Times New Roman" w:cs="Times New Roman"/>
                <w:b/>
                <w:bCs/>
                <w:sz w:val="28"/>
                <w:szCs w:val="28"/>
                <w:lang w:val="uk-UA"/>
              </w:rPr>
              <w:lastRenderedPageBreak/>
              <w:t>Стаття 55. Прикордонний державний контроль вантажів з об'єктами санітарних заходів, що ввозяться (пересилаються) на митну територію України (крім вантажів для власного споживання)</w:t>
            </w:r>
          </w:p>
          <w:p w:rsidR="00ED71CE" w:rsidRPr="002405B3" w:rsidRDefault="00ED71CE" w:rsidP="00B9267B">
            <w:pPr>
              <w:jc w:val="both"/>
              <w:rPr>
                <w:rFonts w:ascii="Times New Roman" w:hAnsi="Times New Roman" w:cs="Times New Roman"/>
                <w:sz w:val="28"/>
                <w:szCs w:val="28"/>
                <w:lang w:val="uk-UA"/>
              </w:rPr>
            </w:pPr>
            <w:r w:rsidRPr="002405B3">
              <w:rPr>
                <w:rFonts w:ascii="Times New Roman" w:hAnsi="Times New Roman" w:cs="Times New Roman"/>
                <w:sz w:val="28"/>
                <w:szCs w:val="28"/>
                <w:lang w:val="uk-UA"/>
              </w:rPr>
              <w:t xml:space="preserve">2. У пунктах пропуску через державний кордон України прикордонний державний контроль харчових продуктів, що ввозяться на митну територію України (у тому числі з метою пересилання), здійснюється </w:t>
            </w:r>
            <w:r w:rsidRPr="002405B3">
              <w:rPr>
                <w:rFonts w:ascii="Times New Roman" w:hAnsi="Times New Roman" w:cs="Times New Roman"/>
                <w:b/>
                <w:bCs/>
                <w:sz w:val="28"/>
                <w:szCs w:val="28"/>
                <w:lang w:val="uk-UA"/>
              </w:rPr>
              <w:t>митними органами</w:t>
            </w:r>
            <w:r w:rsidRPr="002405B3">
              <w:rPr>
                <w:rFonts w:ascii="Times New Roman" w:hAnsi="Times New Roman" w:cs="Times New Roman"/>
                <w:sz w:val="28"/>
                <w:szCs w:val="28"/>
                <w:lang w:val="uk-UA"/>
              </w:rPr>
              <w:t xml:space="preserve"> та компетентним органом шляхом попереднього документального контролю. Перелік харчових продуктів, що підлягають попередньому документальному контролю, затверджується Кабінетом Міністрів України.</w:t>
            </w:r>
          </w:p>
          <w:p w:rsidR="00ED71CE" w:rsidRDefault="00ED71CE" w:rsidP="006E7150">
            <w:pPr>
              <w:spacing w:before="120" w:after="0" w:line="240" w:lineRule="auto"/>
              <w:jc w:val="both"/>
              <w:rPr>
                <w:rFonts w:ascii="Times New Roman" w:hAnsi="Times New Roman" w:cs="Times New Roman"/>
                <w:sz w:val="28"/>
                <w:szCs w:val="28"/>
                <w:lang w:val="uk-UA"/>
              </w:rPr>
            </w:pPr>
          </w:p>
          <w:p w:rsidR="00ED71CE" w:rsidRPr="002A3E7F" w:rsidRDefault="00ED71CE" w:rsidP="006E7150">
            <w:pPr>
              <w:spacing w:before="120" w:after="0" w:line="240" w:lineRule="auto"/>
              <w:jc w:val="both"/>
              <w:rPr>
                <w:rFonts w:ascii="Times New Roman" w:hAnsi="Times New Roman" w:cs="Times New Roman"/>
                <w:b/>
                <w:bCs/>
                <w:sz w:val="28"/>
                <w:szCs w:val="28"/>
                <w:lang w:val="uk-UA"/>
              </w:rPr>
            </w:pPr>
            <w:r w:rsidRPr="002405B3">
              <w:rPr>
                <w:rFonts w:ascii="Times New Roman" w:hAnsi="Times New Roman" w:cs="Times New Roman"/>
                <w:sz w:val="28"/>
                <w:szCs w:val="28"/>
                <w:lang w:val="uk-UA"/>
              </w:rPr>
              <w:t xml:space="preserve">12. Відомості про результати здійснення державного контролю харчових продуктів на призначених прикордонних інспекційних постах вносяться до єдиної з </w:t>
            </w:r>
            <w:r w:rsidRPr="00D83ECE">
              <w:rPr>
                <w:rFonts w:ascii="Times New Roman" w:hAnsi="Times New Roman" w:cs="Times New Roman"/>
                <w:b/>
                <w:bCs/>
                <w:sz w:val="28"/>
                <w:szCs w:val="28"/>
                <w:lang w:val="uk-UA"/>
              </w:rPr>
              <w:t>митними органами</w:t>
            </w:r>
            <w:r w:rsidRPr="002405B3">
              <w:rPr>
                <w:rFonts w:ascii="Times New Roman" w:hAnsi="Times New Roman" w:cs="Times New Roman"/>
                <w:sz w:val="28"/>
                <w:szCs w:val="28"/>
                <w:lang w:val="uk-UA"/>
              </w:rPr>
              <w:t xml:space="preserve"> інформаційно-телекомунікаційної системи, створеної для реалізації принципу "єдиного вікна", що є підставою для прийняття рішення посадовою особою </w:t>
            </w:r>
            <w:r w:rsidRPr="002405B3">
              <w:rPr>
                <w:rFonts w:ascii="Times New Roman" w:hAnsi="Times New Roman" w:cs="Times New Roman"/>
                <w:b/>
                <w:bCs/>
                <w:sz w:val="28"/>
                <w:szCs w:val="28"/>
                <w:lang w:val="uk-UA"/>
              </w:rPr>
              <w:t>митного органу</w:t>
            </w:r>
            <w:r w:rsidRPr="002405B3">
              <w:rPr>
                <w:rFonts w:ascii="Times New Roman" w:hAnsi="Times New Roman" w:cs="Times New Roman"/>
                <w:sz w:val="28"/>
                <w:szCs w:val="28"/>
                <w:lang w:val="uk-UA"/>
              </w:rPr>
              <w:t xml:space="preserve"> про завершення митного оформлення таких харчових продуктів.</w:t>
            </w:r>
          </w:p>
        </w:tc>
        <w:tc>
          <w:tcPr>
            <w:tcW w:w="7368" w:type="dxa"/>
          </w:tcPr>
          <w:p w:rsidR="00ED71CE" w:rsidRPr="00B9267B" w:rsidRDefault="00ED71CE" w:rsidP="00B9267B">
            <w:pPr>
              <w:jc w:val="both"/>
              <w:rPr>
                <w:rFonts w:ascii="Times New Roman" w:hAnsi="Times New Roman" w:cs="Times New Roman"/>
                <w:b/>
                <w:bCs/>
                <w:sz w:val="28"/>
                <w:szCs w:val="28"/>
                <w:lang w:val="uk-UA"/>
              </w:rPr>
            </w:pPr>
            <w:r w:rsidRPr="00B9267B">
              <w:rPr>
                <w:rFonts w:ascii="Times New Roman" w:hAnsi="Times New Roman" w:cs="Times New Roman"/>
                <w:b/>
                <w:bCs/>
                <w:sz w:val="28"/>
                <w:szCs w:val="28"/>
                <w:lang w:val="uk-UA"/>
              </w:rPr>
              <w:t>Стаття 55. Прикордонний державний контроль вантажів з об'єктами санітарних заходів, що ввозяться (пересилаються) на митну територію України (крім вантажів для власного споживання)</w:t>
            </w:r>
          </w:p>
          <w:p w:rsidR="00ED71CE" w:rsidRPr="002405B3" w:rsidRDefault="00ED71CE" w:rsidP="00B9267B">
            <w:pPr>
              <w:jc w:val="both"/>
              <w:rPr>
                <w:rFonts w:ascii="Times New Roman" w:hAnsi="Times New Roman" w:cs="Times New Roman"/>
                <w:sz w:val="28"/>
                <w:szCs w:val="28"/>
                <w:lang w:val="uk-UA"/>
              </w:rPr>
            </w:pPr>
            <w:r w:rsidRPr="002405B3">
              <w:rPr>
                <w:rFonts w:ascii="Times New Roman" w:hAnsi="Times New Roman" w:cs="Times New Roman"/>
                <w:sz w:val="28"/>
                <w:szCs w:val="28"/>
                <w:lang w:val="uk-UA"/>
              </w:rPr>
              <w:t xml:space="preserve">2. У пунктах пропуску через державний кордон України прикордонний державний контроль харчових продуктів, що ввозяться на митну територію України (у тому числі з метою пересилання), здійснюється </w:t>
            </w:r>
            <w:r w:rsidRPr="002405B3">
              <w:rPr>
                <w:rFonts w:ascii="Times New Roman" w:hAnsi="Times New Roman" w:cs="Times New Roman"/>
                <w:b/>
                <w:bCs/>
                <w:sz w:val="28"/>
                <w:szCs w:val="28"/>
                <w:lang w:val="uk-UA"/>
              </w:rPr>
              <w:t>органом доходів і зборів</w:t>
            </w:r>
            <w:r w:rsidRPr="002405B3">
              <w:rPr>
                <w:rFonts w:ascii="Times New Roman" w:hAnsi="Times New Roman" w:cs="Times New Roman"/>
                <w:sz w:val="28"/>
                <w:szCs w:val="28"/>
                <w:lang w:val="uk-UA"/>
              </w:rPr>
              <w:t xml:space="preserve"> митними органами та компетентним органом шляхом попереднього документального контролю. Перелік харчових продуктів, що підлягають попередньому документальному контролю, затверджується Кабінетом Міністрів України.</w:t>
            </w:r>
          </w:p>
          <w:p w:rsidR="00ED71CE" w:rsidRPr="002A3E7F" w:rsidRDefault="00ED71CE" w:rsidP="00B9267B">
            <w:pPr>
              <w:spacing w:before="100" w:beforeAutospacing="1" w:after="100" w:afterAutospacing="1"/>
              <w:jc w:val="both"/>
              <w:rPr>
                <w:rFonts w:ascii="Times New Roman" w:hAnsi="Times New Roman" w:cs="Times New Roman"/>
                <w:b/>
                <w:bCs/>
                <w:sz w:val="28"/>
                <w:szCs w:val="28"/>
                <w:lang w:val="uk-UA"/>
              </w:rPr>
            </w:pPr>
            <w:r w:rsidRPr="002405B3">
              <w:rPr>
                <w:rFonts w:ascii="Times New Roman" w:hAnsi="Times New Roman" w:cs="Times New Roman"/>
                <w:sz w:val="28"/>
                <w:szCs w:val="28"/>
                <w:lang w:val="uk-UA"/>
              </w:rPr>
              <w:t xml:space="preserve">12. Відомості про результати здійснення державного контролю харчових продуктів на призначених прикордонних інспекційних постах вносяться до єдиної з </w:t>
            </w:r>
            <w:r>
              <w:rPr>
                <w:rFonts w:ascii="Times New Roman" w:hAnsi="Times New Roman" w:cs="Times New Roman"/>
                <w:b/>
                <w:bCs/>
                <w:sz w:val="28"/>
                <w:szCs w:val="28"/>
                <w:lang w:val="uk-UA"/>
              </w:rPr>
              <w:t xml:space="preserve">органами </w:t>
            </w:r>
            <w:r w:rsidRPr="002405B3">
              <w:rPr>
                <w:rFonts w:ascii="Times New Roman" w:hAnsi="Times New Roman" w:cs="Times New Roman"/>
                <w:b/>
                <w:bCs/>
                <w:sz w:val="28"/>
                <w:szCs w:val="28"/>
                <w:lang w:val="uk-UA"/>
              </w:rPr>
              <w:t>доходів і зборів</w:t>
            </w:r>
            <w:r w:rsidRPr="002405B3">
              <w:rPr>
                <w:rFonts w:ascii="Times New Roman" w:hAnsi="Times New Roman" w:cs="Times New Roman"/>
                <w:sz w:val="28"/>
                <w:szCs w:val="28"/>
                <w:lang w:val="uk-UA"/>
              </w:rPr>
              <w:t xml:space="preserve"> інформаційно-телекомунікаційної системи, створеної для реалізації принципу "єдиного вікна", що є підставою для прийняття рішення посадовою особою </w:t>
            </w:r>
            <w:r w:rsidRPr="002405B3">
              <w:rPr>
                <w:rFonts w:ascii="Times New Roman" w:hAnsi="Times New Roman" w:cs="Times New Roman"/>
                <w:b/>
                <w:bCs/>
                <w:sz w:val="28"/>
                <w:szCs w:val="28"/>
                <w:lang w:val="uk-UA"/>
              </w:rPr>
              <w:t>органу доходів і зборів</w:t>
            </w:r>
            <w:r w:rsidRPr="002405B3">
              <w:rPr>
                <w:rFonts w:ascii="Times New Roman" w:hAnsi="Times New Roman" w:cs="Times New Roman"/>
                <w:sz w:val="28"/>
                <w:szCs w:val="28"/>
                <w:lang w:val="uk-UA"/>
              </w:rPr>
              <w:t xml:space="preserve"> про завершення митного оформлення таких харчових продуктів.</w:t>
            </w:r>
          </w:p>
        </w:tc>
      </w:tr>
      <w:tr w:rsidR="00ED71CE" w:rsidRPr="0057058C" w:rsidTr="000F7D0D">
        <w:tc>
          <w:tcPr>
            <w:tcW w:w="15178" w:type="dxa"/>
            <w:gridSpan w:val="3"/>
          </w:tcPr>
          <w:p w:rsidR="00ED71CE" w:rsidRPr="00B23822" w:rsidRDefault="00ED71CE" w:rsidP="002F5DF0">
            <w:pPr>
              <w:spacing w:before="100" w:beforeAutospacing="1" w:after="100" w:afterAutospacing="1"/>
              <w:jc w:val="center"/>
              <w:rPr>
                <w:rFonts w:ascii="Times New Roman" w:hAnsi="Times New Roman" w:cs="Times New Roman"/>
                <w:b/>
                <w:bCs/>
                <w:sz w:val="28"/>
                <w:szCs w:val="28"/>
                <w:lang w:val="uk-UA"/>
              </w:rPr>
            </w:pPr>
            <w:r w:rsidRPr="00B23822">
              <w:rPr>
                <w:rFonts w:ascii="Times New Roman" w:hAnsi="Times New Roman" w:cs="Times New Roman"/>
                <w:b/>
                <w:bCs/>
                <w:sz w:val="28"/>
                <w:szCs w:val="28"/>
                <w:lang w:val="uk-UA"/>
              </w:rPr>
              <w:t>Закон України "Про застосування спеціальних заходів щодо імпорту в Україну"</w:t>
            </w:r>
          </w:p>
        </w:tc>
      </w:tr>
      <w:tr w:rsidR="00ED71CE" w:rsidRPr="006B095D" w:rsidTr="000F7D0D">
        <w:tc>
          <w:tcPr>
            <w:tcW w:w="7810" w:type="dxa"/>
            <w:gridSpan w:val="2"/>
          </w:tcPr>
          <w:p w:rsidR="00ED71CE" w:rsidRPr="006B095D" w:rsidRDefault="00ED71CE" w:rsidP="006B095D">
            <w:pPr>
              <w:jc w:val="both"/>
              <w:rPr>
                <w:rFonts w:ascii="Times New Roman" w:hAnsi="Times New Roman" w:cs="Times New Roman"/>
                <w:b/>
                <w:bCs/>
                <w:sz w:val="28"/>
                <w:szCs w:val="28"/>
                <w:lang w:val="uk-UA"/>
              </w:rPr>
            </w:pPr>
            <w:r w:rsidRPr="006B095D">
              <w:rPr>
                <w:rFonts w:ascii="Times New Roman" w:hAnsi="Times New Roman" w:cs="Times New Roman"/>
                <w:b/>
                <w:bCs/>
                <w:sz w:val="28"/>
                <w:szCs w:val="28"/>
                <w:lang w:val="uk-UA"/>
              </w:rPr>
              <w:t xml:space="preserve">Стаття 3. Мова провадження в розслідуваннях </w:t>
            </w:r>
          </w:p>
          <w:p w:rsidR="00ED71CE" w:rsidRPr="001F430D" w:rsidRDefault="00ED71CE" w:rsidP="0020181D">
            <w:pPr>
              <w:spacing w:before="100" w:beforeAutospacing="1" w:after="100" w:afterAutospacing="1" w:line="240" w:lineRule="auto"/>
              <w:jc w:val="both"/>
              <w:rPr>
                <w:rFonts w:ascii="Times New Roman" w:hAnsi="Times New Roman" w:cs="Times New Roman"/>
                <w:b/>
                <w:bCs/>
                <w:sz w:val="28"/>
                <w:szCs w:val="28"/>
                <w:lang w:val="uk-UA"/>
              </w:rPr>
            </w:pPr>
            <w:r w:rsidRPr="001F430D">
              <w:rPr>
                <w:rFonts w:ascii="Times New Roman" w:hAnsi="Times New Roman" w:cs="Times New Roman"/>
                <w:b/>
                <w:bCs/>
                <w:sz w:val="28"/>
                <w:szCs w:val="28"/>
                <w:lang w:val="uk-UA"/>
              </w:rPr>
              <w:t xml:space="preserve"> </w:t>
            </w:r>
            <w:r w:rsidRPr="001F430D">
              <w:rPr>
                <w:rFonts w:ascii="Times New Roman" w:hAnsi="Times New Roman" w:cs="Times New Roman"/>
                <w:sz w:val="28"/>
                <w:szCs w:val="28"/>
                <w:lang w:val="uk-UA"/>
              </w:rPr>
              <w:t xml:space="preserve">2. Відомості, письмові докази та інша інформація, подані Міністерству, </w:t>
            </w:r>
            <w:r w:rsidRPr="001F430D">
              <w:rPr>
                <w:rFonts w:ascii="Times New Roman" w:hAnsi="Times New Roman" w:cs="Times New Roman"/>
                <w:b/>
                <w:bCs/>
                <w:sz w:val="28"/>
                <w:szCs w:val="28"/>
                <w:lang w:val="uk-UA"/>
              </w:rPr>
              <w:t xml:space="preserve">центральному органу виконавчої влади, що </w:t>
            </w:r>
            <w:r w:rsidRPr="001F430D">
              <w:rPr>
                <w:rFonts w:ascii="Times New Roman" w:hAnsi="Times New Roman" w:cs="Times New Roman"/>
                <w:b/>
                <w:bCs/>
                <w:sz w:val="28"/>
                <w:szCs w:val="28"/>
                <w:lang w:val="uk-UA"/>
              </w:rPr>
              <w:lastRenderedPageBreak/>
              <w:t>забезпечує формування та реалізує державну податкову</w:t>
            </w:r>
            <w:r w:rsidRPr="001F430D">
              <w:rPr>
                <w:rFonts w:ascii="Times New Roman" w:hAnsi="Times New Roman" w:cs="Times New Roman"/>
                <w:sz w:val="28"/>
                <w:szCs w:val="28"/>
                <w:lang w:val="uk-UA"/>
              </w:rPr>
              <w:t xml:space="preserve"> і митну політику, або Міжвідомчій комісії з міжнародної торгівлі (далі - Комісія) відповідно до цього Закону, враховуються ними у процесі розслідування за умови викладення їх державною мовою України. </w:t>
            </w:r>
          </w:p>
        </w:tc>
        <w:tc>
          <w:tcPr>
            <w:tcW w:w="7368" w:type="dxa"/>
          </w:tcPr>
          <w:p w:rsidR="00ED71CE" w:rsidRPr="006B095D" w:rsidRDefault="00ED71CE" w:rsidP="006B095D">
            <w:pPr>
              <w:jc w:val="both"/>
              <w:rPr>
                <w:rFonts w:ascii="Times New Roman" w:hAnsi="Times New Roman" w:cs="Times New Roman"/>
                <w:b/>
                <w:bCs/>
                <w:sz w:val="28"/>
                <w:szCs w:val="28"/>
                <w:lang w:val="uk-UA"/>
              </w:rPr>
            </w:pPr>
            <w:r w:rsidRPr="006B095D">
              <w:rPr>
                <w:rFonts w:ascii="Times New Roman" w:hAnsi="Times New Roman" w:cs="Times New Roman"/>
                <w:b/>
                <w:bCs/>
                <w:sz w:val="28"/>
                <w:szCs w:val="28"/>
                <w:lang w:val="uk-UA"/>
              </w:rPr>
              <w:lastRenderedPageBreak/>
              <w:t xml:space="preserve">Стаття 3. Мова провадження в розслідуваннях </w:t>
            </w:r>
          </w:p>
          <w:p w:rsidR="00ED71CE" w:rsidRPr="001F430D" w:rsidRDefault="00ED71CE" w:rsidP="0020181D">
            <w:pPr>
              <w:spacing w:before="100" w:beforeAutospacing="1" w:after="100" w:afterAutospacing="1" w:line="240" w:lineRule="auto"/>
              <w:jc w:val="both"/>
              <w:rPr>
                <w:rFonts w:ascii="Times New Roman" w:hAnsi="Times New Roman" w:cs="Times New Roman"/>
                <w:b/>
                <w:bCs/>
                <w:sz w:val="28"/>
                <w:szCs w:val="28"/>
                <w:lang w:val="uk-UA"/>
              </w:rPr>
            </w:pPr>
            <w:r w:rsidRPr="001F430D">
              <w:rPr>
                <w:rFonts w:ascii="Times New Roman" w:hAnsi="Times New Roman" w:cs="Times New Roman"/>
                <w:sz w:val="28"/>
                <w:szCs w:val="28"/>
                <w:lang w:val="uk-UA"/>
              </w:rPr>
              <w:t xml:space="preserve">2. Відомості, письмові докази та інша інформація, подані Міністерству, </w:t>
            </w:r>
            <w:r w:rsidRPr="001F430D">
              <w:rPr>
                <w:rFonts w:ascii="Times New Roman" w:hAnsi="Times New Roman" w:cs="Times New Roman"/>
                <w:b/>
                <w:bCs/>
                <w:sz w:val="28"/>
                <w:szCs w:val="28"/>
                <w:lang w:val="uk-UA"/>
              </w:rPr>
              <w:t xml:space="preserve">центральному органу виконавчої влади, </w:t>
            </w:r>
            <w:r w:rsidRPr="001F430D">
              <w:rPr>
                <w:rFonts w:ascii="Times New Roman" w:hAnsi="Times New Roman" w:cs="Times New Roman"/>
                <w:b/>
                <w:bCs/>
                <w:sz w:val="28"/>
                <w:szCs w:val="28"/>
                <w:lang w:val="uk-UA"/>
              </w:rPr>
              <w:lastRenderedPageBreak/>
              <w:t>що реалізує державну податкову і митну політику</w:t>
            </w:r>
            <w:r w:rsidRPr="001F430D">
              <w:rPr>
                <w:rFonts w:ascii="Times New Roman" w:hAnsi="Times New Roman" w:cs="Times New Roman"/>
                <w:sz w:val="28"/>
                <w:szCs w:val="28"/>
                <w:lang w:val="uk-UA"/>
              </w:rPr>
              <w:t xml:space="preserve">, або Міжвідомчій комісії з міжнародної торгівлі (далі - Комісія) відповідно до цього Закону, враховуються ними у процесі розслідування за умови викладення їх державною мовою України. </w:t>
            </w:r>
          </w:p>
        </w:tc>
      </w:tr>
      <w:tr w:rsidR="00ED71CE" w:rsidRPr="0057058C" w:rsidTr="000F7D0D">
        <w:tc>
          <w:tcPr>
            <w:tcW w:w="7810" w:type="dxa"/>
            <w:gridSpan w:val="2"/>
          </w:tcPr>
          <w:p w:rsidR="00ED71CE" w:rsidRPr="006B095D" w:rsidRDefault="00ED71CE" w:rsidP="006B095D">
            <w:pPr>
              <w:jc w:val="both"/>
              <w:rPr>
                <w:rFonts w:ascii="Times New Roman" w:hAnsi="Times New Roman" w:cs="Times New Roman"/>
                <w:b/>
                <w:bCs/>
                <w:sz w:val="28"/>
                <w:szCs w:val="28"/>
                <w:lang w:val="ru-RU"/>
              </w:rPr>
            </w:pPr>
            <w:r w:rsidRPr="006B095D">
              <w:rPr>
                <w:rFonts w:ascii="Times New Roman" w:hAnsi="Times New Roman" w:cs="Times New Roman"/>
                <w:b/>
                <w:bCs/>
                <w:sz w:val="28"/>
                <w:szCs w:val="28"/>
                <w:lang w:val="uk-UA"/>
              </w:rPr>
              <w:lastRenderedPageBreak/>
              <w:t xml:space="preserve">Стаття 4. </w:t>
            </w:r>
            <w:r w:rsidRPr="006B095D">
              <w:rPr>
                <w:rFonts w:ascii="Times New Roman" w:hAnsi="Times New Roman" w:cs="Times New Roman"/>
                <w:b/>
                <w:bCs/>
                <w:sz w:val="28"/>
                <w:szCs w:val="28"/>
                <w:lang w:val="ru-RU"/>
              </w:rPr>
              <w:t xml:space="preserve">Строки </w:t>
            </w:r>
          </w:p>
          <w:p w:rsidR="00ED71CE" w:rsidRDefault="00ED71CE" w:rsidP="00C8658A">
            <w:pPr>
              <w:jc w:val="both"/>
              <w:rPr>
                <w:rFonts w:ascii="Times New Roman" w:hAnsi="Times New Roman" w:cs="Times New Roman"/>
                <w:b/>
                <w:bCs/>
                <w:sz w:val="28"/>
                <w:szCs w:val="28"/>
                <w:lang w:val="uk-UA"/>
              </w:rPr>
            </w:pPr>
            <w:r w:rsidRPr="00EB49FF">
              <w:rPr>
                <w:rFonts w:ascii="Times New Roman" w:hAnsi="Times New Roman" w:cs="Times New Roman"/>
                <w:b/>
                <w:bCs/>
                <w:sz w:val="28"/>
                <w:szCs w:val="28"/>
                <w:lang w:val="uk-UA"/>
              </w:rPr>
              <w:t xml:space="preserve">Абзац шостий та сьомий </w:t>
            </w:r>
            <w:r>
              <w:rPr>
                <w:rFonts w:ascii="Times New Roman" w:hAnsi="Times New Roman" w:cs="Times New Roman"/>
                <w:b/>
                <w:bCs/>
                <w:sz w:val="28"/>
                <w:szCs w:val="28"/>
                <w:lang w:val="uk-UA"/>
              </w:rPr>
              <w:t xml:space="preserve">частини третьої </w:t>
            </w:r>
          </w:p>
          <w:p w:rsidR="00ED71CE" w:rsidRPr="00743375" w:rsidRDefault="00ED71CE" w:rsidP="00C8658A">
            <w:pPr>
              <w:jc w:val="both"/>
              <w:rPr>
                <w:rFonts w:ascii="Times New Roman" w:hAnsi="Times New Roman" w:cs="Times New Roman"/>
                <w:sz w:val="28"/>
                <w:szCs w:val="28"/>
                <w:lang w:val="uk-UA"/>
              </w:rPr>
            </w:pPr>
            <w:r w:rsidRPr="00743375">
              <w:rPr>
                <w:rFonts w:ascii="Times New Roman" w:hAnsi="Times New Roman" w:cs="Times New Roman"/>
                <w:sz w:val="28"/>
                <w:szCs w:val="28"/>
                <w:lang w:val="uk-UA"/>
              </w:rPr>
              <w:t xml:space="preserve">Останній день строку закінчується в момент закінчення робочого дня в Міністерстві, </w:t>
            </w:r>
            <w:r w:rsidRPr="00FB4A52">
              <w:rPr>
                <w:rFonts w:ascii="Times New Roman" w:hAnsi="Times New Roman" w:cs="Times New Roman"/>
                <w:b/>
                <w:bCs/>
                <w:sz w:val="28"/>
                <w:szCs w:val="28"/>
                <w:lang w:val="uk-UA"/>
              </w:rPr>
              <w:t>центральному органі виконавчої влади, що забезпечує формування та реалізує державну податкову і митну політику</w:t>
            </w:r>
            <w:r w:rsidRPr="00743375">
              <w:rPr>
                <w:rFonts w:ascii="Times New Roman" w:hAnsi="Times New Roman" w:cs="Times New Roman"/>
                <w:sz w:val="28"/>
                <w:szCs w:val="28"/>
                <w:lang w:val="uk-UA"/>
              </w:rPr>
              <w:t xml:space="preserve">, чи Комісії. </w:t>
            </w:r>
          </w:p>
          <w:p w:rsidR="00ED71CE" w:rsidRPr="002936C4" w:rsidRDefault="00ED71CE" w:rsidP="00C8658A">
            <w:pPr>
              <w:spacing w:before="100" w:beforeAutospacing="1" w:after="100" w:afterAutospacing="1"/>
              <w:jc w:val="both"/>
              <w:rPr>
                <w:rFonts w:ascii="Times New Roman" w:hAnsi="Times New Roman" w:cs="Times New Roman"/>
                <w:b/>
                <w:bCs/>
                <w:sz w:val="28"/>
                <w:szCs w:val="28"/>
                <w:lang w:val="uk-UA"/>
              </w:rPr>
            </w:pPr>
            <w:r w:rsidRPr="00743375">
              <w:rPr>
                <w:rFonts w:ascii="Times New Roman" w:hAnsi="Times New Roman" w:cs="Times New Roman"/>
                <w:sz w:val="28"/>
                <w:szCs w:val="28"/>
                <w:lang w:val="uk-UA"/>
              </w:rPr>
              <w:t xml:space="preserve">Строк не вважається пропущеним, якщо до його закінчення документи подано відповідно Міністерству, </w:t>
            </w:r>
            <w:r w:rsidRPr="00FB167F">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743375">
              <w:rPr>
                <w:rFonts w:ascii="Times New Roman" w:hAnsi="Times New Roman" w:cs="Times New Roman"/>
                <w:sz w:val="28"/>
                <w:szCs w:val="28"/>
                <w:lang w:val="uk-UA"/>
              </w:rPr>
              <w:t xml:space="preserve">, чи Комісії та зареєстровано в установленому порядку. </w:t>
            </w:r>
          </w:p>
        </w:tc>
        <w:tc>
          <w:tcPr>
            <w:tcW w:w="7368" w:type="dxa"/>
          </w:tcPr>
          <w:p w:rsidR="00ED71CE" w:rsidRPr="006B095D" w:rsidRDefault="00ED71CE" w:rsidP="006B095D">
            <w:pPr>
              <w:jc w:val="both"/>
              <w:rPr>
                <w:rFonts w:ascii="Times New Roman" w:hAnsi="Times New Roman" w:cs="Times New Roman"/>
                <w:b/>
                <w:bCs/>
                <w:sz w:val="28"/>
                <w:szCs w:val="28"/>
                <w:lang w:val="ru-RU"/>
              </w:rPr>
            </w:pPr>
            <w:r w:rsidRPr="006B095D">
              <w:rPr>
                <w:rFonts w:ascii="Times New Roman" w:hAnsi="Times New Roman" w:cs="Times New Roman"/>
                <w:b/>
                <w:bCs/>
                <w:sz w:val="28"/>
                <w:szCs w:val="28"/>
                <w:lang w:val="uk-UA"/>
              </w:rPr>
              <w:t xml:space="preserve">Стаття 4. </w:t>
            </w:r>
            <w:r w:rsidRPr="006B095D">
              <w:rPr>
                <w:rFonts w:ascii="Times New Roman" w:hAnsi="Times New Roman" w:cs="Times New Roman"/>
                <w:b/>
                <w:bCs/>
                <w:sz w:val="28"/>
                <w:szCs w:val="28"/>
                <w:lang w:val="ru-RU"/>
              </w:rPr>
              <w:t xml:space="preserve">Строки </w:t>
            </w:r>
          </w:p>
          <w:p w:rsidR="00ED71CE" w:rsidRPr="00EB49FF" w:rsidRDefault="00ED71CE" w:rsidP="00C8658A">
            <w:pPr>
              <w:jc w:val="both"/>
              <w:rPr>
                <w:rFonts w:ascii="Times New Roman" w:hAnsi="Times New Roman" w:cs="Times New Roman"/>
                <w:b/>
                <w:bCs/>
                <w:sz w:val="28"/>
                <w:szCs w:val="28"/>
                <w:lang w:val="uk-UA"/>
              </w:rPr>
            </w:pPr>
            <w:r w:rsidRPr="00EB49FF">
              <w:rPr>
                <w:rFonts w:ascii="Times New Roman" w:hAnsi="Times New Roman" w:cs="Times New Roman"/>
                <w:b/>
                <w:bCs/>
                <w:sz w:val="28"/>
                <w:szCs w:val="28"/>
                <w:lang w:val="uk-UA"/>
              </w:rPr>
              <w:t xml:space="preserve">Абзац шостий та сьомий </w:t>
            </w:r>
            <w:r>
              <w:rPr>
                <w:rFonts w:ascii="Times New Roman" w:hAnsi="Times New Roman" w:cs="Times New Roman"/>
                <w:b/>
                <w:bCs/>
                <w:sz w:val="28"/>
                <w:szCs w:val="28"/>
                <w:lang w:val="uk-UA"/>
              </w:rPr>
              <w:t>частини третьої</w:t>
            </w:r>
          </w:p>
          <w:p w:rsidR="00ED71CE" w:rsidRPr="00FB167F" w:rsidRDefault="00ED71CE" w:rsidP="00C8658A">
            <w:pPr>
              <w:jc w:val="both"/>
              <w:rPr>
                <w:rFonts w:ascii="Times New Roman" w:hAnsi="Times New Roman" w:cs="Times New Roman"/>
                <w:sz w:val="28"/>
                <w:szCs w:val="28"/>
                <w:lang w:val="uk-UA"/>
              </w:rPr>
            </w:pPr>
            <w:r w:rsidRPr="00FB167F">
              <w:rPr>
                <w:rFonts w:ascii="Times New Roman" w:hAnsi="Times New Roman" w:cs="Times New Roman"/>
                <w:sz w:val="28"/>
                <w:szCs w:val="28"/>
                <w:lang w:val="uk-UA"/>
              </w:rPr>
              <w:t xml:space="preserve">Останній день строку закінчується в момент закінчення робочого дня в Міністерстві, </w:t>
            </w:r>
            <w:r w:rsidRPr="00FB167F">
              <w:rPr>
                <w:rFonts w:ascii="Times New Roman" w:hAnsi="Times New Roman" w:cs="Times New Roman"/>
                <w:b/>
                <w:bCs/>
                <w:sz w:val="28"/>
                <w:szCs w:val="28"/>
                <w:lang w:val="uk-UA"/>
              </w:rPr>
              <w:t>центральному органі виконавчої влади, що реалізує державну податкову і митну політику</w:t>
            </w:r>
            <w:r w:rsidRPr="00FB167F">
              <w:rPr>
                <w:rFonts w:ascii="Times New Roman" w:hAnsi="Times New Roman" w:cs="Times New Roman"/>
                <w:sz w:val="28"/>
                <w:szCs w:val="28"/>
                <w:lang w:val="uk-UA"/>
              </w:rPr>
              <w:t xml:space="preserve">, чи Комісії. </w:t>
            </w:r>
          </w:p>
          <w:p w:rsidR="00ED71CE" w:rsidRPr="002936C4" w:rsidRDefault="00ED71CE" w:rsidP="00C8658A">
            <w:pPr>
              <w:spacing w:before="100" w:beforeAutospacing="1" w:after="100" w:afterAutospacing="1"/>
              <w:jc w:val="both"/>
              <w:rPr>
                <w:rFonts w:ascii="Times New Roman" w:hAnsi="Times New Roman" w:cs="Times New Roman"/>
                <w:b/>
                <w:bCs/>
                <w:sz w:val="28"/>
                <w:szCs w:val="28"/>
                <w:lang w:val="uk-UA"/>
              </w:rPr>
            </w:pPr>
            <w:r w:rsidRPr="00FB167F">
              <w:rPr>
                <w:rFonts w:ascii="Times New Roman" w:hAnsi="Times New Roman" w:cs="Times New Roman"/>
                <w:sz w:val="28"/>
                <w:szCs w:val="28"/>
                <w:lang w:val="uk-UA"/>
              </w:rPr>
              <w:t xml:space="preserve">Строк не вважається пропущеним, якщо до його закінчення документи подано відповідно Міністерству, </w:t>
            </w:r>
            <w:r w:rsidRPr="00FB167F">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FB167F">
              <w:rPr>
                <w:rFonts w:ascii="Times New Roman" w:hAnsi="Times New Roman" w:cs="Times New Roman"/>
                <w:sz w:val="28"/>
                <w:szCs w:val="28"/>
                <w:lang w:val="uk-UA"/>
              </w:rPr>
              <w:t xml:space="preserve">, чи Комісії та зареєстровано в установленому порядку. </w:t>
            </w:r>
          </w:p>
        </w:tc>
      </w:tr>
      <w:tr w:rsidR="00ED71CE" w:rsidRPr="005F455E" w:rsidTr="000F7D0D">
        <w:tc>
          <w:tcPr>
            <w:tcW w:w="7810" w:type="dxa"/>
            <w:gridSpan w:val="2"/>
          </w:tcPr>
          <w:p w:rsidR="00ED71CE" w:rsidRPr="000C72D8" w:rsidRDefault="00ED71CE" w:rsidP="000C72D8">
            <w:pPr>
              <w:jc w:val="both"/>
              <w:rPr>
                <w:rFonts w:ascii="Times New Roman" w:hAnsi="Times New Roman" w:cs="Times New Roman"/>
                <w:b/>
                <w:bCs/>
                <w:sz w:val="28"/>
                <w:szCs w:val="28"/>
                <w:lang w:val="uk-UA"/>
              </w:rPr>
            </w:pPr>
            <w:r w:rsidRPr="000C72D8">
              <w:rPr>
                <w:rFonts w:ascii="Times New Roman" w:hAnsi="Times New Roman" w:cs="Times New Roman"/>
                <w:b/>
                <w:bCs/>
                <w:sz w:val="28"/>
                <w:szCs w:val="28"/>
                <w:lang w:val="uk-UA"/>
              </w:rPr>
              <w:t xml:space="preserve">Стаття 5. Інформування про факти зростання імпорту в Україну, що заподіює значну шкоду або загрожує заподіянням значної шкоди національному товаровиробнику </w:t>
            </w:r>
          </w:p>
          <w:p w:rsidR="00ED71CE" w:rsidRPr="003C1A72" w:rsidRDefault="00ED71CE" w:rsidP="00C358A0">
            <w:pPr>
              <w:spacing w:before="100" w:beforeAutospacing="1" w:after="100" w:afterAutospacing="1"/>
              <w:jc w:val="both"/>
              <w:rPr>
                <w:rFonts w:ascii="Times New Roman" w:hAnsi="Times New Roman" w:cs="Times New Roman"/>
                <w:b/>
                <w:bCs/>
                <w:sz w:val="28"/>
                <w:szCs w:val="28"/>
                <w:lang w:val="uk-UA"/>
              </w:rPr>
            </w:pPr>
            <w:r w:rsidRPr="003C1A72">
              <w:rPr>
                <w:rFonts w:ascii="Times New Roman" w:hAnsi="Times New Roman" w:cs="Times New Roman"/>
                <w:sz w:val="28"/>
                <w:szCs w:val="28"/>
                <w:lang w:val="uk-UA"/>
              </w:rPr>
              <w:t xml:space="preserve">1. У разі, якщо тенденція зростання обсягів імпорту в Україну може викликати необхідність застосування передбачених цим Законом заходів, </w:t>
            </w:r>
            <w:r w:rsidRPr="006850C8">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3C1A72">
              <w:rPr>
                <w:rFonts w:ascii="Times New Roman" w:hAnsi="Times New Roman" w:cs="Times New Roman"/>
                <w:sz w:val="28"/>
                <w:szCs w:val="28"/>
                <w:lang w:val="uk-UA"/>
              </w:rPr>
              <w:t xml:space="preserve">, відповідний орган виконавчої влади в Україні інформує про це Міністерство. Міністерство може за </w:t>
            </w:r>
            <w:r w:rsidRPr="003C1A72">
              <w:rPr>
                <w:rFonts w:ascii="Times New Roman" w:hAnsi="Times New Roman" w:cs="Times New Roman"/>
                <w:sz w:val="28"/>
                <w:szCs w:val="28"/>
                <w:lang w:val="uk-UA"/>
              </w:rPr>
              <w:lastRenderedPageBreak/>
              <w:t xml:space="preserve">власною ініціативою зібрати таку інформацію. </w:t>
            </w:r>
          </w:p>
        </w:tc>
        <w:tc>
          <w:tcPr>
            <w:tcW w:w="7368" w:type="dxa"/>
          </w:tcPr>
          <w:p w:rsidR="00ED71CE" w:rsidRPr="000C72D8" w:rsidRDefault="00ED71CE" w:rsidP="000C72D8">
            <w:pPr>
              <w:jc w:val="both"/>
              <w:rPr>
                <w:rFonts w:ascii="Times New Roman" w:hAnsi="Times New Roman" w:cs="Times New Roman"/>
                <w:b/>
                <w:bCs/>
                <w:sz w:val="28"/>
                <w:szCs w:val="28"/>
                <w:lang w:val="uk-UA"/>
              </w:rPr>
            </w:pPr>
            <w:r w:rsidRPr="000C72D8">
              <w:rPr>
                <w:rFonts w:ascii="Times New Roman" w:hAnsi="Times New Roman" w:cs="Times New Roman"/>
                <w:b/>
                <w:bCs/>
                <w:sz w:val="28"/>
                <w:szCs w:val="28"/>
                <w:lang w:val="uk-UA"/>
              </w:rPr>
              <w:lastRenderedPageBreak/>
              <w:t xml:space="preserve">Стаття 5. Інформування про факти зростання імпорту в Україну, що заподіює значну шкоду або загрожує заподіянням значної шкоди національному товаровиробнику </w:t>
            </w:r>
          </w:p>
          <w:p w:rsidR="00ED71CE" w:rsidRPr="003C1A72" w:rsidRDefault="00ED71CE" w:rsidP="00C358A0">
            <w:pPr>
              <w:spacing w:before="100" w:beforeAutospacing="1" w:after="100" w:afterAutospacing="1"/>
              <w:jc w:val="both"/>
              <w:rPr>
                <w:rFonts w:ascii="Times New Roman" w:hAnsi="Times New Roman" w:cs="Times New Roman"/>
                <w:b/>
                <w:bCs/>
                <w:sz w:val="28"/>
                <w:szCs w:val="28"/>
                <w:lang w:val="uk-UA"/>
              </w:rPr>
            </w:pPr>
            <w:r w:rsidRPr="003C1A72">
              <w:rPr>
                <w:rFonts w:ascii="Times New Roman" w:hAnsi="Times New Roman" w:cs="Times New Roman"/>
                <w:sz w:val="28"/>
                <w:szCs w:val="28"/>
                <w:lang w:val="uk-UA"/>
              </w:rPr>
              <w:t xml:space="preserve">1. У разі, якщо тенденція зростання обсягів імпорту в Україну може викликати необхідність застосування передбачених цим Законом заходів, </w:t>
            </w:r>
            <w:r w:rsidRPr="006850C8">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3C1A72">
              <w:rPr>
                <w:rFonts w:ascii="Times New Roman" w:hAnsi="Times New Roman" w:cs="Times New Roman"/>
                <w:sz w:val="28"/>
                <w:szCs w:val="28"/>
                <w:lang w:val="uk-UA"/>
              </w:rPr>
              <w:t xml:space="preserve">, відповідний орган виконавчої влади в Україні інформує про це Міністерство. Міністерство може </w:t>
            </w:r>
            <w:r w:rsidRPr="003C1A72">
              <w:rPr>
                <w:rFonts w:ascii="Times New Roman" w:hAnsi="Times New Roman" w:cs="Times New Roman"/>
                <w:sz w:val="28"/>
                <w:szCs w:val="28"/>
                <w:lang w:val="uk-UA"/>
              </w:rPr>
              <w:lastRenderedPageBreak/>
              <w:t xml:space="preserve">за власною ініціативою зібрати таку інформацію. </w:t>
            </w:r>
          </w:p>
        </w:tc>
      </w:tr>
      <w:tr w:rsidR="00ED71CE" w:rsidRPr="0057058C" w:rsidTr="000F7D0D">
        <w:tc>
          <w:tcPr>
            <w:tcW w:w="7810" w:type="dxa"/>
            <w:gridSpan w:val="2"/>
          </w:tcPr>
          <w:p w:rsidR="00ED71CE" w:rsidRPr="005F455E" w:rsidRDefault="00ED71CE" w:rsidP="005F455E">
            <w:pPr>
              <w:jc w:val="both"/>
              <w:rPr>
                <w:rFonts w:ascii="Times New Roman" w:hAnsi="Times New Roman" w:cs="Times New Roman"/>
                <w:b/>
                <w:bCs/>
                <w:sz w:val="28"/>
                <w:szCs w:val="28"/>
                <w:lang w:val="uk-UA"/>
              </w:rPr>
            </w:pPr>
            <w:r w:rsidRPr="005F455E">
              <w:rPr>
                <w:rFonts w:ascii="Times New Roman" w:hAnsi="Times New Roman" w:cs="Times New Roman"/>
                <w:b/>
                <w:bCs/>
                <w:sz w:val="28"/>
                <w:szCs w:val="28"/>
                <w:lang w:val="uk-UA"/>
              </w:rPr>
              <w:lastRenderedPageBreak/>
              <w:t xml:space="preserve">Стаття 9. Спеціальне розслідування </w:t>
            </w:r>
          </w:p>
          <w:p w:rsidR="00ED71CE" w:rsidRPr="007252EA" w:rsidRDefault="00ED71CE" w:rsidP="001E0574">
            <w:pPr>
              <w:jc w:val="both"/>
              <w:rPr>
                <w:rFonts w:ascii="Times New Roman" w:hAnsi="Times New Roman" w:cs="Times New Roman"/>
                <w:b/>
                <w:bCs/>
                <w:sz w:val="28"/>
                <w:szCs w:val="28"/>
                <w:lang w:val="uk-UA"/>
              </w:rPr>
            </w:pPr>
            <w:r w:rsidRPr="007252EA">
              <w:rPr>
                <w:rFonts w:ascii="Times New Roman" w:hAnsi="Times New Roman" w:cs="Times New Roman"/>
                <w:b/>
                <w:bCs/>
                <w:sz w:val="28"/>
                <w:szCs w:val="28"/>
                <w:lang w:val="uk-UA"/>
              </w:rPr>
              <w:t xml:space="preserve">Абзац п’ятий частина перша </w:t>
            </w:r>
          </w:p>
          <w:p w:rsidR="00ED71CE" w:rsidRDefault="00ED71CE" w:rsidP="001E0574">
            <w:pPr>
              <w:spacing w:before="100" w:beforeAutospacing="1" w:after="100" w:afterAutospacing="1"/>
              <w:jc w:val="both"/>
              <w:rPr>
                <w:rFonts w:ascii="Times New Roman" w:hAnsi="Times New Roman" w:cs="Times New Roman"/>
                <w:sz w:val="28"/>
                <w:szCs w:val="28"/>
                <w:lang w:val="uk-UA"/>
              </w:rPr>
            </w:pPr>
            <w:r w:rsidRPr="001E0574">
              <w:rPr>
                <w:rFonts w:ascii="Times New Roman" w:hAnsi="Times New Roman" w:cs="Times New Roman"/>
                <w:sz w:val="28"/>
                <w:szCs w:val="28"/>
                <w:lang w:val="uk-UA"/>
              </w:rPr>
              <w:t xml:space="preserve">Якщо Комісія встановлює, що докази є недостатніми для порушення спеціального розслідування, вона приймає рішення про недоцільність порушення такого розслідування і доручає Міністерству поінформувати </w:t>
            </w:r>
            <w:r w:rsidRPr="001E057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1E0574">
              <w:rPr>
                <w:rFonts w:ascii="Times New Roman" w:hAnsi="Times New Roman" w:cs="Times New Roman"/>
                <w:sz w:val="28"/>
                <w:szCs w:val="28"/>
                <w:lang w:val="uk-UA"/>
              </w:rPr>
              <w:t xml:space="preserve">, відповідний орган виконавчої влади в Україні або національного товаровиробника про свої висновки. Це рішення приймається Комісією двома третинами (кваліфікованою більшістю) голосів. </w:t>
            </w:r>
          </w:p>
          <w:p w:rsidR="00ED71CE" w:rsidRPr="007252EA" w:rsidRDefault="00ED71CE" w:rsidP="005C0D77">
            <w:pPr>
              <w:spacing w:before="600" w:after="0" w:line="240" w:lineRule="auto"/>
              <w:jc w:val="both"/>
              <w:rPr>
                <w:rFonts w:ascii="Times New Roman" w:hAnsi="Times New Roman" w:cs="Times New Roman"/>
                <w:sz w:val="28"/>
                <w:szCs w:val="28"/>
                <w:lang w:val="uk-UA"/>
              </w:rPr>
            </w:pPr>
            <w:r w:rsidRPr="007252EA">
              <w:rPr>
                <w:rFonts w:ascii="Times New Roman" w:hAnsi="Times New Roman" w:cs="Times New Roman"/>
                <w:sz w:val="28"/>
                <w:szCs w:val="28"/>
                <w:lang w:val="uk-UA"/>
              </w:rPr>
              <w:t xml:space="preserve">3. Міністерство має право вимагати від </w:t>
            </w:r>
            <w:r w:rsidRPr="007252EA">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7252EA">
              <w:rPr>
                <w:rFonts w:ascii="Times New Roman" w:hAnsi="Times New Roman" w:cs="Times New Roman"/>
                <w:sz w:val="28"/>
                <w:szCs w:val="28"/>
                <w:lang w:val="uk-UA"/>
              </w:rPr>
              <w:t xml:space="preserve">, та інших органів виконавчої влади в Україні, заінтересованих сторін надання інформації, необхідної для проведення спеціального розслідування. Така вимога є обов'язковою для органів виконавчої влади та заінтересованих сторін і підлягає виконанню ними у строк, встановлений Міністерством. </w:t>
            </w:r>
          </w:p>
          <w:p w:rsidR="00ED71CE" w:rsidRPr="007252EA" w:rsidRDefault="00ED71CE" w:rsidP="005C0D77">
            <w:pPr>
              <w:spacing w:before="360" w:after="0" w:line="240" w:lineRule="auto"/>
              <w:jc w:val="both"/>
              <w:rPr>
                <w:rFonts w:ascii="Times New Roman" w:hAnsi="Times New Roman" w:cs="Times New Roman"/>
                <w:sz w:val="28"/>
                <w:szCs w:val="28"/>
                <w:lang w:val="uk-UA"/>
              </w:rPr>
            </w:pPr>
            <w:r w:rsidRPr="007252EA">
              <w:rPr>
                <w:rFonts w:ascii="Times New Roman" w:hAnsi="Times New Roman" w:cs="Times New Roman"/>
                <w:sz w:val="28"/>
                <w:szCs w:val="28"/>
                <w:lang w:val="uk-UA"/>
              </w:rPr>
              <w:t xml:space="preserve">З метою визначення достатності доказів, що містяться в інформації, яка подається до Міністерства протягом проведення спеціального розслідування </w:t>
            </w:r>
            <w:r w:rsidRPr="000218DB">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7252EA">
              <w:rPr>
                <w:rFonts w:ascii="Times New Roman" w:hAnsi="Times New Roman" w:cs="Times New Roman"/>
                <w:sz w:val="28"/>
                <w:szCs w:val="28"/>
                <w:lang w:val="uk-UA"/>
              </w:rPr>
              <w:t xml:space="preserve">, або іншим </w:t>
            </w:r>
            <w:r w:rsidRPr="007252EA">
              <w:rPr>
                <w:rFonts w:ascii="Times New Roman" w:hAnsi="Times New Roman" w:cs="Times New Roman"/>
                <w:sz w:val="28"/>
                <w:szCs w:val="28"/>
                <w:lang w:val="uk-UA"/>
              </w:rPr>
              <w:lastRenderedPageBreak/>
              <w:t xml:space="preserve">органом виконавчої влади в Україні, заінтересованими сторонами, Міністерство повинно проводити перевірки такої інформації. </w:t>
            </w:r>
          </w:p>
          <w:p w:rsidR="00ED71CE" w:rsidRDefault="00ED71CE" w:rsidP="007252EA">
            <w:pPr>
              <w:jc w:val="both"/>
              <w:rPr>
                <w:rFonts w:ascii="Times New Roman" w:hAnsi="Times New Roman" w:cs="Times New Roman"/>
                <w:sz w:val="28"/>
                <w:szCs w:val="28"/>
                <w:lang w:val="uk-UA"/>
              </w:rPr>
            </w:pPr>
          </w:p>
          <w:p w:rsidR="00ED71CE" w:rsidRDefault="00ED71CE" w:rsidP="007252EA">
            <w:pPr>
              <w:jc w:val="both"/>
              <w:rPr>
                <w:rFonts w:ascii="Times New Roman" w:hAnsi="Times New Roman" w:cs="Times New Roman"/>
                <w:sz w:val="28"/>
                <w:szCs w:val="28"/>
                <w:lang w:val="uk-UA"/>
              </w:rPr>
            </w:pPr>
            <w:r w:rsidRPr="007252EA">
              <w:rPr>
                <w:rFonts w:ascii="Times New Roman" w:hAnsi="Times New Roman" w:cs="Times New Roman"/>
                <w:sz w:val="28"/>
                <w:szCs w:val="28"/>
                <w:lang w:val="uk-UA"/>
              </w:rPr>
              <w:t xml:space="preserve">6. Заінтересовані сторони можуть за письмовим запитом ознайомитися з усією інформацією, поданою іншою заінтересованою стороною, за винятком службових документів Міністерства, </w:t>
            </w:r>
            <w:r w:rsidRPr="0020571C">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7252EA">
              <w:rPr>
                <w:rFonts w:ascii="Times New Roman" w:hAnsi="Times New Roman" w:cs="Times New Roman"/>
                <w:sz w:val="28"/>
                <w:szCs w:val="28"/>
                <w:lang w:val="uk-UA"/>
              </w:rPr>
              <w:t xml:space="preserve">, та Комісії, якщо ця інформація: </w:t>
            </w:r>
          </w:p>
          <w:p w:rsidR="00ED71CE" w:rsidRPr="005F4E9C" w:rsidRDefault="00ED71CE" w:rsidP="007252EA">
            <w:pPr>
              <w:jc w:val="both"/>
              <w:rPr>
                <w:rFonts w:ascii="Times New Roman" w:hAnsi="Times New Roman" w:cs="Times New Roman"/>
                <w:sz w:val="28"/>
                <w:szCs w:val="28"/>
                <w:lang w:val="uk-UA"/>
              </w:rPr>
            </w:pPr>
            <w:r w:rsidRPr="005F4E9C">
              <w:rPr>
                <w:rFonts w:ascii="Times New Roman" w:hAnsi="Times New Roman" w:cs="Times New Roman"/>
                <w:sz w:val="28"/>
                <w:szCs w:val="28"/>
                <w:lang w:val="uk-UA"/>
              </w:rPr>
              <w:t xml:space="preserve">8. Комісія за висновками Міністерства може прийняти рішення про припинення спеціального розслідування. Зазначене рішення приймається Комісією кваліфікованою більшістю голосів не пізніше ніж через 30 днів від дати подання Міністерством висновків, зазначених v частині сьомій цієї статті, та має грунтуватися на недостатності доказів стосовно необхідності проведення такого розслідування. Цим рішенням Комісія доручає Міністерству: </w:t>
            </w:r>
          </w:p>
          <w:p w:rsidR="00ED71CE" w:rsidRDefault="00ED71CE" w:rsidP="002F45D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Default="00ED71CE" w:rsidP="00180CB7">
            <w:pPr>
              <w:jc w:val="both"/>
              <w:rPr>
                <w:rFonts w:ascii="Times New Roman" w:hAnsi="Times New Roman" w:cs="Times New Roman"/>
                <w:sz w:val="28"/>
                <w:szCs w:val="28"/>
                <w:lang w:val="uk-UA"/>
              </w:rPr>
            </w:pPr>
          </w:p>
          <w:p w:rsidR="00ED71CE" w:rsidRPr="007252EA" w:rsidRDefault="00ED71CE" w:rsidP="00180CB7">
            <w:pPr>
              <w:jc w:val="both"/>
              <w:rPr>
                <w:rFonts w:ascii="Times New Roman" w:hAnsi="Times New Roman" w:cs="Times New Roman"/>
                <w:b/>
                <w:bCs/>
                <w:sz w:val="28"/>
                <w:szCs w:val="28"/>
                <w:lang w:val="uk-UA"/>
              </w:rPr>
            </w:pPr>
            <w:r w:rsidRPr="005F4E9C">
              <w:rPr>
                <w:rFonts w:ascii="Times New Roman" w:hAnsi="Times New Roman" w:cs="Times New Roman"/>
                <w:sz w:val="28"/>
                <w:szCs w:val="28"/>
                <w:lang w:val="uk-UA"/>
              </w:rPr>
              <w:t xml:space="preserve">2) поінформувати Кабінет Міністрів України, </w:t>
            </w:r>
            <w:r w:rsidRPr="00B650C8">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5F4E9C">
              <w:rPr>
                <w:rFonts w:ascii="Times New Roman" w:hAnsi="Times New Roman" w:cs="Times New Roman"/>
                <w:sz w:val="28"/>
                <w:szCs w:val="28"/>
                <w:lang w:val="uk-UA"/>
              </w:rPr>
              <w:t xml:space="preserve">, та заінтересовані сторони про припинення спеціального розслідування; </w:t>
            </w:r>
          </w:p>
        </w:tc>
        <w:tc>
          <w:tcPr>
            <w:tcW w:w="7368" w:type="dxa"/>
          </w:tcPr>
          <w:p w:rsidR="00ED71CE" w:rsidRPr="005F455E" w:rsidRDefault="00ED71CE" w:rsidP="005F455E">
            <w:pPr>
              <w:jc w:val="both"/>
              <w:rPr>
                <w:rFonts w:ascii="Times New Roman" w:hAnsi="Times New Roman" w:cs="Times New Roman"/>
                <w:b/>
                <w:bCs/>
                <w:sz w:val="28"/>
                <w:szCs w:val="28"/>
                <w:lang w:val="uk-UA"/>
              </w:rPr>
            </w:pPr>
            <w:r w:rsidRPr="005F455E">
              <w:rPr>
                <w:rFonts w:ascii="Times New Roman" w:hAnsi="Times New Roman" w:cs="Times New Roman"/>
                <w:b/>
                <w:bCs/>
                <w:sz w:val="28"/>
                <w:szCs w:val="28"/>
                <w:lang w:val="uk-UA"/>
              </w:rPr>
              <w:lastRenderedPageBreak/>
              <w:t xml:space="preserve">Стаття 9. Спеціальне розслідування </w:t>
            </w:r>
          </w:p>
          <w:p w:rsidR="00ED71CE" w:rsidRPr="007252EA" w:rsidRDefault="00ED71CE" w:rsidP="001E0574">
            <w:pPr>
              <w:jc w:val="both"/>
              <w:rPr>
                <w:rFonts w:ascii="Times New Roman" w:hAnsi="Times New Roman" w:cs="Times New Roman"/>
                <w:b/>
                <w:bCs/>
                <w:sz w:val="28"/>
                <w:szCs w:val="28"/>
                <w:lang w:val="uk-UA"/>
              </w:rPr>
            </w:pPr>
            <w:r w:rsidRPr="007252EA">
              <w:rPr>
                <w:rFonts w:ascii="Times New Roman" w:hAnsi="Times New Roman" w:cs="Times New Roman"/>
                <w:b/>
                <w:bCs/>
                <w:sz w:val="28"/>
                <w:szCs w:val="28"/>
                <w:lang w:val="uk-UA"/>
              </w:rPr>
              <w:t xml:space="preserve">Абзац п’ятий частина перша </w:t>
            </w:r>
          </w:p>
          <w:p w:rsidR="00ED71CE" w:rsidRDefault="00ED71CE" w:rsidP="001E0574">
            <w:pPr>
              <w:spacing w:before="100" w:beforeAutospacing="1" w:after="100" w:afterAutospacing="1"/>
              <w:jc w:val="both"/>
              <w:rPr>
                <w:rFonts w:ascii="Times New Roman" w:hAnsi="Times New Roman" w:cs="Times New Roman"/>
                <w:sz w:val="28"/>
                <w:szCs w:val="28"/>
                <w:lang w:val="uk-UA"/>
              </w:rPr>
            </w:pPr>
            <w:r w:rsidRPr="001E0574">
              <w:rPr>
                <w:rFonts w:ascii="Times New Roman" w:hAnsi="Times New Roman" w:cs="Times New Roman"/>
                <w:sz w:val="28"/>
                <w:szCs w:val="28"/>
                <w:lang w:val="uk-UA"/>
              </w:rPr>
              <w:t xml:space="preserve">Якщо Комісія встановлює, що докази є недостатніми для порушення спеціального розслідування, вона приймає рішення про недоцільність порушення такого розслідування і доручає Міністерству поінформувати </w:t>
            </w:r>
            <w:r w:rsidRPr="001E057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1E0574">
              <w:rPr>
                <w:rFonts w:ascii="Times New Roman" w:hAnsi="Times New Roman" w:cs="Times New Roman"/>
                <w:sz w:val="28"/>
                <w:szCs w:val="28"/>
                <w:lang w:val="uk-UA"/>
              </w:rPr>
              <w:t xml:space="preserve">, відповідний орган виконавчої влади в Україні або національного товаровиробника про свої висновки. Це рішення приймається Комісією двома третинами (кваліфікованою більшістю) голосів. </w:t>
            </w:r>
          </w:p>
          <w:p w:rsidR="00ED71CE" w:rsidRPr="007252EA" w:rsidRDefault="00ED71CE" w:rsidP="007252EA">
            <w:pPr>
              <w:jc w:val="both"/>
              <w:rPr>
                <w:rFonts w:ascii="Times New Roman" w:hAnsi="Times New Roman" w:cs="Times New Roman"/>
                <w:sz w:val="28"/>
                <w:szCs w:val="28"/>
                <w:lang w:val="uk-UA"/>
              </w:rPr>
            </w:pPr>
            <w:r w:rsidRPr="007252EA">
              <w:rPr>
                <w:rFonts w:ascii="Times New Roman" w:hAnsi="Times New Roman" w:cs="Times New Roman"/>
                <w:sz w:val="28"/>
                <w:szCs w:val="28"/>
                <w:lang w:val="uk-UA"/>
              </w:rPr>
              <w:t xml:space="preserve">3. Міністерство має право вимагати від </w:t>
            </w:r>
            <w:r w:rsidRPr="00CD2B9F">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7252EA">
              <w:rPr>
                <w:rFonts w:ascii="Times New Roman" w:hAnsi="Times New Roman" w:cs="Times New Roman"/>
                <w:sz w:val="28"/>
                <w:szCs w:val="28"/>
                <w:lang w:val="uk-UA"/>
              </w:rPr>
              <w:t xml:space="preserve">, та інших органів виконавчої влади в Україні, заінтересованих сторін надання інформації, необхідної для проведення спеціального розслідування. Така вимога є обов'язковою для органів виконавчої влади та заінтересованих сторін і підлягає виконанню ними у строк, встановлений Міністерством. </w:t>
            </w:r>
          </w:p>
          <w:p w:rsidR="00ED71CE" w:rsidRPr="007252EA" w:rsidRDefault="00ED71CE" w:rsidP="007252EA">
            <w:pPr>
              <w:jc w:val="both"/>
              <w:rPr>
                <w:rFonts w:ascii="Times New Roman" w:hAnsi="Times New Roman" w:cs="Times New Roman"/>
                <w:sz w:val="28"/>
                <w:szCs w:val="28"/>
                <w:lang w:val="uk-UA"/>
              </w:rPr>
            </w:pPr>
            <w:r w:rsidRPr="007252EA">
              <w:rPr>
                <w:rFonts w:ascii="Times New Roman" w:hAnsi="Times New Roman" w:cs="Times New Roman"/>
                <w:sz w:val="28"/>
                <w:szCs w:val="28"/>
                <w:lang w:val="uk-UA"/>
              </w:rPr>
              <w:t xml:space="preserve">З метою визначення достатності доказів, що містяться в інформації, яка подається до Міністерства протягом проведення спеціального розслідування </w:t>
            </w:r>
            <w:r w:rsidRPr="007216FE">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7252EA">
              <w:rPr>
                <w:rFonts w:ascii="Times New Roman" w:hAnsi="Times New Roman" w:cs="Times New Roman"/>
                <w:sz w:val="28"/>
                <w:szCs w:val="28"/>
                <w:lang w:val="uk-UA"/>
              </w:rPr>
              <w:t xml:space="preserve">, або іншим органом </w:t>
            </w:r>
            <w:r w:rsidRPr="007252EA">
              <w:rPr>
                <w:rFonts w:ascii="Times New Roman" w:hAnsi="Times New Roman" w:cs="Times New Roman"/>
                <w:sz w:val="28"/>
                <w:szCs w:val="28"/>
                <w:lang w:val="uk-UA"/>
              </w:rPr>
              <w:lastRenderedPageBreak/>
              <w:t xml:space="preserve">виконавчої влади в Україні, заінтересованими сторонами, Міністерство повинно проводити перевірки такої інформації. </w:t>
            </w:r>
          </w:p>
          <w:p w:rsidR="00ED71CE" w:rsidRDefault="00ED71CE" w:rsidP="005F4E9C">
            <w:pPr>
              <w:spacing w:after="0" w:line="240" w:lineRule="auto"/>
              <w:jc w:val="both"/>
              <w:rPr>
                <w:rFonts w:ascii="Times New Roman" w:hAnsi="Times New Roman" w:cs="Times New Roman"/>
                <w:sz w:val="28"/>
                <w:szCs w:val="28"/>
                <w:lang w:val="uk-UA"/>
              </w:rPr>
            </w:pPr>
          </w:p>
          <w:p w:rsidR="00ED71CE" w:rsidRDefault="00ED71CE" w:rsidP="00644ED5">
            <w:pPr>
              <w:spacing w:after="0" w:line="240" w:lineRule="auto"/>
              <w:jc w:val="both"/>
              <w:rPr>
                <w:rFonts w:ascii="Times New Roman" w:hAnsi="Times New Roman" w:cs="Times New Roman"/>
                <w:sz w:val="28"/>
                <w:szCs w:val="28"/>
                <w:lang w:val="uk-UA"/>
              </w:rPr>
            </w:pPr>
            <w:r w:rsidRPr="007252EA">
              <w:rPr>
                <w:rFonts w:ascii="Times New Roman" w:hAnsi="Times New Roman" w:cs="Times New Roman"/>
                <w:sz w:val="28"/>
                <w:szCs w:val="28"/>
                <w:lang w:val="uk-UA"/>
              </w:rPr>
              <w:t xml:space="preserve">6. Заінтересовані сторони можуть за письмовим запитом ознайомитися з усією інформацією, поданою іншою заінтересованою стороною, за винятком службових документів Міністерства, </w:t>
            </w:r>
            <w:r w:rsidRPr="0020571C">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7252EA">
              <w:rPr>
                <w:rFonts w:ascii="Times New Roman" w:hAnsi="Times New Roman" w:cs="Times New Roman"/>
                <w:sz w:val="28"/>
                <w:szCs w:val="28"/>
                <w:lang w:val="uk-UA"/>
              </w:rPr>
              <w:t xml:space="preserve">, та Комісії, якщо ця інформація: </w:t>
            </w:r>
          </w:p>
          <w:p w:rsidR="00ED71CE" w:rsidRDefault="00ED71CE" w:rsidP="00E16B6B">
            <w:pPr>
              <w:spacing w:before="240" w:after="0" w:line="240" w:lineRule="auto"/>
              <w:jc w:val="both"/>
              <w:rPr>
                <w:rFonts w:ascii="Times New Roman" w:hAnsi="Times New Roman" w:cs="Times New Roman"/>
                <w:sz w:val="28"/>
                <w:szCs w:val="28"/>
                <w:lang w:val="uk-UA"/>
              </w:rPr>
            </w:pPr>
            <w:r w:rsidRPr="005F4E9C">
              <w:rPr>
                <w:rFonts w:ascii="Times New Roman" w:hAnsi="Times New Roman" w:cs="Times New Roman"/>
                <w:sz w:val="28"/>
                <w:szCs w:val="28"/>
                <w:lang w:val="uk-UA"/>
              </w:rPr>
              <w:t xml:space="preserve">8. Комісія за висновками Міністерства може прийняти рішення про припинення спеціального розслідування. Зазначене рішення приймається Комісією кваліфікованою більшістю голосів не пізніше ніж через 30 днів від дати подання Міністерством висновків, зазначених v частині сьомій цієї статті, та має грунтуватися на недостатності доказів стосовно необхідності проведення такого розслідування. Цим рішенням Комісія доручає Міністерству: </w:t>
            </w:r>
          </w:p>
          <w:p w:rsidR="00ED71CE" w:rsidRDefault="00ED71CE" w:rsidP="00E16B6B">
            <w:pPr>
              <w:spacing w:before="240"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7252EA" w:rsidRDefault="00ED71CE" w:rsidP="003B110D">
            <w:pPr>
              <w:spacing w:before="240" w:after="0" w:line="240" w:lineRule="auto"/>
              <w:jc w:val="both"/>
              <w:rPr>
                <w:rFonts w:ascii="Times New Roman" w:hAnsi="Times New Roman" w:cs="Times New Roman"/>
                <w:b/>
                <w:bCs/>
                <w:sz w:val="28"/>
                <w:szCs w:val="28"/>
                <w:lang w:val="uk-UA"/>
              </w:rPr>
            </w:pPr>
            <w:r w:rsidRPr="005F4E9C">
              <w:rPr>
                <w:rFonts w:ascii="Times New Roman" w:hAnsi="Times New Roman" w:cs="Times New Roman"/>
                <w:sz w:val="28"/>
                <w:szCs w:val="28"/>
                <w:lang w:val="uk-UA"/>
              </w:rPr>
              <w:t xml:space="preserve">2) поінформувати Кабінет Міністрів України, </w:t>
            </w:r>
            <w:r w:rsidRPr="00B650C8">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5F4E9C">
              <w:rPr>
                <w:rFonts w:ascii="Times New Roman" w:hAnsi="Times New Roman" w:cs="Times New Roman"/>
                <w:sz w:val="28"/>
                <w:szCs w:val="28"/>
                <w:lang w:val="uk-UA"/>
              </w:rPr>
              <w:t>, та заінтересовані сторони про припинення спеціального розслідування;</w:t>
            </w:r>
            <w:r w:rsidRPr="0020571C">
              <w:rPr>
                <w:sz w:val="26"/>
                <w:szCs w:val="26"/>
                <w:lang w:val="uk-UA"/>
              </w:rPr>
              <w:t xml:space="preserve"> </w:t>
            </w:r>
          </w:p>
        </w:tc>
      </w:tr>
      <w:tr w:rsidR="00ED71CE" w:rsidRPr="0057058C" w:rsidTr="000F7D0D">
        <w:tc>
          <w:tcPr>
            <w:tcW w:w="7810" w:type="dxa"/>
            <w:gridSpan w:val="2"/>
          </w:tcPr>
          <w:p w:rsidR="00ED71CE" w:rsidRPr="00415FDF" w:rsidRDefault="00ED71CE" w:rsidP="00415FDF">
            <w:pPr>
              <w:jc w:val="both"/>
              <w:rPr>
                <w:rFonts w:ascii="Times New Roman" w:hAnsi="Times New Roman" w:cs="Times New Roman"/>
                <w:b/>
                <w:bCs/>
                <w:sz w:val="28"/>
                <w:szCs w:val="28"/>
                <w:lang w:val="uk-UA"/>
              </w:rPr>
            </w:pPr>
            <w:r w:rsidRPr="00415FDF">
              <w:rPr>
                <w:rFonts w:ascii="Times New Roman" w:hAnsi="Times New Roman" w:cs="Times New Roman"/>
                <w:b/>
                <w:bCs/>
                <w:sz w:val="28"/>
                <w:szCs w:val="28"/>
                <w:lang w:val="uk-UA"/>
              </w:rPr>
              <w:lastRenderedPageBreak/>
              <w:t xml:space="preserve">Стаття 11. Застосування попередніх спеціальних заходів </w:t>
            </w:r>
          </w:p>
          <w:p w:rsidR="00ED71CE" w:rsidRDefault="00ED71CE" w:rsidP="00E16B6B">
            <w:pPr>
              <w:spacing w:after="0" w:line="240" w:lineRule="auto"/>
              <w:jc w:val="both"/>
              <w:rPr>
                <w:rFonts w:ascii="Times New Roman" w:hAnsi="Times New Roman" w:cs="Times New Roman"/>
                <w:b/>
                <w:bCs/>
                <w:sz w:val="28"/>
                <w:szCs w:val="28"/>
                <w:lang w:val="uk-UA"/>
              </w:rPr>
            </w:pPr>
          </w:p>
          <w:p w:rsidR="00ED71CE" w:rsidRDefault="00ED71CE" w:rsidP="00E16B6B">
            <w:pPr>
              <w:spacing w:after="0" w:line="240" w:lineRule="auto"/>
              <w:jc w:val="both"/>
              <w:rPr>
                <w:rFonts w:ascii="Times New Roman" w:hAnsi="Times New Roman" w:cs="Times New Roman"/>
                <w:b/>
                <w:bCs/>
                <w:sz w:val="28"/>
                <w:szCs w:val="28"/>
                <w:lang w:val="uk-UA"/>
              </w:rPr>
            </w:pPr>
          </w:p>
          <w:p w:rsidR="00ED71CE" w:rsidRPr="00247BA3" w:rsidRDefault="00ED71CE" w:rsidP="00E16B6B">
            <w:pPr>
              <w:spacing w:after="0" w:line="240" w:lineRule="auto"/>
              <w:jc w:val="both"/>
              <w:rPr>
                <w:rFonts w:ascii="Times New Roman" w:hAnsi="Times New Roman" w:cs="Times New Roman"/>
                <w:b/>
                <w:bCs/>
                <w:sz w:val="28"/>
                <w:szCs w:val="28"/>
                <w:lang w:val="uk-UA"/>
              </w:rPr>
            </w:pPr>
            <w:r w:rsidRPr="00247BA3">
              <w:rPr>
                <w:rFonts w:ascii="Times New Roman" w:hAnsi="Times New Roman" w:cs="Times New Roman"/>
                <w:b/>
                <w:bCs/>
                <w:sz w:val="28"/>
                <w:szCs w:val="28"/>
                <w:lang w:val="uk-UA"/>
              </w:rPr>
              <w:t xml:space="preserve">Абзац третій частина третя </w:t>
            </w:r>
          </w:p>
          <w:p w:rsidR="00ED71CE" w:rsidRDefault="00ED71CE" w:rsidP="009D5982">
            <w:pPr>
              <w:spacing w:before="100" w:beforeAutospacing="1" w:after="100" w:afterAutospacing="1" w:line="240" w:lineRule="auto"/>
              <w:jc w:val="both"/>
              <w:rPr>
                <w:rFonts w:ascii="Times New Roman" w:hAnsi="Times New Roman" w:cs="Times New Roman"/>
                <w:sz w:val="28"/>
                <w:szCs w:val="28"/>
                <w:lang w:val="uk-UA"/>
              </w:rPr>
            </w:pPr>
            <w:r w:rsidRPr="004E42A9">
              <w:rPr>
                <w:rFonts w:ascii="Times New Roman" w:hAnsi="Times New Roman" w:cs="Times New Roman"/>
                <w:sz w:val="28"/>
                <w:szCs w:val="28"/>
                <w:lang w:val="uk-UA"/>
              </w:rPr>
              <w:t xml:space="preserve">Сплата спеціального мита здійснюється у готівковій або безготівковій формі, або шляхом внесення суми мита на депозит або оформлення відповідного боргового зобов'язання, якщо інше не встановлено законодавством України. Кошти на депозит можуть вноситися за місцем знаходження органів доходів і зборів, які здійснюють митне оформлення товару, що є об'єктом відповідного спеціального розслідування. Порядок внесення цих коштів на депозит встановлюється </w:t>
            </w:r>
            <w:r w:rsidRPr="00EA5885">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4E42A9">
              <w:rPr>
                <w:rFonts w:ascii="Times New Roman" w:hAnsi="Times New Roman" w:cs="Times New Roman"/>
                <w:sz w:val="28"/>
                <w:szCs w:val="28"/>
                <w:lang w:val="uk-UA"/>
              </w:rPr>
              <w:t xml:space="preserve"> </w:t>
            </w:r>
          </w:p>
          <w:p w:rsidR="00ED71CE" w:rsidRDefault="00ED71CE" w:rsidP="00EC28B9">
            <w:pPr>
              <w:spacing w:after="0" w:line="240" w:lineRule="auto"/>
              <w:jc w:val="both"/>
              <w:rPr>
                <w:rFonts w:ascii="Times New Roman" w:hAnsi="Times New Roman" w:cs="Times New Roman"/>
                <w:b/>
                <w:bCs/>
                <w:sz w:val="28"/>
                <w:szCs w:val="28"/>
                <w:lang w:val="uk-UA"/>
              </w:rPr>
            </w:pPr>
          </w:p>
          <w:p w:rsidR="00ED71CE" w:rsidRDefault="00ED71CE" w:rsidP="00EC28B9">
            <w:pPr>
              <w:spacing w:after="0" w:line="240" w:lineRule="auto"/>
              <w:jc w:val="both"/>
              <w:rPr>
                <w:rFonts w:ascii="Times New Roman" w:hAnsi="Times New Roman" w:cs="Times New Roman"/>
                <w:b/>
                <w:bCs/>
                <w:sz w:val="28"/>
                <w:szCs w:val="28"/>
                <w:lang w:val="uk-UA"/>
              </w:rPr>
            </w:pPr>
            <w:r w:rsidRPr="00247BA3">
              <w:rPr>
                <w:rFonts w:ascii="Times New Roman" w:hAnsi="Times New Roman" w:cs="Times New Roman"/>
                <w:b/>
                <w:bCs/>
                <w:sz w:val="28"/>
                <w:szCs w:val="28"/>
                <w:lang w:val="uk-UA"/>
              </w:rPr>
              <w:t>Абзац</w:t>
            </w:r>
            <w:r>
              <w:rPr>
                <w:rFonts w:ascii="Times New Roman" w:hAnsi="Times New Roman" w:cs="Times New Roman"/>
                <w:b/>
                <w:bCs/>
                <w:sz w:val="28"/>
                <w:szCs w:val="28"/>
                <w:lang w:val="uk-UA"/>
              </w:rPr>
              <w:t xml:space="preserve"> другий, </w:t>
            </w:r>
            <w:r w:rsidRPr="00247BA3">
              <w:rPr>
                <w:rFonts w:ascii="Times New Roman" w:hAnsi="Times New Roman" w:cs="Times New Roman"/>
                <w:b/>
                <w:bCs/>
                <w:sz w:val="28"/>
                <w:szCs w:val="28"/>
                <w:lang w:val="uk-UA"/>
              </w:rPr>
              <w:t>третій</w:t>
            </w:r>
            <w:r>
              <w:rPr>
                <w:rFonts w:ascii="Times New Roman" w:hAnsi="Times New Roman" w:cs="Times New Roman"/>
                <w:b/>
                <w:bCs/>
                <w:sz w:val="28"/>
                <w:szCs w:val="28"/>
                <w:lang w:val="uk-UA"/>
              </w:rPr>
              <w:t>, четвертий</w:t>
            </w:r>
            <w:r w:rsidRPr="00247BA3">
              <w:rPr>
                <w:rFonts w:ascii="Times New Roman" w:hAnsi="Times New Roman" w:cs="Times New Roman"/>
                <w:b/>
                <w:bCs/>
                <w:sz w:val="28"/>
                <w:szCs w:val="28"/>
                <w:lang w:val="uk-UA"/>
              </w:rPr>
              <w:t xml:space="preserve"> частина </w:t>
            </w:r>
            <w:r>
              <w:rPr>
                <w:rFonts w:ascii="Times New Roman" w:hAnsi="Times New Roman" w:cs="Times New Roman"/>
                <w:b/>
                <w:bCs/>
                <w:sz w:val="28"/>
                <w:szCs w:val="28"/>
                <w:lang w:val="uk-UA"/>
              </w:rPr>
              <w:t>шоста</w:t>
            </w:r>
            <w:r w:rsidRPr="00247BA3">
              <w:rPr>
                <w:rFonts w:ascii="Times New Roman" w:hAnsi="Times New Roman" w:cs="Times New Roman"/>
                <w:b/>
                <w:bCs/>
                <w:sz w:val="28"/>
                <w:szCs w:val="28"/>
                <w:lang w:val="uk-UA"/>
              </w:rPr>
              <w:t xml:space="preserve"> </w:t>
            </w:r>
          </w:p>
          <w:p w:rsidR="00ED71CE" w:rsidRPr="00EC28B9" w:rsidRDefault="00ED71CE" w:rsidP="00EC28B9">
            <w:pPr>
              <w:spacing w:before="100" w:beforeAutospacing="1" w:after="100" w:afterAutospacing="1" w:line="240" w:lineRule="auto"/>
              <w:jc w:val="both"/>
              <w:rPr>
                <w:rFonts w:ascii="Times New Roman" w:hAnsi="Times New Roman" w:cs="Times New Roman"/>
                <w:b/>
                <w:bCs/>
                <w:sz w:val="28"/>
                <w:szCs w:val="28"/>
                <w:lang w:val="uk-UA"/>
              </w:rPr>
            </w:pPr>
            <w:r w:rsidRPr="00EC28B9">
              <w:rPr>
                <w:rFonts w:ascii="Times New Roman" w:hAnsi="Times New Roman" w:cs="Times New Roman"/>
                <w:sz w:val="28"/>
                <w:szCs w:val="28"/>
                <w:lang w:val="uk-UA"/>
              </w:rPr>
              <w:t xml:space="preserve">Імпортер подає до </w:t>
            </w:r>
            <w:r w:rsidRPr="00EC28B9">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EC28B9">
              <w:rPr>
                <w:rFonts w:ascii="Times New Roman" w:hAnsi="Times New Roman" w:cs="Times New Roman"/>
                <w:sz w:val="28"/>
                <w:szCs w:val="28"/>
                <w:lang w:val="uk-UA"/>
              </w:rPr>
              <w:t xml:space="preserve">, заяву про повернення сплачених сум спеціального мита протягом 30 днів від дати прийняття рішень Комісії відповідно до частини п'ятої цієї статті. У цій заяві зазначаються органи доходів і зборів, які здійснювали митне оформлення товару, що обкладався спеціальним митом. До заяви додаються документи, які підтверджують ввезення в Україну цього товару та його митне оформлення протягом строку дії попередніх спеціальних заходів від дати, коли за рішенням Комісії відповідно до частини третьої цієї статті належним чином сплачувалася сума спеціального мита. </w:t>
            </w:r>
          </w:p>
          <w:p w:rsidR="00ED71CE" w:rsidRDefault="00ED71CE" w:rsidP="00EC28B9">
            <w:pPr>
              <w:jc w:val="both"/>
              <w:rPr>
                <w:rFonts w:ascii="Times New Roman" w:hAnsi="Times New Roman" w:cs="Times New Roman"/>
                <w:sz w:val="28"/>
                <w:szCs w:val="28"/>
                <w:lang w:val="uk-UA"/>
              </w:rPr>
            </w:pPr>
          </w:p>
          <w:p w:rsidR="00ED71CE" w:rsidRPr="00EC28B9" w:rsidRDefault="00ED71CE" w:rsidP="00EC28B9">
            <w:pPr>
              <w:jc w:val="both"/>
              <w:rPr>
                <w:rFonts w:ascii="Times New Roman" w:hAnsi="Times New Roman" w:cs="Times New Roman"/>
                <w:sz w:val="28"/>
                <w:szCs w:val="28"/>
                <w:lang w:val="uk-UA"/>
              </w:rPr>
            </w:pPr>
            <w:r w:rsidRPr="00EC28B9">
              <w:rPr>
                <w:rFonts w:ascii="Times New Roman" w:hAnsi="Times New Roman" w:cs="Times New Roman"/>
                <w:sz w:val="28"/>
                <w:szCs w:val="28"/>
                <w:lang w:val="uk-UA"/>
              </w:rPr>
              <w:t xml:space="preserve">Заява про повернення сплачених сум спеціального мита є належно обгрунтованою за умов, що в ній міститься точна інформація про сплачені суми спеціального мита і вона супроводжується всіма митними документами про розрахунки та сплату цих сум. Якщо ця заява не містить зазначеної інформації, вона повертається </w:t>
            </w:r>
            <w:r w:rsidRPr="006A7822">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EC28B9">
              <w:rPr>
                <w:rFonts w:ascii="Times New Roman" w:hAnsi="Times New Roman" w:cs="Times New Roman"/>
                <w:sz w:val="28"/>
                <w:szCs w:val="28"/>
                <w:lang w:val="uk-UA"/>
              </w:rPr>
              <w:t xml:space="preserve">, заявнику після її розгляду з мотивованим поясненням. </w:t>
            </w:r>
          </w:p>
          <w:p w:rsidR="00ED71CE" w:rsidRPr="004E42A9" w:rsidRDefault="00ED71CE" w:rsidP="001C4CB7">
            <w:pPr>
              <w:spacing w:before="100" w:beforeAutospacing="1" w:after="100" w:afterAutospacing="1" w:line="240" w:lineRule="auto"/>
              <w:jc w:val="both"/>
              <w:rPr>
                <w:rFonts w:ascii="Times New Roman" w:hAnsi="Times New Roman" w:cs="Times New Roman"/>
                <w:b/>
                <w:bCs/>
                <w:sz w:val="28"/>
                <w:szCs w:val="28"/>
                <w:lang w:val="uk-UA"/>
              </w:rPr>
            </w:pPr>
            <w:r w:rsidRPr="0059573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EC28B9">
              <w:rPr>
                <w:rFonts w:ascii="Times New Roman" w:hAnsi="Times New Roman" w:cs="Times New Roman"/>
                <w:sz w:val="28"/>
                <w:szCs w:val="28"/>
                <w:lang w:val="uk-UA"/>
              </w:rPr>
              <w:t xml:space="preserve">, терміново направляє Міністерству фінансів України оригінал зазначеної заяви разом з доданими до неї документами, а їх копії - Комісії та Міністерству. </w:t>
            </w:r>
          </w:p>
        </w:tc>
        <w:tc>
          <w:tcPr>
            <w:tcW w:w="7368" w:type="dxa"/>
          </w:tcPr>
          <w:p w:rsidR="00ED71CE" w:rsidRPr="00415FDF" w:rsidRDefault="00ED71CE" w:rsidP="00415FDF">
            <w:pPr>
              <w:jc w:val="both"/>
              <w:rPr>
                <w:b/>
                <w:bCs/>
                <w:sz w:val="28"/>
                <w:szCs w:val="28"/>
                <w:lang w:val="ru-RU"/>
              </w:rPr>
            </w:pPr>
            <w:r w:rsidRPr="00EA5885">
              <w:rPr>
                <w:rFonts w:ascii="Times New Roman" w:hAnsi="Times New Roman" w:cs="Times New Roman"/>
                <w:b/>
                <w:bCs/>
                <w:sz w:val="28"/>
                <w:szCs w:val="28"/>
                <w:lang w:val="uk-UA"/>
              </w:rPr>
              <w:lastRenderedPageBreak/>
              <w:t>Стаття 11.</w:t>
            </w:r>
            <w:r>
              <w:rPr>
                <w:rFonts w:ascii="Times New Roman" w:hAnsi="Times New Roman" w:cs="Times New Roman"/>
                <w:b/>
                <w:bCs/>
                <w:sz w:val="28"/>
                <w:szCs w:val="28"/>
                <w:lang w:val="uk-UA"/>
              </w:rPr>
              <w:t xml:space="preserve"> </w:t>
            </w:r>
            <w:r w:rsidRPr="00415FDF">
              <w:rPr>
                <w:rFonts w:ascii="Times New Roman" w:hAnsi="Times New Roman" w:cs="Times New Roman"/>
                <w:b/>
                <w:bCs/>
                <w:sz w:val="28"/>
                <w:szCs w:val="28"/>
                <w:lang w:val="uk-UA"/>
              </w:rPr>
              <w:t xml:space="preserve">Застосування попередніх спеціальних </w:t>
            </w:r>
            <w:r w:rsidRPr="00415FDF">
              <w:rPr>
                <w:rFonts w:ascii="Times New Roman" w:hAnsi="Times New Roman" w:cs="Times New Roman"/>
                <w:b/>
                <w:bCs/>
                <w:sz w:val="28"/>
                <w:szCs w:val="28"/>
                <w:lang w:val="uk-UA"/>
              </w:rPr>
              <w:lastRenderedPageBreak/>
              <w:t xml:space="preserve">заходів </w:t>
            </w:r>
          </w:p>
          <w:p w:rsidR="00ED71CE" w:rsidRPr="00247BA3" w:rsidRDefault="00ED71CE" w:rsidP="009D5982">
            <w:pPr>
              <w:spacing w:before="100" w:beforeAutospacing="1" w:after="100" w:afterAutospacing="1" w:line="240" w:lineRule="auto"/>
              <w:jc w:val="both"/>
              <w:rPr>
                <w:rFonts w:ascii="Times New Roman" w:hAnsi="Times New Roman" w:cs="Times New Roman"/>
                <w:b/>
                <w:bCs/>
                <w:sz w:val="28"/>
                <w:szCs w:val="28"/>
                <w:lang w:val="uk-UA"/>
              </w:rPr>
            </w:pPr>
            <w:r w:rsidRPr="00247BA3">
              <w:rPr>
                <w:rFonts w:ascii="Times New Roman" w:hAnsi="Times New Roman" w:cs="Times New Roman"/>
                <w:b/>
                <w:bCs/>
                <w:sz w:val="28"/>
                <w:szCs w:val="28"/>
                <w:lang w:val="uk-UA"/>
              </w:rPr>
              <w:t xml:space="preserve">Абзац третій частина третя </w:t>
            </w:r>
          </w:p>
          <w:p w:rsidR="00ED71CE" w:rsidRDefault="00ED71CE" w:rsidP="009D5982">
            <w:pPr>
              <w:spacing w:before="100" w:beforeAutospacing="1" w:after="100" w:afterAutospacing="1" w:line="240" w:lineRule="auto"/>
              <w:jc w:val="both"/>
              <w:rPr>
                <w:rFonts w:ascii="Times New Roman" w:hAnsi="Times New Roman" w:cs="Times New Roman"/>
                <w:sz w:val="28"/>
                <w:szCs w:val="28"/>
                <w:lang w:val="uk-UA"/>
              </w:rPr>
            </w:pPr>
            <w:r w:rsidRPr="004E42A9">
              <w:rPr>
                <w:rFonts w:ascii="Times New Roman" w:hAnsi="Times New Roman" w:cs="Times New Roman"/>
                <w:sz w:val="28"/>
                <w:szCs w:val="28"/>
                <w:lang w:val="uk-UA"/>
              </w:rPr>
              <w:t xml:space="preserve">Сплата спеціального мита здійснюється у готівковій або безготівковій формі, або шляхом внесення суми мита на депозит або оформлення відповідного боргового зобов'язання, якщо інше не встановлено законодавством України. Кошти на депозит можуть вноситися за місцем знаходження органів доходів і зборів, які здійснюють митне оформлення товару, що є об'єктом відповідного спеціального розслідування. Порядок внесення цих коштів на депозит встановлюється </w:t>
            </w:r>
            <w:r w:rsidRPr="00EA5885">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4E42A9">
              <w:rPr>
                <w:rFonts w:ascii="Times New Roman" w:hAnsi="Times New Roman" w:cs="Times New Roman"/>
                <w:sz w:val="28"/>
                <w:szCs w:val="28"/>
                <w:lang w:val="uk-UA"/>
              </w:rPr>
              <w:t xml:space="preserve"> </w:t>
            </w:r>
          </w:p>
          <w:p w:rsidR="00ED71CE" w:rsidRDefault="00ED71CE" w:rsidP="00515A34">
            <w:pPr>
              <w:spacing w:after="0" w:line="240" w:lineRule="auto"/>
              <w:jc w:val="both"/>
              <w:rPr>
                <w:rFonts w:ascii="Times New Roman" w:hAnsi="Times New Roman" w:cs="Times New Roman"/>
                <w:b/>
                <w:bCs/>
                <w:sz w:val="28"/>
                <w:szCs w:val="28"/>
                <w:lang w:val="uk-UA"/>
              </w:rPr>
            </w:pPr>
            <w:r w:rsidRPr="00247BA3">
              <w:rPr>
                <w:rFonts w:ascii="Times New Roman" w:hAnsi="Times New Roman" w:cs="Times New Roman"/>
                <w:b/>
                <w:bCs/>
                <w:sz w:val="28"/>
                <w:szCs w:val="28"/>
                <w:lang w:val="uk-UA"/>
              </w:rPr>
              <w:t>Абзац</w:t>
            </w:r>
            <w:r>
              <w:rPr>
                <w:rFonts w:ascii="Times New Roman" w:hAnsi="Times New Roman" w:cs="Times New Roman"/>
                <w:b/>
                <w:bCs/>
                <w:sz w:val="28"/>
                <w:szCs w:val="28"/>
                <w:lang w:val="uk-UA"/>
              </w:rPr>
              <w:t xml:space="preserve"> другий, </w:t>
            </w:r>
            <w:r w:rsidRPr="00247BA3">
              <w:rPr>
                <w:rFonts w:ascii="Times New Roman" w:hAnsi="Times New Roman" w:cs="Times New Roman"/>
                <w:b/>
                <w:bCs/>
                <w:sz w:val="28"/>
                <w:szCs w:val="28"/>
                <w:lang w:val="uk-UA"/>
              </w:rPr>
              <w:t>третій</w:t>
            </w:r>
            <w:r>
              <w:rPr>
                <w:rFonts w:ascii="Times New Roman" w:hAnsi="Times New Roman" w:cs="Times New Roman"/>
                <w:b/>
                <w:bCs/>
                <w:sz w:val="28"/>
                <w:szCs w:val="28"/>
                <w:lang w:val="uk-UA"/>
              </w:rPr>
              <w:t>, четвертий</w:t>
            </w:r>
            <w:r w:rsidRPr="00247BA3">
              <w:rPr>
                <w:rFonts w:ascii="Times New Roman" w:hAnsi="Times New Roman" w:cs="Times New Roman"/>
                <w:b/>
                <w:bCs/>
                <w:sz w:val="28"/>
                <w:szCs w:val="28"/>
                <w:lang w:val="uk-UA"/>
              </w:rPr>
              <w:t xml:space="preserve"> частина </w:t>
            </w:r>
            <w:r>
              <w:rPr>
                <w:rFonts w:ascii="Times New Roman" w:hAnsi="Times New Roman" w:cs="Times New Roman"/>
                <w:b/>
                <w:bCs/>
                <w:sz w:val="28"/>
                <w:szCs w:val="28"/>
                <w:lang w:val="uk-UA"/>
              </w:rPr>
              <w:t>шоста</w:t>
            </w:r>
            <w:r w:rsidRPr="00247BA3">
              <w:rPr>
                <w:rFonts w:ascii="Times New Roman" w:hAnsi="Times New Roman" w:cs="Times New Roman"/>
                <w:b/>
                <w:bCs/>
                <w:sz w:val="28"/>
                <w:szCs w:val="28"/>
                <w:lang w:val="uk-UA"/>
              </w:rPr>
              <w:t xml:space="preserve"> </w:t>
            </w:r>
          </w:p>
          <w:p w:rsidR="00ED71CE" w:rsidRPr="00EC28B9" w:rsidRDefault="00ED71CE" w:rsidP="00EC28B9">
            <w:pPr>
              <w:spacing w:before="100" w:beforeAutospacing="1" w:after="100" w:afterAutospacing="1" w:line="240" w:lineRule="auto"/>
              <w:jc w:val="both"/>
              <w:rPr>
                <w:rFonts w:ascii="Times New Roman" w:hAnsi="Times New Roman" w:cs="Times New Roman"/>
                <w:b/>
                <w:bCs/>
                <w:sz w:val="28"/>
                <w:szCs w:val="28"/>
                <w:lang w:val="uk-UA"/>
              </w:rPr>
            </w:pPr>
            <w:r w:rsidRPr="00EC28B9">
              <w:rPr>
                <w:rFonts w:ascii="Times New Roman" w:hAnsi="Times New Roman" w:cs="Times New Roman"/>
                <w:sz w:val="28"/>
                <w:szCs w:val="28"/>
                <w:lang w:val="uk-UA"/>
              </w:rPr>
              <w:t xml:space="preserve">Імпортер подає до </w:t>
            </w:r>
            <w:r w:rsidRPr="00EC28B9">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EC28B9">
              <w:rPr>
                <w:rFonts w:ascii="Times New Roman" w:hAnsi="Times New Roman" w:cs="Times New Roman"/>
                <w:sz w:val="28"/>
                <w:szCs w:val="28"/>
                <w:lang w:val="uk-UA"/>
              </w:rPr>
              <w:t xml:space="preserve">, заяву про повернення сплачених сум спеціального мита протягом 30 днів від дати прийняття рішень Комісії відповідно до частини п'ятої цієї статті. У цій заяві зазначаються органи доходів і зборів, які здійснювали митне оформлення товару, що обкладався спеціальним митом. До заяви додаються документи, які підтверджують ввезення в Україну цього товару та його митне оформлення протягом строку дії попередніх спеціальних заходів від дати, коли за рішенням Комісії відповідно до частини третьої цієї статті належним чином </w:t>
            </w:r>
            <w:r w:rsidRPr="00EC28B9">
              <w:rPr>
                <w:rFonts w:ascii="Times New Roman" w:hAnsi="Times New Roman" w:cs="Times New Roman"/>
                <w:sz w:val="28"/>
                <w:szCs w:val="28"/>
                <w:lang w:val="uk-UA"/>
              </w:rPr>
              <w:lastRenderedPageBreak/>
              <w:t xml:space="preserve">сплачувалася сума спеціального мита. </w:t>
            </w:r>
          </w:p>
          <w:p w:rsidR="00ED71CE" w:rsidRPr="00EC28B9" w:rsidRDefault="00ED71CE" w:rsidP="00EC28B9">
            <w:pPr>
              <w:jc w:val="both"/>
              <w:rPr>
                <w:rFonts w:ascii="Times New Roman" w:hAnsi="Times New Roman" w:cs="Times New Roman"/>
                <w:sz w:val="28"/>
                <w:szCs w:val="28"/>
                <w:lang w:val="uk-UA"/>
              </w:rPr>
            </w:pPr>
            <w:r w:rsidRPr="00EC28B9">
              <w:rPr>
                <w:rFonts w:ascii="Times New Roman" w:hAnsi="Times New Roman" w:cs="Times New Roman"/>
                <w:sz w:val="28"/>
                <w:szCs w:val="28"/>
                <w:lang w:val="uk-UA"/>
              </w:rPr>
              <w:t xml:space="preserve">Заява про повернення сплачених сум спеціального мита є належно обгрунтованою за умов, що в ній міститься точна інформація про сплачені суми спеціального мита і вона супроводжується всіма митними документами про розрахунки та сплату цих сум. Якщо ця заява не містить зазначеної інформації, вона повертається </w:t>
            </w:r>
            <w:r w:rsidRPr="006A7822">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EC28B9">
              <w:rPr>
                <w:rFonts w:ascii="Times New Roman" w:hAnsi="Times New Roman" w:cs="Times New Roman"/>
                <w:sz w:val="28"/>
                <w:szCs w:val="28"/>
                <w:lang w:val="uk-UA"/>
              </w:rPr>
              <w:t xml:space="preserve">, заявнику після її розгляду з мотивованим поясненням. </w:t>
            </w:r>
          </w:p>
          <w:p w:rsidR="00ED71CE" w:rsidRPr="004E42A9" w:rsidRDefault="00ED71CE" w:rsidP="001C4CB7">
            <w:pPr>
              <w:spacing w:before="100" w:beforeAutospacing="1" w:after="100" w:afterAutospacing="1" w:line="240" w:lineRule="auto"/>
              <w:jc w:val="both"/>
              <w:rPr>
                <w:rFonts w:ascii="Times New Roman" w:hAnsi="Times New Roman" w:cs="Times New Roman"/>
                <w:b/>
                <w:bCs/>
                <w:sz w:val="28"/>
                <w:szCs w:val="28"/>
                <w:lang w:val="uk-UA"/>
              </w:rPr>
            </w:pPr>
            <w:r w:rsidRPr="0059573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EC28B9">
              <w:rPr>
                <w:rFonts w:ascii="Times New Roman" w:hAnsi="Times New Roman" w:cs="Times New Roman"/>
                <w:sz w:val="28"/>
                <w:szCs w:val="28"/>
                <w:lang w:val="uk-UA"/>
              </w:rPr>
              <w:t>, терміново направляє Міністерству фінансів України</w:t>
            </w:r>
            <w:r w:rsidRPr="00595734">
              <w:rPr>
                <w:rFonts w:ascii="Times New Roman" w:hAnsi="Times New Roman" w:cs="Times New Roman"/>
                <w:sz w:val="28"/>
                <w:szCs w:val="28"/>
                <w:lang w:val="uk-UA"/>
              </w:rPr>
              <w:t xml:space="preserve"> оригінал зазначеної заяви разом з доданими до неї документами, а їх копії - Комісії та Міністерству. </w:t>
            </w:r>
          </w:p>
        </w:tc>
      </w:tr>
      <w:tr w:rsidR="00ED71CE" w:rsidRPr="0057058C" w:rsidTr="000F7D0D">
        <w:tc>
          <w:tcPr>
            <w:tcW w:w="7810" w:type="dxa"/>
            <w:gridSpan w:val="2"/>
          </w:tcPr>
          <w:p w:rsidR="00ED71CE" w:rsidRPr="00EB54A8" w:rsidRDefault="00ED71CE" w:rsidP="00B93E8F">
            <w:pPr>
              <w:jc w:val="both"/>
              <w:rPr>
                <w:rFonts w:ascii="Times New Roman" w:hAnsi="Times New Roman" w:cs="Times New Roman"/>
                <w:b/>
                <w:bCs/>
                <w:sz w:val="28"/>
                <w:szCs w:val="28"/>
                <w:lang w:val="ru-RU"/>
              </w:rPr>
            </w:pPr>
            <w:r w:rsidRPr="00EB54A8">
              <w:rPr>
                <w:rFonts w:ascii="Times New Roman" w:hAnsi="Times New Roman" w:cs="Times New Roman"/>
                <w:b/>
                <w:bCs/>
                <w:sz w:val="28"/>
                <w:szCs w:val="28"/>
                <w:lang w:val="uk-UA"/>
              </w:rPr>
              <w:lastRenderedPageBreak/>
              <w:t xml:space="preserve">Стаття 14. Процедура застосування заходів нагляду щодо імпорту в Україну </w:t>
            </w:r>
          </w:p>
          <w:p w:rsidR="00ED71CE" w:rsidRPr="00823CC0" w:rsidRDefault="00ED71CE" w:rsidP="00B93E8F">
            <w:pPr>
              <w:jc w:val="both"/>
              <w:rPr>
                <w:rFonts w:ascii="Times New Roman" w:hAnsi="Times New Roman" w:cs="Times New Roman"/>
                <w:sz w:val="28"/>
                <w:szCs w:val="28"/>
                <w:lang w:val="uk-UA"/>
              </w:rPr>
            </w:pPr>
            <w:r w:rsidRPr="00823CC0">
              <w:rPr>
                <w:rFonts w:ascii="Times New Roman" w:hAnsi="Times New Roman" w:cs="Times New Roman"/>
                <w:sz w:val="28"/>
                <w:szCs w:val="28"/>
                <w:lang w:val="uk-UA"/>
              </w:rPr>
              <w:t xml:space="preserve">2. </w:t>
            </w:r>
            <w:r w:rsidRPr="00823CC0">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823CC0">
              <w:rPr>
                <w:rFonts w:ascii="Times New Roman" w:hAnsi="Times New Roman" w:cs="Times New Roman"/>
                <w:sz w:val="28"/>
                <w:szCs w:val="28"/>
                <w:lang w:val="uk-UA"/>
              </w:rPr>
              <w:t xml:space="preserve">, відповідний орган виконавчої влади або національний товаровиробник надають Міністерству інформацію про тенденції зростання обсягу імпорту в Україну товару (товарів) незалежно від країни походження та експорту, який загрожує національному товаровиробнику заподіянням значної шкоди. На підставі цих відомостей Міністерство готує інформацію про наявність зазначеної загрози та подає цю </w:t>
            </w:r>
            <w:r w:rsidRPr="00823CC0">
              <w:rPr>
                <w:rFonts w:ascii="Times New Roman" w:hAnsi="Times New Roman" w:cs="Times New Roman"/>
                <w:sz w:val="28"/>
                <w:szCs w:val="28"/>
                <w:lang w:val="uk-UA"/>
              </w:rPr>
              <w:lastRenderedPageBreak/>
              <w:t xml:space="preserve">інформацію Комісії. </w:t>
            </w:r>
          </w:p>
          <w:p w:rsidR="00ED71CE" w:rsidRPr="00823CC0" w:rsidRDefault="00ED71CE" w:rsidP="00A44917">
            <w:pPr>
              <w:spacing w:after="0" w:line="240" w:lineRule="auto"/>
              <w:jc w:val="both"/>
              <w:rPr>
                <w:rFonts w:ascii="Times New Roman" w:hAnsi="Times New Roman" w:cs="Times New Roman"/>
                <w:sz w:val="28"/>
                <w:szCs w:val="28"/>
                <w:lang w:val="uk-UA"/>
              </w:rPr>
            </w:pPr>
            <w:r w:rsidRPr="00823CC0">
              <w:rPr>
                <w:rFonts w:ascii="Times New Roman" w:hAnsi="Times New Roman" w:cs="Times New Roman"/>
                <w:sz w:val="28"/>
                <w:szCs w:val="28"/>
                <w:lang w:val="uk-UA"/>
              </w:rPr>
              <w:t xml:space="preserve">6. Про рішення Комісії, прийняте відповідно до цієї статті, Міністерство за дорученням Комісії інформує Кабінет Міністрів України та </w:t>
            </w:r>
            <w:r w:rsidRPr="00823CC0">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823CC0">
              <w:rPr>
                <w:rFonts w:ascii="Times New Roman" w:hAnsi="Times New Roman" w:cs="Times New Roman"/>
                <w:sz w:val="28"/>
                <w:szCs w:val="28"/>
                <w:lang w:val="uk-UA"/>
              </w:rPr>
              <w:t xml:space="preserve">, або відповідний орган виконавчої влади, а також публікує відповідне повідомлення у газеті. </w:t>
            </w:r>
          </w:p>
          <w:p w:rsidR="00ED71CE" w:rsidRDefault="00ED71CE" w:rsidP="00A44917">
            <w:pPr>
              <w:spacing w:after="0" w:line="240" w:lineRule="auto"/>
              <w:jc w:val="both"/>
              <w:rPr>
                <w:rFonts w:ascii="Times New Roman" w:hAnsi="Times New Roman" w:cs="Times New Roman"/>
                <w:sz w:val="28"/>
                <w:szCs w:val="28"/>
                <w:lang w:val="uk-UA"/>
              </w:rPr>
            </w:pPr>
          </w:p>
          <w:p w:rsidR="00ED71CE" w:rsidRPr="00823CC0" w:rsidRDefault="00ED71CE" w:rsidP="00A44917">
            <w:pPr>
              <w:spacing w:after="0" w:line="240" w:lineRule="auto"/>
              <w:jc w:val="both"/>
              <w:rPr>
                <w:rFonts w:ascii="Times New Roman" w:hAnsi="Times New Roman" w:cs="Times New Roman"/>
                <w:b/>
                <w:bCs/>
                <w:sz w:val="28"/>
                <w:szCs w:val="28"/>
                <w:lang w:val="uk-UA"/>
              </w:rPr>
            </w:pPr>
            <w:r w:rsidRPr="00823CC0">
              <w:rPr>
                <w:rFonts w:ascii="Times New Roman" w:hAnsi="Times New Roman" w:cs="Times New Roman"/>
                <w:sz w:val="28"/>
                <w:szCs w:val="28"/>
                <w:lang w:val="uk-UA"/>
              </w:rPr>
              <w:t xml:space="preserve">8. У разі запровадження режиму нагляду або регіонального нагляду </w:t>
            </w:r>
            <w:r w:rsidRPr="00835E4C">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823CC0">
              <w:rPr>
                <w:rFonts w:ascii="Times New Roman" w:hAnsi="Times New Roman" w:cs="Times New Roman"/>
                <w:sz w:val="28"/>
                <w:szCs w:val="28"/>
                <w:lang w:val="uk-UA"/>
              </w:rPr>
              <w:t xml:space="preserve">, до десятого числа кожного місяця подає Комісії та Міністерству відповідну інформацію про загальну вартість товару, що розраховується відповідно до базисних умов поставки </w:t>
            </w:r>
            <w:r w:rsidRPr="00823CC0">
              <w:rPr>
                <w:rFonts w:ascii="Times New Roman" w:hAnsi="Times New Roman" w:cs="Times New Roman"/>
                <w:sz w:val="28"/>
                <w:szCs w:val="28"/>
              </w:rPr>
              <w:t>CIF</w:t>
            </w:r>
            <w:r w:rsidRPr="00823CC0">
              <w:rPr>
                <w:rFonts w:ascii="Times New Roman" w:hAnsi="Times New Roman" w:cs="Times New Roman"/>
                <w:sz w:val="28"/>
                <w:szCs w:val="28"/>
                <w:lang w:val="uk-UA"/>
              </w:rPr>
              <w:t xml:space="preserve">-кордон України, та обсяг товару згідно з дозволами на імпорт, виданими Міністерством та підтвердженими </w:t>
            </w:r>
            <w:r w:rsidRPr="007B5CD7">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B763E">
              <w:rPr>
                <w:rFonts w:ascii="Times New Roman" w:hAnsi="Times New Roman" w:cs="Times New Roman"/>
                <w:sz w:val="28"/>
                <w:szCs w:val="28"/>
                <w:lang w:val="uk-UA"/>
              </w:rPr>
              <w:t>, протягом попереднього періоду.</w:t>
            </w:r>
            <w:r w:rsidRPr="00823CC0">
              <w:rPr>
                <w:rFonts w:ascii="Times New Roman" w:hAnsi="Times New Roman" w:cs="Times New Roman"/>
                <w:sz w:val="28"/>
                <w:szCs w:val="28"/>
                <w:lang w:val="uk-UA"/>
              </w:rPr>
              <w:t xml:space="preserve"> </w:t>
            </w:r>
          </w:p>
        </w:tc>
        <w:tc>
          <w:tcPr>
            <w:tcW w:w="7368" w:type="dxa"/>
          </w:tcPr>
          <w:p w:rsidR="00ED71CE" w:rsidRPr="00EB54A8" w:rsidRDefault="00ED71CE" w:rsidP="00B93E8F">
            <w:pPr>
              <w:jc w:val="both"/>
              <w:rPr>
                <w:rFonts w:ascii="Times New Roman" w:hAnsi="Times New Roman" w:cs="Times New Roman"/>
                <w:b/>
                <w:bCs/>
                <w:sz w:val="28"/>
                <w:szCs w:val="28"/>
                <w:lang w:val="ru-RU"/>
              </w:rPr>
            </w:pPr>
            <w:r w:rsidRPr="00EB54A8">
              <w:rPr>
                <w:rFonts w:ascii="Times New Roman" w:hAnsi="Times New Roman" w:cs="Times New Roman"/>
                <w:b/>
                <w:bCs/>
                <w:sz w:val="28"/>
                <w:szCs w:val="28"/>
                <w:lang w:val="uk-UA"/>
              </w:rPr>
              <w:lastRenderedPageBreak/>
              <w:t xml:space="preserve">Стаття 14. Процедура застосування заходів нагляду щодо імпорту в Україну </w:t>
            </w:r>
          </w:p>
          <w:p w:rsidR="00ED71CE" w:rsidRPr="00823CC0" w:rsidRDefault="00ED71CE" w:rsidP="00B93E8F">
            <w:pPr>
              <w:jc w:val="both"/>
              <w:rPr>
                <w:rFonts w:ascii="Times New Roman" w:hAnsi="Times New Roman" w:cs="Times New Roman"/>
                <w:sz w:val="28"/>
                <w:szCs w:val="28"/>
                <w:lang w:val="uk-UA"/>
              </w:rPr>
            </w:pPr>
            <w:r w:rsidRPr="00823CC0">
              <w:rPr>
                <w:rFonts w:ascii="Times New Roman" w:hAnsi="Times New Roman" w:cs="Times New Roman"/>
                <w:sz w:val="28"/>
                <w:szCs w:val="28"/>
                <w:lang w:val="uk-UA"/>
              </w:rPr>
              <w:t xml:space="preserve">2. </w:t>
            </w:r>
            <w:r w:rsidRPr="00823CC0">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823CC0">
              <w:rPr>
                <w:rFonts w:ascii="Times New Roman" w:hAnsi="Times New Roman" w:cs="Times New Roman"/>
                <w:sz w:val="28"/>
                <w:szCs w:val="28"/>
                <w:lang w:val="uk-UA"/>
              </w:rPr>
              <w:t xml:space="preserve">, відповідний орган виконавчої влади або національний товаровиробник надають Міністерству інформацію про тенденції зростання обсягу імпорту в Україну товару (товарів) незалежно від країни походження та експорту, який загрожує національному товаровиробнику заподіянням значної шкоди. На підставі цих відомостей Міністерство готує інформацію про наявність зазначеної загрози та подає цю </w:t>
            </w:r>
            <w:r w:rsidRPr="00823CC0">
              <w:rPr>
                <w:rFonts w:ascii="Times New Roman" w:hAnsi="Times New Roman" w:cs="Times New Roman"/>
                <w:sz w:val="28"/>
                <w:szCs w:val="28"/>
                <w:lang w:val="uk-UA"/>
              </w:rPr>
              <w:lastRenderedPageBreak/>
              <w:t xml:space="preserve">інформацію Комісії. </w:t>
            </w:r>
          </w:p>
          <w:p w:rsidR="00ED71CE" w:rsidRPr="00823CC0" w:rsidRDefault="00ED71CE" w:rsidP="00823CC0">
            <w:pPr>
              <w:spacing w:after="0" w:line="240" w:lineRule="auto"/>
              <w:jc w:val="both"/>
              <w:rPr>
                <w:rFonts w:ascii="Times New Roman" w:hAnsi="Times New Roman" w:cs="Times New Roman"/>
                <w:sz w:val="28"/>
                <w:szCs w:val="28"/>
                <w:lang w:val="uk-UA"/>
              </w:rPr>
            </w:pPr>
            <w:r w:rsidRPr="00823CC0">
              <w:rPr>
                <w:rFonts w:ascii="Times New Roman" w:hAnsi="Times New Roman" w:cs="Times New Roman"/>
                <w:sz w:val="28"/>
                <w:szCs w:val="28"/>
                <w:lang w:val="uk-UA"/>
              </w:rPr>
              <w:t xml:space="preserve">6. Про рішення Комісії, прийняте відповідно до цієї статті, Міністерство за дорученням Комісії інформує Кабінет Міністрів України та центральний </w:t>
            </w:r>
            <w:r w:rsidRPr="00823CC0">
              <w:rPr>
                <w:rFonts w:ascii="Times New Roman" w:hAnsi="Times New Roman" w:cs="Times New Roman"/>
                <w:b/>
                <w:bCs/>
                <w:sz w:val="28"/>
                <w:szCs w:val="28"/>
                <w:lang w:val="uk-UA"/>
              </w:rPr>
              <w:t>орган виконавчої влади, що реалізує державну податкову і митну політику</w:t>
            </w:r>
            <w:r w:rsidRPr="00823CC0">
              <w:rPr>
                <w:rFonts w:ascii="Times New Roman" w:hAnsi="Times New Roman" w:cs="Times New Roman"/>
                <w:sz w:val="28"/>
                <w:szCs w:val="28"/>
                <w:lang w:val="uk-UA"/>
              </w:rPr>
              <w:t xml:space="preserve">, або відповідний орган виконавчої влади, а також публікує відповідне повідомлення у газеті. </w:t>
            </w:r>
          </w:p>
          <w:p w:rsidR="00ED71CE" w:rsidRDefault="00ED71CE" w:rsidP="007B5CD7">
            <w:pPr>
              <w:spacing w:after="0" w:line="240" w:lineRule="auto"/>
              <w:jc w:val="both"/>
              <w:rPr>
                <w:rFonts w:ascii="Times New Roman" w:hAnsi="Times New Roman" w:cs="Times New Roman"/>
                <w:sz w:val="28"/>
                <w:szCs w:val="28"/>
                <w:lang w:val="uk-UA"/>
              </w:rPr>
            </w:pPr>
          </w:p>
          <w:p w:rsidR="00ED71CE" w:rsidRPr="00823CC0" w:rsidRDefault="00ED71CE" w:rsidP="007B5CD7">
            <w:pPr>
              <w:spacing w:after="0" w:line="240" w:lineRule="auto"/>
              <w:jc w:val="both"/>
              <w:rPr>
                <w:rFonts w:ascii="Times New Roman" w:hAnsi="Times New Roman" w:cs="Times New Roman"/>
                <w:b/>
                <w:bCs/>
                <w:sz w:val="28"/>
                <w:szCs w:val="28"/>
                <w:lang w:val="uk-UA"/>
              </w:rPr>
            </w:pPr>
            <w:r w:rsidRPr="00823CC0">
              <w:rPr>
                <w:rFonts w:ascii="Times New Roman" w:hAnsi="Times New Roman" w:cs="Times New Roman"/>
                <w:sz w:val="28"/>
                <w:szCs w:val="28"/>
                <w:lang w:val="uk-UA"/>
              </w:rPr>
              <w:t xml:space="preserve">8. У разі запровадження режиму нагляду або регіонального нагляду </w:t>
            </w:r>
            <w:r w:rsidRPr="00835E4C">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823CC0">
              <w:rPr>
                <w:rFonts w:ascii="Times New Roman" w:hAnsi="Times New Roman" w:cs="Times New Roman"/>
                <w:sz w:val="28"/>
                <w:szCs w:val="28"/>
                <w:lang w:val="uk-UA"/>
              </w:rPr>
              <w:t xml:space="preserve">, до десятого числа кожного місяця подає Комісії та Міністерству відповідну інформацію про загальну вартість товару, що розраховується відповідно до базисних умов поставки </w:t>
            </w:r>
            <w:r w:rsidRPr="00823CC0">
              <w:rPr>
                <w:rFonts w:ascii="Times New Roman" w:hAnsi="Times New Roman" w:cs="Times New Roman"/>
                <w:sz w:val="28"/>
                <w:szCs w:val="28"/>
              </w:rPr>
              <w:t>CIF</w:t>
            </w:r>
            <w:r w:rsidRPr="00823CC0">
              <w:rPr>
                <w:rFonts w:ascii="Times New Roman" w:hAnsi="Times New Roman" w:cs="Times New Roman"/>
                <w:sz w:val="28"/>
                <w:szCs w:val="28"/>
                <w:lang w:val="uk-UA"/>
              </w:rPr>
              <w:t xml:space="preserve">-кордон України, та обсяг товару згідно з дозволами на імпорт, виданими Міністерством та підтвердженими </w:t>
            </w:r>
            <w:r w:rsidRPr="00835E4C">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823CC0">
              <w:rPr>
                <w:rFonts w:ascii="Times New Roman" w:hAnsi="Times New Roman" w:cs="Times New Roman"/>
                <w:sz w:val="28"/>
                <w:szCs w:val="28"/>
                <w:lang w:val="uk-UA"/>
              </w:rPr>
              <w:t xml:space="preserve">, протягом попереднього періоду. </w:t>
            </w:r>
          </w:p>
        </w:tc>
      </w:tr>
      <w:tr w:rsidR="00ED71CE" w:rsidRPr="0057058C" w:rsidTr="000F7D0D">
        <w:tc>
          <w:tcPr>
            <w:tcW w:w="7810" w:type="dxa"/>
            <w:gridSpan w:val="2"/>
          </w:tcPr>
          <w:p w:rsidR="00ED71CE" w:rsidRPr="003C30CF" w:rsidRDefault="00ED71CE" w:rsidP="003C30CF">
            <w:pPr>
              <w:jc w:val="both"/>
              <w:rPr>
                <w:rFonts w:ascii="Times New Roman" w:hAnsi="Times New Roman" w:cs="Times New Roman"/>
                <w:b/>
                <w:bCs/>
                <w:sz w:val="28"/>
                <w:szCs w:val="28"/>
                <w:lang w:val="ru-RU"/>
              </w:rPr>
            </w:pPr>
            <w:r w:rsidRPr="003C30CF">
              <w:rPr>
                <w:rFonts w:ascii="Times New Roman" w:hAnsi="Times New Roman" w:cs="Times New Roman"/>
                <w:b/>
                <w:bCs/>
                <w:sz w:val="28"/>
                <w:szCs w:val="28"/>
                <w:lang w:val="uk-UA"/>
              </w:rPr>
              <w:lastRenderedPageBreak/>
              <w:t>Стаття 16. Застосування спеціальних заходів</w:t>
            </w:r>
          </w:p>
          <w:p w:rsidR="00ED71CE" w:rsidRPr="004B68A4" w:rsidRDefault="00ED71CE" w:rsidP="004B68A4">
            <w:pPr>
              <w:spacing w:before="100" w:beforeAutospacing="1" w:after="100" w:afterAutospacing="1"/>
              <w:jc w:val="both"/>
              <w:rPr>
                <w:rFonts w:ascii="Times New Roman" w:hAnsi="Times New Roman" w:cs="Times New Roman"/>
                <w:b/>
                <w:bCs/>
                <w:sz w:val="28"/>
                <w:szCs w:val="28"/>
                <w:lang w:val="uk-UA"/>
              </w:rPr>
            </w:pPr>
            <w:r w:rsidRPr="004B68A4">
              <w:rPr>
                <w:rFonts w:ascii="Times New Roman" w:hAnsi="Times New Roman" w:cs="Times New Roman"/>
                <w:b/>
                <w:bCs/>
                <w:sz w:val="28"/>
                <w:szCs w:val="28"/>
                <w:lang w:val="uk-UA"/>
              </w:rPr>
              <w:t>Абзац третій частина друга</w:t>
            </w:r>
          </w:p>
          <w:p w:rsidR="00ED71CE" w:rsidRPr="004B68A4" w:rsidRDefault="00ED71CE" w:rsidP="004B68A4">
            <w:pPr>
              <w:spacing w:before="100" w:beforeAutospacing="1" w:after="100" w:afterAutospacing="1"/>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Сплата спеціального мита здійснюється у готівковій чи безготівковій формі або шляхом внесення суми мита на депозит, або оформлення відповідного боргового зобов'язання, якщо інше не встановлено законодавством України. Кошти на депозит можуть вноситися за місцем знаходження органів доходів і зборів, які здійснюють митне оформлення товару, що </w:t>
            </w:r>
            <w:r w:rsidRPr="004B68A4">
              <w:rPr>
                <w:rFonts w:ascii="Times New Roman" w:hAnsi="Times New Roman" w:cs="Times New Roman"/>
                <w:sz w:val="28"/>
                <w:szCs w:val="28"/>
                <w:lang w:val="uk-UA"/>
              </w:rPr>
              <w:lastRenderedPageBreak/>
              <w:t xml:space="preserve">є об'єктом відповідного спеціального розслідування. Порядок внесення цих платежів встановлює </w:t>
            </w:r>
            <w:r w:rsidRPr="004B68A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4B68A4">
              <w:rPr>
                <w:rFonts w:ascii="Times New Roman" w:hAnsi="Times New Roman" w:cs="Times New Roman"/>
                <w:sz w:val="28"/>
                <w:szCs w:val="28"/>
                <w:lang w:val="uk-UA"/>
              </w:rPr>
              <w:t xml:space="preserve">. </w:t>
            </w:r>
          </w:p>
          <w:p w:rsidR="00ED71CE" w:rsidRDefault="00ED71CE" w:rsidP="00194D40">
            <w:pPr>
              <w:spacing w:after="0" w:line="240" w:lineRule="auto"/>
              <w:jc w:val="both"/>
              <w:rPr>
                <w:rFonts w:ascii="Times New Roman" w:hAnsi="Times New Roman" w:cs="Times New Roman"/>
                <w:sz w:val="28"/>
                <w:szCs w:val="28"/>
                <w:lang w:val="uk-UA"/>
              </w:rPr>
            </w:pPr>
          </w:p>
          <w:p w:rsidR="00ED71CE" w:rsidRPr="004B68A4" w:rsidRDefault="00ED71CE" w:rsidP="00194D40">
            <w:pPr>
              <w:spacing w:after="0" w:line="240" w:lineRule="auto"/>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5. У разі встановлення квоти Комісією враховуються інтереси підтримки традиційних товаропотоків та (або) обсяги продажу за контрактами, укладеними на імпорт в Україну, про який Міністерство та </w:t>
            </w:r>
            <w:r w:rsidRPr="004B68A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4B68A4">
              <w:rPr>
                <w:rFonts w:ascii="Times New Roman" w:hAnsi="Times New Roman" w:cs="Times New Roman"/>
                <w:sz w:val="28"/>
                <w:szCs w:val="28"/>
                <w:lang w:val="uk-UA"/>
              </w:rPr>
              <w:t xml:space="preserve">, інформували Комісію. </w:t>
            </w:r>
          </w:p>
          <w:p w:rsidR="00ED71CE" w:rsidRDefault="00ED71CE" w:rsidP="00194D40">
            <w:pPr>
              <w:spacing w:after="0" w:line="240" w:lineRule="auto"/>
              <w:jc w:val="both"/>
              <w:rPr>
                <w:rFonts w:ascii="Times New Roman" w:hAnsi="Times New Roman" w:cs="Times New Roman"/>
                <w:sz w:val="28"/>
                <w:szCs w:val="28"/>
                <w:lang w:val="uk-UA"/>
              </w:rPr>
            </w:pPr>
          </w:p>
          <w:p w:rsidR="00ED71CE" w:rsidRPr="004B68A4" w:rsidRDefault="00ED71CE" w:rsidP="00194D40">
            <w:pPr>
              <w:spacing w:after="0" w:line="240" w:lineRule="auto"/>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11. Про рішення Комісії, прийняте відповідно до цієї статті, Міністерство за дорученням Комісії публікує в газеті відповідне повідомлення та інформує Кабінет Міністрів України та </w:t>
            </w:r>
            <w:r w:rsidRPr="004B68A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4B68A4">
              <w:rPr>
                <w:rFonts w:ascii="Times New Roman" w:hAnsi="Times New Roman" w:cs="Times New Roman"/>
                <w:sz w:val="28"/>
                <w:szCs w:val="28"/>
                <w:lang w:val="uk-UA"/>
              </w:rPr>
              <w:t xml:space="preserve">, або відповідний орган виконавчої влади. </w:t>
            </w:r>
          </w:p>
          <w:p w:rsidR="00ED71CE" w:rsidRDefault="00ED71CE" w:rsidP="00194D40">
            <w:pPr>
              <w:spacing w:after="0" w:line="240" w:lineRule="auto"/>
              <w:jc w:val="both"/>
              <w:rPr>
                <w:rFonts w:ascii="Times New Roman" w:hAnsi="Times New Roman" w:cs="Times New Roman"/>
                <w:sz w:val="28"/>
                <w:szCs w:val="28"/>
                <w:lang w:val="uk-UA"/>
              </w:rPr>
            </w:pPr>
          </w:p>
          <w:p w:rsidR="00ED71CE" w:rsidRPr="004B68A4" w:rsidRDefault="00ED71CE" w:rsidP="00194D40">
            <w:pPr>
              <w:spacing w:after="0" w:line="240" w:lineRule="auto"/>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12. </w:t>
            </w:r>
            <w:r w:rsidRPr="004B68A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4B68A4">
              <w:rPr>
                <w:rFonts w:ascii="Times New Roman" w:hAnsi="Times New Roman" w:cs="Times New Roman"/>
                <w:sz w:val="28"/>
                <w:szCs w:val="28"/>
                <w:lang w:val="uk-UA"/>
              </w:rPr>
              <w:t xml:space="preserve">, національний товаровиробник або відповідний орган виконавчої влади протягом 30 днів від дати публікації рішення Комісії про застосування спеціальних заходів можуть вимагати перегляду цього рішення. </w:t>
            </w:r>
          </w:p>
        </w:tc>
        <w:tc>
          <w:tcPr>
            <w:tcW w:w="7368" w:type="dxa"/>
          </w:tcPr>
          <w:p w:rsidR="00ED71CE" w:rsidRPr="003C30CF" w:rsidRDefault="00ED71CE" w:rsidP="003C30CF">
            <w:pPr>
              <w:jc w:val="both"/>
              <w:rPr>
                <w:rFonts w:ascii="Times New Roman" w:hAnsi="Times New Roman" w:cs="Times New Roman"/>
                <w:b/>
                <w:bCs/>
                <w:sz w:val="28"/>
                <w:szCs w:val="28"/>
                <w:lang w:val="uk-UA"/>
              </w:rPr>
            </w:pPr>
            <w:r w:rsidRPr="003C30CF">
              <w:rPr>
                <w:rFonts w:ascii="Times New Roman" w:hAnsi="Times New Roman" w:cs="Times New Roman"/>
                <w:b/>
                <w:bCs/>
                <w:sz w:val="28"/>
                <w:szCs w:val="28"/>
                <w:lang w:val="uk-UA"/>
              </w:rPr>
              <w:lastRenderedPageBreak/>
              <w:t>Стаття 16. Застосування спеціальних заходів</w:t>
            </w:r>
          </w:p>
          <w:p w:rsidR="00ED71CE" w:rsidRPr="004B68A4" w:rsidRDefault="00ED71CE" w:rsidP="004B68A4">
            <w:pPr>
              <w:spacing w:before="100" w:beforeAutospacing="1" w:after="100" w:afterAutospacing="1"/>
              <w:jc w:val="both"/>
              <w:rPr>
                <w:rFonts w:ascii="Times New Roman" w:hAnsi="Times New Roman" w:cs="Times New Roman"/>
                <w:b/>
                <w:bCs/>
                <w:sz w:val="28"/>
                <w:szCs w:val="28"/>
                <w:lang w:val="uk-UA"/>
              </w:rPr>
            </w:pPr>
            <w:r w:rsidRPr="004B68A4">
              <w:rPr>
                <w:rFonts w:ascii="Times New Roman" w:hAnsi="Times New Roman" w:cs="Times New Roman"/>
                <w:b/>
                <w:bCs/>
                <w:sz w:val="28"/>
                <w:szCs w:val="28"/>
                <w:lang w:val="uk-UA"/>
              </w:rPr>
              <w:t>Абзац третій частина друга</w:t>
            </w:r>
          </w:p>
          <w:p w:rsidR="00ED71CE" w:rsidRPr="004B68A4" w:rsidRDefault="00ED71CE" w:rsidP="004B68A4">
            <w:pPr>
              <w:spacing w:before="100" w:beforeAutospacing="1" w:after="100" w:afterAutospacing="1"/>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Сплата спеціального мита здійснюється у готівковій чи безготівковій формі або шляхом внесення суми мита на депозит, або оформлення відповідного боргового зобов'язання, якщо інше не встановлено законодавством України. Кошти на депозит можуть вноситися за місцем знаходження органів доходів і зборів, які здійснюють </w:t>
            </w:r>
            <w:r w:rsidRPr="004B68A4">
              <w:rPr>
                <w:rFonts w:ascii="Times New Roman" w:hAnsi="Times New Roman" w:cs="Times New Roman"/>
                <w:sz w:val="28"/>
                <w:szCs w:val="28"/>
                <w:lang w:val="uk-UA"/>
              </w:rPr>
              <w:lastRenderedPageBreak/>
              <w:t xml:space="preserve">митне оформлення товару, що є об'єктом відповідного спеціального розслідування. Порядок внесення цих платежів встановлює </w:t>
            </w:r>
            <w:r w:rsidRPr="004B68A4">
              <w:rPr>
                <w:rFonts w:ascii="Times New Roman" w:hAnsi="Times New Roman" w:cs="Times New Roman"/>
                <w:b/>
                <w:bCs/>
                <w:sz w:val="28"/>
                <w:szCs w:val="28"/>
                <w:lang w:val="uk-UA"/>
              </w:rPr>
              <w:t>центральний орган виконавчої влади, що забезпечує формування державної фінансової політики</w:t>
            </w:r>
            <w:r w:rsidRPr="004B68A4">
              <w:rPr>
                <w:rFonts w:ascii="Times New Roman" w:hAnsi="Times New Roman" w:cs="Times New Roman"/>
                <w:sz w:val="28"/>
                <w:szCs w:val="28"/>
                <w:lang w:val="uk-UA"/>
              </w:rPr>
              <w:t>.</w:t>
            </w:r>
          </w:p>
          <w:p w:rsidR="00ED71CE" w:rsidRPr="004B68A4" w:rsidRDefault="00ED71CE" w:rsidP="004B68A4">
            <w:pPr>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5. У разі встановлення квоти Комісією враховуються інтереси підтримки традиційних товаропотоків та (або) обсяги продажу за контрактами, укладеними на імпорт в Україну, про який Міністерство та </w:t>
            </w:r>
            <w:r w:rsidRPr="004B68A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4B68A4">
              <w:rPr>
                <w:rFonts w:ascii="Times New Roman" w:hAnsi="Times New Roman" w:cs="Times New Roman"/>
                <w:sz w:val="28"/>
                <w:szCs w:val="28"/>
                <w:lang w:val="uk-UA"/>
              </w:rPr>
              <w:t xml:space="preserve">, інформували Комісію. </w:t>
            </w:r>
          </w:p>
          <w:p w:rsidR="00ED71CE" w:rsidRPr="004B68A4" w:rsidRDefault="00ED71CE" w:rsidP="004B68A4">
            <w:pPr>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11. Про рішення Комісії, прийняте відповідно до цієї статті, Міністерство за дорученням Комісії публікує в газеті відповідне повідомлення та інформує Кабінет Міністрів України та </w:t>
            </w:r>
            <w:r w:rsidRPr="004B68A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4B68A4">
              <w:rPr>
                <w:rFonts w:ascii="Times New Roman" w:hAnsi="Times New Roman" w:cs="Times New Roman"/>
                <w:sz w:val="28"/>
                <w:szCs w:val="28"/>
                <w:lang w:val="uk-UA"/>
              </w:rPr>
              <w:t>,</w:t>
            </w:r>
            <w:r w:rsidRPr="004B68A4">
              <w:rPr>
                <w:rFonts w:ascii="Times New Roman" w:hAnsi="Times New Roman" w:cs="Times New Roman"/>
                <w:b/>
                <w:bCs/>
                <w:sz w:val="28"/>
                <w:szCs w:val="28"/>
                <w:lang w:val="uk-UA"/>
              </w:rPr>
              <w:t xml:space="preserve"> </w:t>
            </w:r>
            <w:r w:rsidRPr="004B68A4">
              <w:rPr>
                <w:rFonts w:ascii="Times New Roman" w:hAnsi="Times New Roman" w:cs="Times New Roman"/>
                <w:sz w:val="28"/>
                <w:szCs w:val="28"/>
                <w:lang w:val="uk-UA"/>
              </w:rPr>
              <w:t xml:space="preserve">або відповідний орган виконавчої влади. </w:t>
            </w:r>
          </w:p>
          <w:p w:rsidR="00ED71CE" w:rsidRPr="004B68A4" w:rsidRDefault="00ED71CE" w:rsidP="004B68A4">
            <w:pPr>
              <w:spacing w:before="100" w:beforeAutospacing="1" w:after="100" w:afterAutospacing="1"/>
              <w:jc w:val="both"/>
              <w:rPr>
                <w:rFonts w:ascii="Times New Roman" w:hAnsi="Times New Roman" w:cs="Times New Roman"/>
                <w:sz w:val="28"/>
                <w:szCs w:val="28"/>
                <w:lang w:val="uk-UA"/>
              </w:rPr>
            </w:pPr>
            <w:r w:rsidRPr="004B68A4">
              <w:rPr>
                <w:rFonts w:ascii="Times New Roman" w:hAnsi="Times New Roman" w:cs="Times New Roman"/>
                <w:sz w:val="28"/>
                <w:szCs w:val="28"/>
                <w:lang w:val="uk-UA"/>
              </w:rPr>
              <w:t xml:space="preserve">12. </w:t>
            </w:r>
            <w:r w:rsidRPr="004B68A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4B68A4">
              <w:rPr>
                <w:rFonts w:ascii="Times New Roman" w:hAnsi="Times New Roman" w:cs="Times New Roman"/>
                <w:sz w:val="28"/>
                <w:szCs w:val="28"/>
                <w:lang w:val="uk-UA"/>
              </w:rPr>
              <w:t xml:space="preserve">, національний товаровиробник або відповідний орган виконавчої влади протягом 30 днів від дати публікації рішення Комісії про застосування спеціальних заходів можуть вимагати перегляду цього рішення. </w:t>
            </w:r>
          </w:p>
        </w:tc>
      </w:tr>
      <w:tr w:rsidR="00ED71CE" w:rsidRPr="0057058C" w:rsidTr="000F7D0D">
        <w:tc>
          <w:tcPr>
            <w:tcW w:w="7810" w:type="dxa"/>
            <w:gridSpan w:val="2"/>
          </w:tcPr>
          <w:p w:rsidR="00ED71CE" w:rsidRPr="00301718" w:rsidRDefault="00ED71CE" w:rsidP="00301718">
            <w:pPr>
              <w:jc w:val="both"/>
              <w:rPr>
                <w:rFonts w:ascii="Times New Roman" w:hAnsi="Times New Roman" w:cs="Times New Roman"/>
                <w:b/>
                <w:bCs/>
                <w:sz w:val="28"/>
                <w:szCs w:val="28"/>
                <w:lang w:val="uk-UA"/>
              </w:rPr>
            </w:pPr>
            <w:r w:rsidRPr="00301718">
              <w:rPr>
                <w:rFonts w:ascii="Times New Roman" w:hAnsi="Times New Roman" w:cs="Times New Roman"/>
                <w:b/>
                <w:bCs/>
                <w:sz w:val="28"/>
                <w:szCs w:val="28"/>
                <w:lang w:val="uk-UA"/>
              </w:rPr>
              <w:lastRenderedPageBreak/>
              <w:t xml:space="preserve">Стаття 19. Перегляд спеціальних заходів та заходів нагляду щодо імпорту в Україну </w:t>
            </w:r>
          </w:p>
          <w:p w:rsidR="00ED71CE" w:rsidRPr="007F0251" w:rsidRDefault="00ED71CE" w:rsidP="007F0251">
            <w:pPr>
              <w:spacing w:before="100" w:beforeAutospacing="1" w:after="100" w:afterAutospacing="1" w:line="240" w:lineRule="auto"/>
              <w:jc w:val="both"/>
              <w:rPr>
                <w:rFonts w:ascii="Times New Roman" w:hAnsi="Times New Roman" w:cs="Times New Roman"/>
                <w:b/>
                <w:bCs/>
                <w:sz w:val="28"/>
                <w:szCs w:val="28"/>
                <w:lang w:val="uk-UA"/>
              </w:rPr>
            </w:pPr>
            <w:r w:rsidRPr="007F0251">
              <w:rPr>
                <w:rFonts w:ascii="Times New Roman" w:hAnsi="Times New Roman" w:cs="Times New Roman"/>
                <w:sz w:val="28"/>
                <w:szCs w:val="28"/>
                <w:lang w:val="uk-UA"/>
              </w:rPr>
              <w:lastRenderedPageBreak/>
              <w:t xml:space="preserve">1. Протягом строку застосування спеціальних заходів на вимогу </w:t>
            </w:r>
            <w:r w:rsidRPr="007F0251">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7F0251">
              <w:rPr>
                <w:rFonts w:ascii="Times New Roman" w:hAnsi="Times New Roman" w:cs="Times New Roman"/>
                <w:sz w:val="28"/>
                <w:szCs w:val="28"/>
                <w:lang w:val="uk-UA"/>
              </w:rPr>
              <w:t xml:space="preserve">, або відповідного органу виконавчої влади Комісія проводить засідання. </w:t>
            </w:r>
          </w:p>
        </w:tc>
        <w:tc>
          <w:tcPr>
            <w:tcW w:w="7368" w:type="dxa"/>
          </w:tcPr>
          <w:p w:rsidR="00ED71CE" w:rsidRPr="00301718" w:rsidRDefault="00ED71CE" w:rsidP="00301718">
            <w:pPr>
              <w:jc w:val="both"/>
              <w:rPr>
                <w:b/>
                <w:bCs/>
                <w:sz w:val="28"/>
                <w:szCs w:val="28"/>
                <w:lang w:val="ru-RU"/>
              </w:rPr>
            </w:pPr>
            <w:r w:rsidRPr="007F0251">
              <w:rPr>
                <w:rFonts w:ascii="Times New Roman" w:hAnsi="Times New Roman" w:cs="Times New Roman"/>
                <w:b/>
                <w:bCs/>
                <w:sz w:val="28"/>
                <w:szCs w:val="28"/>
                <w:lang w:val="uk-UA"/>
              </w:rPr>
              <w:lastRenderedPageBreak/>
              <w:t>Стаття 1</w:t>
            </w:r>
            <w:r>
              <w:rPr>
                <w:rFonts w:ascii="Times New Roman" w:hAnsi="Times New Roman" w:cs="Times New Roman"/>
                <w:b/>
                <w:bCs/>
                <w:sz w:val="28"/>
                <w:szCs w:val="28"/>
                <w:lang w:val="uk-UA"/>
              </w:rPr>
              <w:t>9</w:t>
            </w:r>
            <w:r w:rsidRPr="007F0251">
              <w:rPr>
                <w:rFonts w:ascii="Times New Roman" w:hAnsi="Times New Roman" w:cs="Times New Roman"/>
                <w:b/>
                <w:bCs/>
                <w:sz w:val="28"/>
                <w:szCs w:val="28"/>
                <w:lang w:val="uk-UA"/>
              </w:rPr>
              <w:t xml:space="preserve">. </w:t>
            </w:r>
            <w:r w:rsidRPr="00301718">
              <w:rPr>
                <w:rFonts w:ascii="Times New Roman" w:hAnsi="Times New Roman" w:cs="Times New Roman"/>
                <w:b/>
                <w:bCs/>
                <w:sz w:val="28"/>
                <w:szCs w:val="28"/>
                <w:lang w:val="uk-UA"/>
              </w:rPr>
              <w:t>Перегляд спеціальних заходів та заходів нагляду щодо імпорту в Україну</w:t>
            </w:r>
            <w:r w:rsidRPr="00301718">
              <w:rPr>
                <w:b/>
                <w:bCs/>
                <w:sz w:val="28"/>
                <w:szCs w:val="28"/>
                <w:lang w:val="ru-RU"/>
              </w:rPr>
              <w:t xml:space="preserve"> </w:t>
            </w:r>
          </w:p>
          <w:p w:rsidR="00ED71CE" w:rsidRPr="007F0251" w:rsidRDefault="00ED71CE" w:rsidP="007F0251">
            <w:pPr>
              <w:spacing w:before="100" w:beforeAutospacing="1" w:after="100" w:afterAutospacing="1" w:line="240" w:lineRule="auto"/>
              <w:jc w:val="both"/>
              <w:rPr>
                <w:rFonts w:ascii="Times New Roman" w:hAnsi="Times New Roman" w:cs="Times New Roman"/>
                <w:b/>
                <w:bCs/>
                <w:sz w:val="28"/>
                <w:szCs w:val="28"/>
                <w:lang w:val="uk-UA"/>
              </w:rPr>
            </w:pPr>
            <w:r w:rsidRPr="007F0251">
              <w:rPr>
                <w:rFonts w:ascii="Times New Roman" w:hAnsi="Times New Roman" w:cs="Times New Roman"/>
                <w:sz w:val="28"/>
                <w:szCs w:val="28"/>
                <w:lang w:val="uk-UA"/>
              </w:rPr>
              <w:lastRenderedPageBreak/>
              <w:t xml:space="preserve">1. Протягом строку застосування спеціальних заходів на вимогу </w:t>
            </w:r>
            <w:r w:rsidRPr="007F0251">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7F0251">
              <w:rPr>
                <w:rFonts w:ascii="Times New Roman" w:hAnsi="Times New Roman" w:cs="Times New Roman"/>
                <w:sz w:val="28"/>
                <w:szCs w:val="28"/>
                <w:lang w:val="uk-UA"/>
              </w:rPr>
              <w:t xml:space="preserve">, або відповідного органу виконавчої влади Комісія проводить засідання. </w:t>
            </w:r>
          </w:p>
        </w:tc>
      </w:tr>
      <w:tr w:rsidR="00ED71CE" w:rsidRPr="0057058C" w:rsidTr="000F7D0D">
        <w:tc>
          <w:tcPr>
            <w:tcW w:w="7810" w:type="dxa"/>
            <w:gridSpan w:val="2"/>
          </w:tcPr>
          <w:p w:rsidR="00ED71CE" w:rsidRPr="00DE0A0A" w:rsidRDefault="00ED71CE" w:rsidP="00DE0A0A">
            <w:pPr>
              <w:jc w:val="both"/>
              <w:rPr>
                <w:rFonts w:ascii="Times New Roman" w:hAnsi="Times New Roman" w:cs="Times New Roman"/>
                <w:b/>
                <w:bCs/>
                <w:sz w:val="28"/>
                <w:szCs w:val="28"/>
                <w:lang w:val="uk-UA"/>
              </w:rPr>
            </w:pPr>
            <w:r w:rsidRPr="00DE0A0A">
              <w:rPr>
                <w:rFonts w:ascii="Times New Roman" w:hAnsi="Times New Roman" w:cs="Times New Roman"/>
                <w:b/>
                <w:bCs/>
                <w:sz w:val="28"/>
                <w:szCs w:val="28"/>
                <w:lang w:val="uk-UA"/>
              </w:rPr>
              <w:lastRenderedPageBreak/>
              <w:t xml:space="preserve">Стаття 22. </w:t>
            </w:r>
            <w:r w:rsidRPr="00483D97">
              <w:rPr>
                <w:rFonts w:ascii="Times New Roman" w:hAnsi="Times New Roman" w:cs="Times New Roman"/>
                <w:sz w:val="28"/>
                <w:szCs w:val="28"/>
                <w:lang w:val="uk-UA"/>
              </w:rPr>
              <w:t>Акти Комісії, Міністерства та</w:t>
            </w:r>
            <w:r w:rsidRPr="00DE0A0A">
              <w:rPr>
                <w:rFonts w:ascii="Times New Roman" w:hAnsi="Times New Roman" w:cs="Times New Roman"/>
                <w:b/>
                <w:bCs/>
                <w:sz w:val="28"/>
                <w:szCs w:val="28"/>
                <w:lang w:val="uk-UA"/>
              </w:rPr>
              <w:t xml:space="preserve"> центрального органу виконавчої влади, що забезпечує формування та реалізує державну податкову і митну політику </w:t>
            </w:r>
          </w:p>
          <w:p w:rsidR="00ED71CE" w:rsidRPr="00DE0A0A" w:rsidRDefault="00ED71CE" w:rsidP="009F040B">
            <w:pPr>
              <w:spacing w:before="100" w:beforeAutospacing="1" w:after="100" w:afterAutospacing="1" w:line="240" w:lineRule="auto"/>
              <w:jc w:val="both"/>
              <w:rPr>
                <w:rFonts w:ascii="Times New Roman" w:hAnsi="Times New Roman" w:cs="Times New Roman"/>
                <w:sz w:val="28"/>
                <w:szCs w:val="28"/>
                <w:lang w:val="uk-UA"/>
              </w:rPr>
            </w:pPr>
            <w:r w:rsidRPr="00DE0A0A">
              <w:rPr>
                <w:rFonts w:ascii="Times New Roman" w:hAnsi="Times New Roman" w:cs="Times New Roman"/>
                <w:sz w:val="28"/>
                <w:szCs w:val="28"/>
                <w:lang w:val="uk-UA"/>
              </w:rPr>
              <w:t xml:space="preserve">Комісія, Міністерство та </w:t>
            </w:r>
            <w:r w:rsidRPr="00483D97">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DE0A0A">
              <w:rPr>
                <w:rFonts w:ascii="Times New Roman" w:hAnsi="Times New Roman" w:cs="Times New Roman"/>
                <w:sz w:val="28"/>
                <w:szCs w:val="28"/>
                <w:lang w:val="uk-UA"/>
              </w:rPr>
              <w:t xml:space="preserve">, відповідно та на виконання цього Закону можуть у межах своїх повноважень приймати акти. Такі акти набирають чинності у зазначені в них строки, крім випадків, якщо інше не передбачено цим Законом, але не раніше дня опублікування цих актів у газеті або доведення їх до відома заінтересованих осіб в інший спосіб, і є обов'язковими для виконання. </w:t>
            </w:r>
          </w:p>
          <w:p w:rsidR="00ED71CE" w:rsidRPr="00DE0A0A" w:rsidRDefault="00ED71CE" w:rsidP="009F040B">
            <w:pPr>
              <w:spacing w:before="100" w:beforeAutospacing="1" w:after="100" w:afterAutospacing="1" w:line="240" w:lineRule="auto"/>
              <w:jc w:val="both"/>
              <w:rPr>
                <w:rFonts w:ascii="Times New Roman" w:hAnsi="Times New Roman" w:cs="Times New Roman"/>
                <w:b/>
                <w:bCs/>
                <w:sz w:val="28"/>
                <w:szCs w:val="28"/>
                <w:lang w:val="uk-UA"/>
              </w:rPr>
            </w:pPr>
            <w:r w:rsidRPr="00DE0A0A">
              <w:rPr>
                <w:rFonts w:ascii="Times New Roman" w:hAnsi="Times New Roman" w:cs="Times New Roman"/>
                <w:sz w:val="28"/>
                <w:szCs w:val="28"/>
                <w:lang w:val="uk-UA"/>
              </w:rPr>
              <w:t xml:space="preserve">Роз'яснення щодо застосування цього Закону дає Комісія. </w:t>
            </w:r>
          </w:p>
        </w:tc>
        <w:tc>
          <w:tcPr>
            <w:tcW w:w="7368" w:type="dxa"/>
          </w:tcPr>
          <w:p w:rsidR="00ED71CE" w:rsidRPr="00DE0A0A" w:rsidRDefault="00ED71CE" w:rsidP="00DE0A0A">
            <w:pPr>
              <w:jc w:val="both"/>
              <w:rPr>
                <w:rFonts w:ascii="Times New Roman" w:hAnsi="Times New Roman" w:cs="Times New Roman"/>
                <w:b/>
                <w:bCs/>
                <w:sz w:val="28"/>
                <w:szCs w:val="28"/>
                <w:lang w:val="uk-UA"/>
              </w:rPr>
            </w:pPr>
            <w:r w:rsidRPr="00DE0A0A">
              <w:rPr>
                <w:rFonts w:ascii="Times New Roman" w:hAnsi="Times New Roman" w:cs="Times New Roman"/>
                <w:b/>
                <w:bCs/>
                <w:sz w:val="28"/>
                <w:szCs w:val="28"/>
                <w:lang w:val="uk-UA"/>
              </w:rPr>
              <w:t xml:space="preserve">Стаття 22. </w:t>
            </w:r>
            <w:r w:rsidRPr="00483D97">
              <w:rPr>
                <w:rFonts w:ascii="Times New Roman" w:hAnsi="Times New Roman" w:cs="Times New Roman"/>
                <w:sz w:val="28"/>
                <w:szCs w:val="28"/>
                <w:lang w:val="uk-UA"/>
              </w:rPr>
              <w:t>Акти Комісії, Міністерства та</w:t>
            </w:r>
            <w:r w:rsidRPr="00DE0A0A">
              <w:rPr>
                <w:rFonts w:ascii="Times New Roman" w:hAnsi="Times New Roman" w:cs="Times New Roman"/>
                <w:b/>
                <w:bCs/>
                <w:sz w:val="28"/>
                <w:szCs w:val="28"/>
                <w:lang w:val="uk-UA"/>
              </w:rPr>
              <w:t xml:space="preserve"> центрального органу виконавчої влади, що реалізує державну податкову і митну політику </w:t>
            </w:r>
          </w:p>
          <w:p w:rsidR="00ED71CE" w:rsidRPr="00DE0A0A" w:rsidRDefault="00ED71CE" w:rsidP="009F040B">
            <w:pPr>
              <w:spacing w:before="100" w:beforeAutospacing="1" w:after="100" w:afterAutospacing="1" w:line="240" w:lineRule="auto"/>
              <w:jc w:val="both"/>
              <w:rPr>
                <w:rFonts w:ascii="Times New Roman" w:hAnsi="Times New Roman" w:cs="Times New Roman"/>
                <w:sz w:val="28"/>
                <w:szCs w:val="28"/>
                <w:lang w:val="uk-UA"/>
              </w:rPr>
            </w:pPr>
            <w:r w:rsidRPr="00DE0A0A">
              <w:rPr>
                <w:rFonts w:ascii="Times New Roman" w:hAnsi="Times New Roman" w:cs="Times New Roman"/>
                <w:sz w:val="28"/>
                <w:szCs w:val="28"/>
                <w:lang w:val="uk-UA"/>
              </w:rPr>
              <w:t xml:space="preserve">Комісія, Міністерство та </w:t>
            </w:r>
            <w:r w:rsidRPr="001B43EA">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DE0A0A">
              <w:rPr>
                <w:rFonts w:ascii="Times New Roman" w:hAnsi="Times New Roman" w:cs="Times New Roman"/>
                <w:sz w:val="28"/>
                <w:szCs w:val="28"/>
                <w:lang w:val="uk-UA"/>
              </w:rPr>
              <w:t xml:space="preserve">, відповідно та на виконання цього Закону можуть у межах своїх повноважень приймати акти. Такі акти набирають чинності у зазначені в них строки, крім випадків, якщо інше не передбачено цим Законом, але не раніше дня опублікування цих актів у газеті або доведення їх до відома заінтересованих осіб в інший спосіб, і є обов'язковими для виконання. </w:t>
            </w:r>
          </w:p>
          <w:p w:rsidR="00ED71CE" w:rsidRPr="00DE0A0A" w:rsidRDefault="00ED71CE" w:rsidP="009F040B">
            <w:pPr>
              <w:spacing w:before="100" w:beforeAutospacing="1" w:after="100" w:afterAutospacing="1" w:line="240" w:lineRule="auto"/>
              <w:jc w:val="both"/>
              <w:rPr>
                <w:rFonts w:ascii="Times New Roman" w:hAnsi="Times New Roman" w:cs="Times New Roman"/>
                <w:b/>
                <w:bCs/>
                <w:sz w:val="28"/>
                <w:szCs w:val="28"/>
                <w:lang w:val="uk-UA"/>
              </w:rPr>
            </w:pPr>
            <w:r w:rsidRPr="00DE0A0A">
              <w:rPr>
                <w:rFonts w:ascii="Times New Roman" w:hAnsi="Times New Roman" w:cs="Times New Roman"/>
                <w:sz w:val="28"/>
                <w:szCs w:val="28"/>
                <w:lang w:val="uk-UA"/>
              </w:rPr>
              <w:t xml:space="preserve">Роз'яснення щодо застосування цього Закону дає Комісія. </w:t>
            </w:r>
          </w:p>
        </w:tc>
      </w:tr>
      <w:tr w:rsidR="00ED71CE" w:rsidRPr="0057058C" w:rsidTr="000F7D0D">
        <w:tc>
          <w:tcPr>
            <w:tcW w:w="15178" w:type="dxa"/>
            <w:gridSpan w:val="3"/>
          </w:tcPr>
          <w:p w:rsidR="00ED71CE" w:rsidRPr="001A3D31" w:rsidRDefault="00ED71CE" w:rsidP="002F5DF0">
            <w:pPr>
              <w:spacing w:before="100" w:beforeAutospacing="1" w:after="100" w:afterAutospacing="1"/>
              <w:jc w:val="center"/>
              <w:rPr>
                <w:rFonts w:ascii="Times New Roman" w:hAnsi="Times New Roman" w:cs="Times New Roman"/>
                <w:b/>
                <w:bCs/>
                <w:sz w:val="28"/>
                <w:szCs w:val="28"/>
                <w:lang w:val="uk-UA"/>
              </w:rPr>
            </w:pPr>
            <w:r w:rsidRPr="001A3D31">
              <w:rPr>
                <w:rFonts w:ascii="Times New Roman" w:hAnsi="Times New Roman" w:cs="Times New Roman"/>
                <w:b/>
                <w:bCs/>
                <w:sz w:val="28"/>
                <w:szCs w:val="28"/>
                <w:lang w:val="uk-UA"/>
              </w:rPr>
              <w:t>Закон України "Про захист національного товаровиробника від субсидованого імпорту"</w:t>
            </w:r>
          </w:p>
        </w:tc>
      </w:tr>
      <w:tr w:rsidR="00ED71CE" w:rsidRPr="007B2003" w:rsidTr="000B5901">
        <w:trPr>
          <w:trHeight w:val="712"/>
        </w:trPr>
        <w:tc>
          <w:tcPr>
            <w:tcW w:w="7810" w:type="dxa"/>
            <w:gridSpan w:val="2"/>
          </w:tcPr>
          <w:p w:rsidR="00ED71CE" w:rsidRPr="002F2538" w:rsidRDefault="00ED71CE" w:rsidP="002F2538">
            <w:pPr>
              <w:jc w:val="both"/>
              <w:rPr>
                <w:rFonts w:ascii="Times New Roman" w:hAnsi="Times New Roman" w:cs="Times New Roman"/>
                <w:b/>
                <w:bCs/>
                <w:sz w:val="28"/>
                <w:szCs w:val="28"/>
                <w:lang w:val="uk-UA"/>
              </w:rPr>
            </w:pPr>
            <w:r w:rsidRPr="002F2538">
              <w:rPr>
                <w:rFonts w:ascii="Times New Roman" w:hAnsi="Times New Roman" w:cs="Times New Roman"/>
                <w:b/>
                <w:bCs/>
                <w:sz w:val="28"/>
                <w:szCs w:val="28"/>
                <w:lang w:val="uk-UA"/>
              </w:rPr>
              <w:t xml:space="preserve">Стаття 3. Мова провадження в антисубсидиційних розслідуваннях </w:t>
            </w:r>
          </w:p>
          <w:p w:rsidR="00ED71CE" w:rsidRPr="001318CC" w:rsidRDefault="00ED71CE" w:rsidP="001318CC">
            <w:pPr>
              <w:jc w:val="both"/>
              <w:rPr>
                <w:rFonts w:ascii="Times New Roman" w:hAnsi="Times New Roman" w:cs="Times New Roman"/>
                <w:sz w:val="28"/>
                <w:szCs w:val="28"/>
                <w:lang w:val="uk-UA"/>
              </w:rPr>
            </w:pPr>
            <w:r w:rsidRPr="001318CC">
              <w:rPr>
                <w:rFonts w:ascii="Times New Roman" w:hAnsi="Times New Roman" w:cs="Times New Roman"/>
                <w:sz w:val="28"/>
                <w:szCs w:val="28"/>
                <w:lang w:val="uk-UA"/>
              </w:rPr>
              <w:t xml:space="preserve">2. Відомості, письмові докази та інша інформація, подані Міністерству, </w:t>
            </w:r>
            <w:r w:rsidRPr="001318CC">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1318CC">
              <w:rPr>
                <w:rFonts w:ascii="Times New Roman" w:hAnsi="Times New Roman" w:cs="Times New Roman"/>
                <w:sz w:val="28"/>
                <w:szCs w:val="28"/>
                <w:lang w:val="uk-UA"/>
              </w:rPr>
              <w:t xml:space="preserve">, або Міжвідомчій комісії з міжнародної торгівлі (далі - Комісія) відповідно до цього Закону, враховуються ними в процесі антисубсидиційного </w:t>
            </w:r>
            <w:r w:rsidRPr="001318CC">
              <w:rPr>
                <w:rFonts w:ascii="Times New Roman" w:hAnsi="Times New Roman" w:cs="Times New Roman"/>
                <w:sz w:val="28"/>
                <w:szCs w:val="28"/>
                <w:lang w:val="uk-UA"/>
              </w:rPr>
              <w:lastRenderedPageBreak/>
              <w:t xml:space="preserve">розслідування за умови їх викладення державною мовою України. </w:t>
            </w:r>
          </w:p>
        </w:tc>
        <w:tc>
          <w:tcPr>
            <w:tcW w:w="7368" w:type="dxa"/>
          </w:tcPr>
          <w:p w:rsidR="00ED71CE" w:rsidRPr="002F2538" w:rsidRDefault="00ED71CE" w:rsidP="002F2538">
            <w:pPr>
              <w:jc w:val="both"/>
              <w:rPr>
                <w:rFonts w:ascii="Times New Roman" w:hAnsi="Times New Roman" w:cs="Times New Roman"/>
                <w:b/>
                <w:bCs/>
                <w:sz w:val="28"/>
                <w:szCs w:val="28"/>
                <w:lang w:val="uk-UA"/>
              </w:rPr>
            </w:pPr>
            <w:r w:rsidRPr="002F2538">
              <w:rPr>
                <w:rFonts w:ascii="Times New Roman" w:hAnsi="Times New Roman" w:cs="Times New Roman"/>
                <w:b/>
                <w:bCs/>
                <w:sz w:val="28"/>
                <w:szCs w:val="28"/>
                <w:lang w:val="uk-UA"/>
              </w:rPr>
              <w:lastRenderedPageBreak/>
              <w:t xml:space="preserve">Стаття 3. Мова провадження в антисубсидиційних розслідуваннях </w:t>
            </w:r>
          </w:p>
          <w:p w:rsidR="00ED71CE" w:rsidRPr="001318CC" w:rsidRDefault="00ED71CE" w:rsidP="001318CC">
            <w:pPr>
              <w:jc w:val="both"/>
              <w:rPr>
                <w:rFonts w:ascii="Times New Roman" w:hAnsi="Times New Roman" w:cs="Times New Roman"/>
                <w:sz w:val="28"/>
                <w:szCs w:val="28"/>
                <w:lang w:val="uk-UA"/>
              </w:rPr>
            </w:pPr>
            <w:r w:rsidRPr="001318CC">
              <w:rPr>
                <w:rFonts w:ascii="Times New Roman" w:hAnsi="Times New Roman" w:cs="Times New Roman"/>
                <w:sz w:val="28"/>
                <w:szCs w:val="28"/>
                <w:lang w:val="uk-UA"/>
              </w:rPr>
              <w:t xml:space="preserve">2. Відомості, письмові докази та інша інформація, подані Міністерству, </w:t>
            </w:r>
            <w:r w:rsidRPr="001318CC">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1318CC">
              <w:rPr>
                <w:rFonts w:ascii="Times New Roman" w:hAnsi="Times New Roman" w:cs="Times New Roman"/>
                <w:sz w:val="28"/>
                <w:szCs w:val="28"/>
                <w:lang w:val="uk-UA"/>
              </w:rPr>
              <w:t xml:space="preserve">, або Міжвідомчій комісії з міжнародної торгівлі (далі - Комісія) відповідно до цього Закону, враховуються ними в процесі антисубсидиційного розслідування за умови їх викладення </w:t>
            </w:r>
            <w:r w:rsidRPr="001318CC">
              <w:rPr>
                <w:rFonts w:ascii="Times New Roman" w:hAnsi="Times New Roman" w:cs="Times New Roman"/>
                <w:sz w:val="28"/>
                <w:szCs w:val="28"/>
                <w:lang w:val="uk-UA"/>
              </w:rPr>
              <w:lastRenderedPageBreak/>
              <w:t xml:space="preserve">державною мовою України. </w:t>
            </w:r>
          </w:p>
        </w:tc>
      </w:tr>
      <w:tr w:rsidR="00ED71CE" w:rsidRPr="0057058C" w:rsidTr="000F7D0D">
        <w:tc>
          <w:tcPr>
            <w:tcW w:w="7810" w:type="dxa"/>
            <w:gridSpan w:val="2"/>
          </w:tcPr>
          <w:p w:rsidR="00ED71CE" w:rsidRPr="007B2003" w:rsidRDefault="00ED71CE" w:rsidP="002F2538">
            <w:pPr>
              <w:jc w:val="both"/>
              <w:rPr>
                <w:b/>
                <w:bCs/>
                <w:sz w:val="28"/>
                <w:szCs w:val="28"/>
                <w:lang w:val="ru-RU"/>
              </w:rPr>
            </w:pPr>
            <w:r w:rsidRPr="004679CD">
              <w:rPr>
                <w:rFonts w:ascii="Times New Roman" w:hAnsi="Times New Roman" w:cs="Times New Roman"/>
                <w:b/>
                <w:bCs/>
                <w:sz w:val="28"/>
                <w:szCs w:val="28"/>
                <w:lang w:val="uk-UA"/>
              </w:rPr>
              <w:lastRenderedPageBreak/>
              <w:t>Стаття 4.</w:t>
            </w:r>
            <w:r>
              <w:rPr>
                <w:rFonts w:ascii="Times New Roman" w:hAnsi="Times New Roman" w:cs="Times New Roman"/>
                <w:b/>
                <w:bCs/>
                <w:sz w:val="28"/>
                <w:szCs w:val="28"/>
                <w:lang w:val="uk-UA"/>
              </w:rPr>
              <w:t xml:space="preserve"> </w:t>
            </w:r>
            <w:r w:rsidRPr="002F2538">
              <w:rPr>
                <w:rFonts w:ascii="Times New Roman" w:hAnsi="Times New Roman" w:cs="Times New Roman"/>
                <w:b/>
                <w:bCs/>
                <w:sz w:val="28"/>
                <w:szCs w:val="28"/>
                <w:lang w:val="uk-UA"/>
              </w:rPr>
              <w:t>Повноваження Комісії щодо захисту національного товаровиробника від субсидованого імпорту</w:t>
            </w:r>
            <w:r w:rsidRPr="007B2003">
              <w:rPr>
                <w:b/>
                <w:bCs/>
                <w:sz w:val="28"/>
                <w:szCs w:val="28"/>
                <w:lang w:val="ru-RU"/>
              </w:rPr>
              <w:t xml:space="preserve"> </w:t>
            </w:r>
          </w:p>
          <w:p w:rsidR="00ED71CE" w:rsidRPr="004679CD" w:rsidRDefault="00ED71CE" w:rsidP="002F2538">
            <w:pPr>
              <w:spacing w:before="480" w:after="0" w:line="240" w:lineRule="auto"/>
              <w:jc w:val="both"/>
              <w:rPr>
                <w:rFonts w:ascii="Times New Roman" w:hAnsi="Times New Roman" w:cs="Times New Roman"/>
                <w:sz w:val="28"/>
                <w:szCs w:val="28"/>
                <w:lang w:val="uk-UA"/>
              </w:rPr>
            </w:pPr>
            <w:r w:rsidRPr="004679CD">
              <w:rPr>
                <w:rFonts w:ascii="Times New Roman" w:hAnsi="Times New Roman" w:cs="Times New Roman"/>
                <w:sz w:val="28"/>
                <w:szCs w:val="28"/>
                <w:lang w:val="uk-UA"/>
              </w:rPr>
              <w:t xml:space="preserve">1. Проведення антисубсидиційного розслідування в Україні здійснюється відповідно до цього Закону Міністерством, </w:t>
            </w:r>
            <w:r w:rsidRPr="004679CD">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4679CD">
              <w:rPr>
                <w:rFonts w:ascii="Times New Roman" w:hAnsi="Times New Roman" w:cs="Times New Roman"/>
                <w:sz w:val="28"/>
                <w:szCs w:val="28"/>
                <w:lang w:val="uk-UA"/>
              </w:rPr>
              <w:t xml:space="preserve">, та Комісією. </w:t>
            </w:r>
          </w:p>
        </w:tc>
        <w:tc>
          <w:tcPr>
            <w:tcW w:w="7368" w:type="dxa"/>
          </w:tcPr>
          <w:p w:rsidR="00ED71CE" w:rsidRPr="002F2538" w:rsidRDefault="00ED71CE" w:rsidP="002F2538">
            <w:pPr>
              <w:jc w:val="both"/>
              <w:rPr>
                <w:rFonts w:ascii="Times New Roman" w:hAnsi="Times New Roman" w:cs="Times New Roman"/>
                <w:b/>
                <w:bCs/>
                <w:sz w:val="28"/>
                <w:szCs w:val="28"/>
                <w:lang w:val="uk-UA"/>
              </w:rPr>
            </w:pPr>
            <w:r w:rsidRPr="002F2538">
              <w:rPr>
                <w:rFonts w:ascii="Times New Roman" w:hAnsi="Times New Roman" w:cs="Times New Roman"/>
                <w:b/>
                <w:bCs/>
                <w:sz w:val="28"/>
                <w:szCs w:val="28"/>
                <w:lang w:val="uk-UA"/>
              </w:rPr>
              <w:t xml:space="preserve">Стаття 4. Повноваження Комісії щодо захисту національного товаровиробника від субсидованого імпорту </w:t>
            </w:r>
          </w:p>
          <w:p w:rsidR="00ED71CE" w:rsidRPr="00CB6BF9" w:rsidRDefault="00ED71CE" w:rsidP="004679CD">
            <w:pPr>
              <w:jc w:val="both"/>
              <w:rPr>
                <w:rFonts w:ascii="Times New Roman" w:hAnsi="Times New Roman" w:cs="Times New Roman"/>
                <w:sz w:val="28"/>
                <w:szCs w:val="28"/>
                <w:lang w:val="uk-UA"/>
              </w:rPr>
            </w:pPr>
            <w:r w:rsidRPr="004679CD">
              <w:rPr>
                <w:rFonts w:ascii="Times New Roman" w:hAnsi="Times New Roman" w:cs="Times New Roman"/>
                <w:sz w:val="28"/>
                <w:szCs w:val="28"/>
                <w:lang w:val="uk-UA"/>
              </w:rPr>
              <w:t xml:space="preserve">1. Проведення антисубсидиційного розслідування в Україні здійснюється відповідно до цього Закону Міністерством, </w:t>
            </w:r>
            <w:r w:rsidRPr="004679CD">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4679CD">
              <w:rPr>
                <w:rFonts w:ascii="Times New Roman" w:hAnsi="Times New Roman" w:cs="Times New Roman"/>
                <w:sz w:val="28"/>
                <w:szCs w:val="28"/>
                <w:lang w:val="uk-UA"/>
              </w:rPr>
              <w:t xml:space="preserve">, та Комісією. </w:t>
            </w:r>
          </w:p>
        </w:tc>
      </w:tr>
      <w:tr w:rsidR="00ED71CE" w:rsidRPr="0057058C" w:rsidTr="000F7D0D">
        <w:tc>
          <w:tcPr>
            <w:tcW w:w="7810" w:type="dxa"/>
            <w:gridSpan w:val="2"/>
          </w:tcPr>
          <w:p w:rsidR="00ED71CE" w:rsidRPr="00055C0C" w:rsidRDefault="00ED71CE" w:rsidP="00055C0C">
            <w:pPr>
              <w:jc w:val="both"/>
              <w:rPr>
                <w:rFonts w:ascii="Times New Roman" w:hAnsi="Times New Roman" w:cs="Times New Roman"/>
                <w:b/>
                <w:bCs/>
                <w:sz w:val="28"/>
                <w:szCs w:val="28"/>
                <w:lang w:val="ru-RU"/>
              </w:rPr>
            </w:pPr>
            <w:r w:rsidRPr="00055C0C">
              <w:rPr>
                <w:rFonts w:ascii="Times New Roman" w:hAnsi="Times New Roman" w:cs="Times New Roman"/>
                <w:b/>
                <w:bCs/>
                <w:sz w:val="28"/>
                <w:szCs w:val="28"/>
                <w:lang w:val="uk-UA"/>
              </w:rPr>
              <w:t xml:space="preserve">Стаття </w:t>
            </w:r>
            <w:r w:rsidRPr="00055C0C">
              <w:rPr>
                <w:rFonts w:ascii="Times New Roman" w:hAnsi="Times New Roman" w:cs="Times New Roman"/>
                <w:b/>
                <w:bCs/>
                <w:sz w:val="28"/>
                <w:szCs w:val="28"/>
                <w:lang w:val="ru-RU"/>
              </w:rPr>
              <w:t>5</w:t>
            </w:r>
            <w:r w:rsidRPr="00055C0C">
              <w:rPr>
                <w:rFonts w:ascii="Times New Roman" w:hAnsi="Times New Roman" w:cs="Times New Roman"/>
                <w:b/>
                <w:bCs/>
                <w:sz w:val="28"/>
                <w:szCs w:val="28"/>
                <w:lang w:val="uk-UA"/>
              </w:rPr>
              <w:t xml:space="preserve">. </w:t>
            </w:r>
            <w:r w:rsidRPr="00055C0C">
              <w:rPr>
                <w:rFonts w:ascii="Times New Roman" w:hAnsi="Times New Roman" w:cs="Times New Roman"/>
                <w:b/>
                <w:bCs/>
                <w:sz w:val="28"/>
                <w:szCs w:val="28"/>
                <w:lang w:val="ru-RU"/>
              </w:rPr>
              <w:t xml:space="preserve">Строки </w:t>
            </w:r>
          </w:p>
          <w:p w:rsidR="00ED71CE" w:rsidRPr="006B3B1D" w:rsidRDefault="00ED71CE" w:rsidP="006B3B1D">
            <w:pPr>
              <w:jc w:val="both"/>
              <w:rPr>
                <w:rFonts w:ascii="Times New Roman" w:hAnsi="Times New Roman" w:cs="Times New Roman"/>
                <w:b/>
                <w:bCs/>
                <w:sz w:val="28"/>
                <w:szCs w:val="28"/>
                <w:lang w:val="uk-UA"/>
              </w:rPr>
            </w:pPr>
            <w:r w:rsidRPr="006B3B1D">
              <w:rPr>
                <w:rFonts w:ascii="Times New Roman" w:hAnsi="Times New Roman" w:cs="Times New Roman"/>
                <w:b/>
                <w:bCs/>
                <w:sz w:val="28"/>
                <w:szCs w:val="28"/>
                <w:lang w:val="uk-UA"/>
              </w:rPr>
              <w:t xml:space="preserve">Абзац шостий та сьомий </w:t>
            </w:r>
            <w:r>
              <w:rPr>
                <w:rFonts w:ascii="Times New Roman" w:hAnsi="Times New Roman" w:cs="Times New Roman"/>
                <w:b/>
                <w:bCs/>
                <w:sz w:val="28"/>
                <w:szCs w:val="28"/>
                <w:lang w:val="uk-UA"/>
              </w:rPr>
              <w:t>частина третя</w:t>
            </w:r>
          </w:p>
          <w:p w:rsidR="00ED71CE" w:rsidRPr="006B3B1D" w:rsidRDefault="00ED71CE" w:rsidP="006B3B1D">
            <w:pPr>
              <w:jc w:val="both"/>
              <w:rPr>
                <w:rFonts w:ascii="Times New Roman" w:hAnsi="Times New Roman" w:cs="Times New Roman"/>
                <w:sz w:val="28"/>
                <w:szCs w:val="28"/>
                <w:lang w:val="uk-UA"/>
              </w:rPr>
            </w:pPr>
            <w:r w:rsidRPr="006B3B1D">
              <w:rPr>
                <w:rFonts w:ascii="Times New Roman" w:hAnsi="Times New Roman" w:cs="Times New Roman"/>
                <w:sz w:val="28"/>
                <w:szCs w:val="28"/>
                <w:lang w:val="uk-UA"/>
              </w:rPr>
              <w:t xml:space="preserve">Останній день строку закінчується в момент закінчення робочого дня в Міністерстві, </w:t>
            </w:r>
            <w:r w:rsidRPr="005A39F6">
              <w:rPr>
                <w:rFonts w:ascii="Times New Roman" w:hAnsi="Times New Roman" w:cs="Times New Roman"/>
                <w:b/>
                <w:bCs/>
                <w:sz w:val="28"/>
                <w:szCs w:val="28"/>
                <w:lang w:val="uk-UA"/>
              </w:rPr>
              <w:t>центральному органі виконавчої влади, що забезпечує формування та реалізує державну податкову і митну політику</w:t>
            </w:r>
            <w:r w:rsidRPr="006B3B1D">
              <w:rPr>
                <w:rFonts w:ascii="Times New Roman" w:hAnsi="Times New Roman" w:cs="Times New Roman"/>
                <w:sz w:val="28"/>
                <w:szCs w:val="28"/>
                <w:lang w:val="uk-UA"/>
              </w:rPr>
              <w:t xml:space="preserve">, чи Комісії. </w:t>
            </w:r>
          </w:p>
          <w:p w:rsidR="00ED71CE" w:rsidRPr="006B3B1D" w:rsidRDefault="00ED71CE" w:rsidP="006B3B1D">
            <w:pPr>
              <w:spacing w:before="100" w:beforeAutospacing="1" w:after="100" w:afterAutospacing="1"/>
              <w:jc w:val="both"/>
              <w:rPr>
                <w:rFonts w:ascii="Times New Roman" w:hAnsi="Times New Roman" w:cs="Times New Roman"/>
                <w:sz w:val="28"/>
                <w:szCs w:val="28"/>
                <w:lang w:val="uk-UA"/>
              </w:rPr>
            </w:pPr>
            <w:r w:rsidRPr="006B3B1D">
              <w:rPr>
                <w:rFonts w:ascii="Times New Roman" w:hAnsi="Times New Roman" w:cs="Times New Roman"/>
                <w:sz w:val="28"/>
                <w:szCs w:val="28"/>
                <w:lang w:val="uk-UA"/>
              </w:rPr>
              <w:t xml:space="preserve">Строк не вважається пропущеним, якщо до його закінчення документи подано відповідно Міністерству, </w:t>
            </w:r>
            <w:r w:rsidRPr="00D84C9E">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6B3B1D">
              <w:rPr>
                <w:rFonts w:ascii="Times New Roman" w:hAnsi="Times New Roman" w:cs="Times New Roman"/>
                <w:sz w:val="28"/>
                <w:szCs w:val="28"/>
                <w:lang w:val="uk-UA"/>
              </w:rPr>
              <w:t xml:space="preserve">, чи Комісії та зареєстровано в установленому порядку. </w:t>
            </w:r>
          </w:p>
        </w:tc>
        <w:tc>
          <w:tcPr>
            <w:tcW w:w="7368" w:type="dxa"/>
          </w:tcPr>
          <w:p w:rsidR="00ED71CE" w:rsidRPr="00055C0C" w:rsidRDefault="00ED71CE" w:rsidP="00055C0C">
            <w:pPr>
              <w:jc w:val="both"/>
              <w:rPr>
                <w:rFonts w:ascii="Times New Roman" w:hAnsi="Times New Roman" w:cs="Times New Roman"/>
                <w:b/>
                <w:bCs/>
                <w:sz w:val="28"/>
                <w:szCs w:val="28"/>
                <w:lang w:val="ru-RU"/>
              </w:rPr>
            </w:pPr>
            <w:r w:rsidRPr="00055C0C">
              <w:rPr>
                <w:rFonts w:ascii="Times New Roman" w:hAnsi="Times New Roman" w:cs="Times New Roman"/>
                <w:b/>
                <w:bCs/>
                <w:sz w:val="28"/>
                <w:szCs w:val="28"/>
                <w:lang w:val="uk-UA"/>
              </w:rPr>
              <w:t xml:space="preserve">Стаття </w:t>
            </w:r>
            <w:r w:rsidRPr="00055C0C">
              <w:rPr>
                <w:rFonts w:ascii="Times New Roman" w:hAnsi="Times New Roman" w:cs="Times New Roman"/>
                <w:b/>
                <w:bCs/>
                <w:sz w:val="28"/>
                <w:szCs w:val="28"/>
                <w:lang w:val="ru-RU"/>
              </w:rPr>
              <w:t>5</w:t>
            </w:r>
            <w:r w:rsidRPr="00055C0C">
              <w:rPr>
                <w:rFonts w:ascii="Times New Roman" w:hAnsi="Times New Roman" w:cs="Times New Roman"/>
                <w:b/>
                <w:bCs/>
                <w:sz w:val="28"/>
                <w:szCs w:val="28"/>
                <w:lang w:val="uk-UA"/>
              </w:rPr>
              <w:t xml:space="preserve">. </w:t>
            </w:r>
            <w:r w:rsidRPr="00055C0C">
              <w:rPr>
                <w:rFonts w:ascii="Times New Roman" w:hAnsi="Times New Roman" w:cs="Times New Roman"/>
                <w:b/>
                <w:bCs/>
                <w:sz w:val="28"/>
                <w:szCs w:val="28"/>
                <w:lang w:val="ru-RU"/>
              </w:rPr>
              <w:t xml:space="preserve">Строки </w:t>
            </w:r>
          </w:p>
          <w:p w:rsidR="00ED71CE" w:rsidRPr="006B3B1D" w:rsidRDefault="00ED71CE" w:rsidP="006B3B1D">
            <w:pPr>
              <w:jc w:val="both"/>
              <w:rPr>
                <w:rFonts w:ascii="Times New Roman" w:hAnsi="Times New Roman" w:cs="Times New Roman"/>
                <w:b/>
                <w:bCs/>
                <w:sz w:val="28"/>
                <w:szCs w:val="28"/>
                <w:lang w:val="uk-UA"/>
              </w:rPr>
            </w:pPr>
            <w:r w:rsidRPr="006B3B1D">
              <w:rPr>
                <w:rFonts w:ascii="Times New Roman" w:hAnsi="Times New Roman" w:cs="Times New Roman"/>
                <w:b/>
                <w:bCs/>
                <w:sz w:val="28"/>
                <w:szCs w:val="28"/>
                <w:lang w:val="uk-UA"/>
              </w:rPr>
              <w:t xml:space="preserve">Абзац шостий та сьомий </w:t>
            </w:r>
            <w:r>
              <w:rPr>
                <w:rFonts w:ascii="Times New Roman" w:hAnsi="Times New Roman" w:cs="Times New Roman"/>
                <w:b/>
                <w:bCs/>
                <w:sz w:val="28"/>
                <w:szCs w:val="28"/>
                <w:lang w:val="uk-UA"/>
              </w:rPr>
              <w:t xml:space="preserve">частина третя </w:t>
            </w:r>
          </w:p>
          <w:p w:rsidR="00ED71CE" w:rsidRPr="006B3B1D" w:rsidRDefault="00ED71CE" w:rsidP="006B3B1D">
            <w:pPr>
              <w:jc w:val="both"/>
              <w:rPr>
                <w:rFonts w:ascii="Times New Roman" w:hAnsi="Times New Roman" w:cs="Times New Roman"/>
                <w:sz w:val="28"/>
                <w:szCs w:val="28"/>
                <w:lang w:val="uk-UA"/>
              </w:rPr>
            </w:pPr>
            <w:r w:rsidRPr="006B3B1D">
              <w:rPr>
                <w:rFonts w:ascii="Times New Roman" w:hAnsi="Times New Roman" w:cs="Times New Roman"/>
                <w:sz w:val="28"/>
                <w:szCs w:val="28"/>
                <w:lang w:val="uk-UA"/>
              </w:rPr>
              <w:t xml:space="preserve">Останній день строку закінчується в момент закінчення робочого дня в Міністерстві, </w:t>
            </w:r>
            <w:r w:rsidRPr="005A39F6">
              <w:rPr>
                <w:rFonts w:ascii="Times New Roman" w:hAnsi="Times New Roman" w:cs="Times New Roman"/>
                <w:b/>
                <w:bCs/>
                <w:sz w:val="28"/>
                <w:szCs w:val="28"/>
                <w:lang w:val="uk-UA"/>
              </w:rPr>
              <w:t>центральному органі виконавчої влади, що реалізує державну податкову і митну політику</w:t>
            </w:r>
            <w:r w:rsidRPr="006B3B1D">
              <w:rPr>
                <w:rFonts w:ascii="Times New Roman" w:hAnsi="Times New Roman" w:cs="Times New Roman"/>
                <w:sz w:val="28"/>
                <w:szCs w:val="28"/>
                <w:lang w:val="uk-UA"/>
              </w:rPr>
              <w:t xml:space="preserve">, чи Комісії. </w:t>
            </w:r>
          </w:p>
          <w:p w:rsidR="00ED71CE" w:rsidRPr="006B3B1D" w:rsidRDefault="00ED71CE" w:rsidP="006B3B1D">
            <w:pPr>
              <w:spacing w:before="100" w:beforeAutospacing="1" w:after="100" w:afterAutospacing="1"/>
              <w:jc w:val="both"/>
              <w:rPr>
                <w:rFonts w:ascii="Times New Roman" w:hAnsi="Times New Roman" w:cs="Times New Roman"/>
                <w:sz w:val="28"/>
                <w:szCs w:val="28"/>
                <w:lang w:val="uk-UA"/>
              </w:rPr>
            </w:pPr>
            <w:r w:rsidRPr="006B3B1D">
              <w:rPr>
                <w:rFonts w:ascii="Times New Roman" w:hAnsi="Times New Roman" w:cs="Times New Roman"/>
                <w:sz w:val="28"/>
                <w:szCs w:val="28"/>
                <w:lang w:val="uk-UA"/>
              </w:rPr>
              <w:t xml:space="preserve">Строк не вважається пропущеним, якщо до його закінчення документи подано відповідно Міністерству, </w:t>
            </w:r>
            <w:r w:rsidRPr="00D84C9E">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6B3B1D">
              <w:rPr>
                <w:rFonts w:ascii="Times New Roman" w:hAnsi="Times New Roman" w:cs="Times New Roman"/>
                <w:sz w:val="28"/>
                <w:szCs w:val="28"/>
                <w:lang w:val="uk-UA"/>
              </w:rPr>
              <w:t xml:space="preserve">, чи Комісії та зареєстровано в установленому порядку. </w:t>
            </w:r>
          </w:p>
        </w:tc>
      </w:tr>
      <w:tr w:rsidR="00ED71CE" w:rsidRPr="006B3B1D" w:rsidTr="000F7D0D">
        <w:tc>
          <w:tcPr>
            <w:tcW w:w="7810" w:type="dxa"/>
            <w:gridSpan w:val="2"/>
          </w:tcPr>
          <w:p w:rsidR="00ED71CE" w:rsidRPr="00055C0C" w:rsidRDefault="00ED71CE" w:rsidP="00055C0C">
            <w:pPr>
              <w:jc w:val="both"/>
              <w:rPr>
                <w:rFonts w:ascii="Times New Roman" w:hAnsi="Times New Roman" w:cs="Times New Roman"/>
                <w:b/>
                <w:bCs/>
                <w:sz w:val="28"/>
                <w:szCs w:val="28"/>
                <w:lang w:val="uk-UA"/>
              </w:rPr>
            </w:pPr>
            <w:r w:rsidRPr="00055C0C">
              <w:rPr>
                <w:rFonts w:ascii="Times New Roman" w:hAnsi="Times New Roman" w:cs="Times New Roman"/>
                <w:b/>
                <w:bCs/>
                <w:sz w:val="28"/>
                <w:szCs w:val="28"/>
                <w:lang w:val="uk-UA"/>
              </w:rPr>
              <w:t xml:space="preserve">Стаття 17. Попередні компенсаційні заходи </w:t>
            </w:r>
          </w:p>
          <w:p w:rsidR="00ED71CE" w:rsidRPr="00897204" w:rsidRDefault="00ED71CE" w:rsidP="00897204">
            <w:pPr>
              <w:jc w:val="both"/>
              <w:rPr>
                <w:rFonts w:ascii="Times New Roman" w:hAnsi="Times New Roman" w:cs="Times New Roman"/>
                <w:sz w:val="28"/>
                <w:szCs w:val="28"/>
                <w:lang w:val="uk-UA"/>
              </w:rPr>
            </w:pPr>
            <w:r w:rsidRPr="00897204">
              <w:rPr>
                <w:rFonts w:ascii="Times New Roman" w:hAnsi="Times New Roman" w:cs="Times New Roman"/>
                <w:sz w:val="28"/>
                <w:szCs w:val="28"/>
                <w:lang w:val="uk-UA"/>
              </w:rPr>
              <w:t xml:space="preserve">8. Мінімальна ціна розраховується у такому порядку: </w:t>
            </w:r>
          </w:p>
          <w:p w:rsidR="00ED71CE" w:rsidRPr="00CB6BF9" w:rsidRDefault="00ED71CE" w:rsidP="000E3C4B">
            <w:pPr>
              <w:jc w:val="both"/>
              <w:rPr>
                <w:rFonts w:ascii="Times New Roman" w:hAnsi="Times New Roman" w:cs="Times New Roman"/>
                <w:sz w:val="28"/>
                <w:szCs w:val="28"/>
                <w:lang w:val="ru-RU"/>
              </w:rPr>
            </w:pPr>
            <w:r w:rsidRPr="00897204">
              <w:rPr>
                <w:rFonts w:ascii="Times New Roman" w:hAnsi="Times New Roman" w:cs="Times New Roman"/>
                <w:sz w:val="28"/>
                <w:szCs w:val="28"/>
                <w:lang w:val="uk-UA"/>
              </w:rPr>
              <w:t xml:space="preserve">1) Міністерство розраховує ціну товару, що є об'єктом </w:t>
            </w:r>
            <w:r w:rsidRPr="00897204">
              <w:rPr>
                <w:rFonts w:ascii="Times New Roman" w:hAnsi="Times New Roman" w:cs="Times New Roman"/>
                <w:sz w:val="28"/>
                <w:szCs w:val="28"/>
                <w:lang w:val="uk-UA"/>
              </w:rPr>
              <w:lastRenderedPageBreak/>
              <w:t xml:space="preserve">антисубсидиційного розслідування, що практикувалася на ринку України протягом базового періоду. Міністерство розраховує середньозважену ціну за базовий період на основі щотижневих або щомісячних цін. Міністерство здійснює ці розрахунки один раз, використовуючи відповідну інформацію, що надається </w:t>
            </w:r>
            <w:r w:rsidRPr="00897204">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897204">
              <w:rPr>
                <w:rFonts w:ascii="Times New Roman" w:hAnsi="Times New Roman" w:cs="Times New Roman"/>
                <w:sz w:val="28"/>
                <w:szCs w:val="28"/>
                <w:lang w:val="uk-UA"/>
              </w:rPr>
              <w:t xml:space="preserve">, заявником або заінтересованою стороною, чи відповідну інформацію з інших джерел. Базовий період - період строком від шести місяців до п'яти років, які передують періоду розслідування; </w:t>
            </w:r>
          </w:p>
          <w:p w:rsidR="00ED71CE" w:rsidRDefault="00ED71CE" w:rsidP="000E3C4B">
            <w:pPr>
              <w:jc w:val="both"/>
              <w:rPr>
                <w:rFonts w:ascii="Times New Roman" w:hAnsi="Times New Roman" w:cs="Times New Roman"/>
                <w:sz w:val="28"/>
                <w:szCs w:val="28"/>
                <w:lang w:val="uk-UA"/>
              </w:rPr>
            </w:pPr>
          </w:p>
          <w:p w:rsidR="00ED71CE" w:rsidRPr="007B728F" w:rsidRDefault="00ED71CE" w:rsidP="000E3C4B">
            <w:pPr>
              <w:jc w:val="both"/>
              <w:rPr>
                <w:rFonts w:ascii="Times New Roman" w:hAnsi="Times New Roman" w:cs="Times New Roman"/>
                <w:sz w:val="28"/>
                <w:szCs w:val="28"/>
                <w:lang w:val="uk-UA"/>
              </w:rPr>
            </w:pPr>
            <w:r w:rsidRPr="007B728F">
              <w:rPr>
                <w:rFonts w:ascii="Times New Roman" w:hAnsi="Times New Roman" w:cs="Times New Roman"/>
                <w:sz w:val="28"/>
                <w:szCs w:val="28"/>
                <w:lang w:val="uk-UA"/>
              </w:rPr>
              <w:t>........</w:t>
            </w:r>
          </w:p>
          <w:p w:rsidR="00ED71CE" w:rsidRPr="007B728F" w:rsidRDefault="00ED71CE" w:rsidP="007B728F">
            <w:pPr>
              <w:jc w:val="both"/>
              <w:rPr>
                <w:rFonts w:ascii="Times New Roman" w:hAnsi="Times New Roman" w:cs="Times New Roman"/>
                <w:sz w:val="28"/>
                <w:szCs w:val="28"/>
                <w:lang w:val="uk-UA"/>
              </w:rPr>
            </w:pPr>
            <w:r w:rsidRPr="007B728F">
              <w:rPr>
                <w:rFonts w:ascii="Times New Roman" w:hAnsi="Times New Roman" w:cs="Times New Roman"/>
                <w:sz w:val="28"/>
                <w:szCs w:val="28"/>
                <w:lang w:val="uk-UA"/>
              </w:rPr>
              <w:t xml:space="preserve">8) Міністерство надає </w:t>
            </w:r>
            <w:r w:rsidRPr="007B728F">
              <w:rPr>
                <w:rFonts w:ascii="Times New Roman" w:hAnsi="Times New Roman" w:cs="Times New Roman"/>
                <w:b/>
                <w:bCs/>
                <w:sz w:val="28"/>
                <w:szCs w:val="28"/>
                <w:lang w:val="uk-UA"/>
              </w:rPr>
              <w:t>центральному органу виконавчої влади, що забезпечує формування та реалізує державну податкову і митну політику</w:t>
            </w:r>
            <w:r w:rsidRPr="007B728F">
              <w:rPr>
                <w:rFonts w:ascii="Times New Roman" w:hAnsi="Times New Roman" w:cs="Times New Roman"/>
                <w:sz w:val="28"/>
                <w:szCs w:val="28"/>
                <w:lang w:val="uk-UA"/>
              </w:rPr>
              <w:t xml:space="preserve">, інформацію про мінімальну ціну не пізніше 1 числа кожного місяця; </w:t>
            </w:r>
          </w:p>
          <w:p w:rsidR="00ED71CE" w:rsidRDefault="00ED71CE" w:rsidP="007C3E19">
            <w:pPr>
              <w:jc w:val="both"/>
              <w:rPr>
                <w:rFonts w:ascii="Times New Roman" w:hAnsi="Times New Roman" w:cs="Times New Roman"/>
                <w:sz w:val="28"/>
                <w:szCs w:val="28"/>
                <w:lang w:val="uk-UA"/>
              </w:rPr>
            </w:pPr>
            <w:r w:rsidRPr="008D182A">
              <w:rPr>
                <w:rFonts w:ascii="Times New Roman" w:hAnsi="Times New Roman" w:cs="Times New Roman"/>
                <w:sz w:val="28"/>
                <w:szCs w:val="28"/>
                <w:lang w:val="uk-UA"/>
              </w:rPr>
              <w:t xml:space="preserve">11. Попереднє компенсаційне мито справляється </w:t>
            </w:r>
            <w:r w:rsidRPr="008D182A">
              <w:rPr>
                <w:rFonts w:ascii="Times New Roman" w:hAnsi="Times New Roman" w:cs="Times New Roman"/>
                <w:b/>
                <w:bCs/>
                <w:sz w:val="28"/>
                <w:szCs w:val="28"/>
                <w:lang w:val="uk-UA"/>
              </w:rPr>
              <w:t xml:space="preserve">митними органами </w:t>
            </w:r>
            <w:r w:rsidRPr="00AB6307">
              <w:rPr>
                <w:rFonts w:ascii="Times New Roman" w:hAnsi="Times New Roman" w:cs="Times New Roman"/>
                <w:b/>
                <w:bCs/>
                <w:sz w:val="28"/>
                <w:szCs w:val="28"/>
                <w:lang w:val="uk-UA"/>
              </w:rPr>
              <w:t>України</w:t>
            </w:r>
            <w:r w:rsidRPr="008D182A">
              <w:rPr>
                <w:rFonts w:ascii="Times New Roman" w:hAnsi="Times New Roman" w:cs="Times New Roman"/>
                <w:sz w:val="28"/>
                <w:szCs w:val="28"/>
                <w:lang w:val="uk-UA"/>
              </w:rPr>
              <w:t xml:space="preserve"> за ставкою та на умовах, установлених відповідним рішенням Комісії про застосування попередніх компенсаційних заходів. Попереднє компенсаційне мито справляється незалежно від сплати інших податків та зборів (обов'язкових платежів), у тому числі мита, які справляються при ввезенні на митну територію України певних товарів. </w:t>
            </w:r>
          </w:p>
          <w:p w:rsidR="00ED71CE" w:rsidRPr="007B728F" w:rsidRDefault="00ED71CE" w:rsidP="007C3E19">
            <w:pPr>
              <w:jc w:val="both"/>
              <w:rPr>
                <w:rFonts w:ascii="Times New Roman" w:hAnsi="Times New Roman" w:cs="Times New Roman"/>
                <w:sz w:val="28"/>
                <w:szCs w:val="28"/>
                <w:lang w:val="uk-UA"/>
              </w:rPr>
            </w:pPr>
          </w:p>
        </w:tc>
        <w:tc>
          <w:tcPr>
            <w:tcW w:w="7368" w:type="dxa"/>
          </w:tcPr>
          <w:p w:rsidR="00ED71CE" w:rsidRPr="00055C0C" w:rsidRDefault="00ED71CE" w:rsidP="00055C0C">
            <w:pPr>
              <w:jc w:val="both"/>
              <w:rPr>
                <w:rFonts w:ascii="Times New Roman" w:hAnsi="Times New Roman" w:cs="Times New Roman"/>
                <w:b/>
                <w:bCs/>
                <w:sz w:val="28"/>
                <w:szCs w:val="28"/>
                <w:lang w:val="uk-UA"/>
              </w:rPr>
            </w:pPr>
            <w:r w:rsidRPr="00055C0C">
              <w:rPr>
                <w:rFonts w:ascii="Times New Roman" w:hAnsi="Times New Roman" w:cs="Times New Roman"/>
                <w:b/>
                <w:bCs/>
                <w:sz w:val="28"/>
                <w:szCs w:val="28"/>
                <w:lang w:val="uk-UA"/>
              </w:rPr>
              <w:lastRenderedPageBreak/>
              <w:t xml:space="preserve">Стаття 17. Попередні компенсаційні заходи </w:t>
            </w:r>
          </w:p>
          <w:p w:rsidR="00ED71CE" w:rsidRPr="00897204" w:rsidRDefault="00ED71CE" w:rsidP="00897204">
            <w:pPr>
              <w:jc w:val="both"/>
              <w:rPr>
                <w:rFonts w:ascii="Times New Roman" w:hAnsi="Times New Roman" w:cs="Times New Roman"/>
                <w:sz w:val="28"/>
                <w:szCs w:val="28"/>
                <w:lang w:val="uk-UA"/>
              </w:rPr>
            </w:pPr>
            <w:r w:rsidRPr="00897204">
              <w:rPr>
                <w:rFonts w:ascii="Times New Roman" w:hAnsi="Times New Roman" w:cs="Times New Roman"/>
                <w:sz w:val="28"/>
                <w:szCs w:val="28"/>
                <w:lang w:val="uk-UA"/>
              </w:rPr>
              <w:t xml:space="preserve">8. Мінімальна ціна розраховується у такому порядку: </w:t>
            </w:r>
          </w:p>
          <w:p w:rsidR="00ED71CE" w:rsidRPr="00CB6BF9" w:rsidRDefault="00ED71CE" w:rsidP="00897204">
            <w:pPr>
              <w:jc w:val="both"/>
              <w:rPr>
                <w:rFonts w:ascii="Times New Roman" w:hAnsi="Times New Roman" w:cs="Times New Roman"/>
                <w:sz w:val="28"/>
                <w:szCs w:val="28"/>
                <w:lang w:val="ru-RU"/>
              </w:rPr>
            </w:pPr>
            <w:r w:rsidRPr="00897204">
              <w:rPr>
                <w:rFonts w:ascii="Times New Roman" w:hAnsi="Times New Roman" w:cs="Times New Roman"/>
                <w:sz w:val="28"/>
                <w:szCs w:val="28"/>
                <w:lang w:val="uk-UA"/>
              </w:rPr>
              <w:t xml:space="preserve">1) Міністерство розраховує ціну товару, що є об'єктом </w:t>
            </w:r>
            <w:r w:rsidRPr="00897204">
              <w:rPr>
                <w:rFonts w:ascii="Times New Roman" w:hAnsi="Times New Roman" w:cs="Times New Roman"/>
                <w:sz w:val="28"/>
                <w:szCs w:val="28"/>
                <w:lang w:val="uk-UA"/>
              </w:rPr>
              <w:lastRenderedPageBreak/>
              <w:t xml:space="preserve">антисубсидиційного розслідування, що практикувалася на ринку України протягом базового періоду. Міністерство розраховує середньозважену ціну за базовий період на основі щотижневих або щомісячних цін. Міністерство здійснює ці розрахунки один раз, використовуючи відповідну інформацію, що надається </w:t>
            </w:r>
            <w:r w:rsidRPr="000E3C4B">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897204">
              <w:rPr>
                <w:rFonts w:ascii="Times New Roman" w:hAnsi="Times New Roman" w:cs="Times New Roman"/>
                <w:sz w:val="28"/>
                <w:szCs w:val="28"/>
                <w:lang w:val="uk-UA"/>
              </w:rPr>
              <w:t xml:space="preserve">, заявником або заінтересованою стороною, чи відповідну інформацію з інших джерел. Базовий період - період строком від шести місяців до п'яти років, які передують періоду розслідування; </w:t>
            </w:r>
          </w:p>
          <w:p w:rsidR="00ED71CE" w:rsidRPr="007B728F" w:rsidRDefault="00ED71CE" w:rsidP="00897204">
            <w:pPr>
              <w:jc w:val="both"/>
              <w:rPr>
                <w:rFonts w:ascii="Times New Roman" w:hAnsi="Times New Roman" w:cs="Times New Roman"/>
                <w:sz w:val="28"/>
                <w:szCs w:val="28"/>
                <w:lang w:val="uk-UA"/>
              </w:rPr>
            </w:pPr>
            <w:r w:rsidRPr="007B728F">
              <w:rPr>
                <w:rFonts w:ascii="Times New Roman" w:hAnsi="Times New Roman" w:cs="Times New Roman"/>
                <w:sz w:val="28"/>
                <w:szCs w:val="28"/>
                <w:lang w:val="uk-UA"/>
              </w:rPr>
              <w:t>........</w:t>
            </w:r>
          </w:p>
          <w:p w:rsidR="00ED71CE" w:rsidRPr="007B728F" w:rsidRDefault="00ED71CE" w:rsidP="007B728F">
            <w:pPr>
              <w:jc w:val="both"/>
              <w:rPr>
                <w:rFonts w:ascii="Times New Roman" w:hAnsi="Times New Roman" w:cs="Times New Roman"/>
                <w:sz w:val="28"/>
                <w:szCs w:val="28"/>
                <w:lang w:val="uk-UA"/>
              </w:rPr>
            </w:pPr>
            <w:r w:rsidRPr="007B728F">
              <w:rPr>
                <w:rFonts w:ascii="Times New Roman" w:hAnsi="Times New Roman" w:cs="Times New Roman"/>
                <w:sz w:val="28"/>
                <w:szCs w:val="28"/>
                <w:lang w:val="uk-UA"/>
              </w:rPr>
              <w:t xml:space="preserve">8) Міністерство надає </w:t>
            </w:r>
            <w:r w:rsidRPr="007B728F">
              <w:rPr>
                <w:rFonts w:ascii="Times New Roman" w:hAnsi="Times New Roman" w:cs="Times New Roman"/>
                <w:b/>
                <w:bCs/>
                <w:sz w:val="28"/>
                <w:szCs w:val="28"/>
                <w:lang w:val="uk-UA"/>
              </w:rPr>
              <w:t>центральному органу виконавчої влади, що реалізує державну податкову і митну політику</w:t>
            </w:r>
            <w:r w:rsidRPr="007B728F">
              <w:rPr>
                <w:rFonts w:ascii="Times New Roman" w:hAnsi="Times New Roman" w:cs="Times New Roman"/>
                <w:sz w:val="28"/>
                <w:szCs w:val="28"/>
                <w:lang w:val="uk-UA"/>
              </w:rPr>
              <w:t xml:space="preserve">, інформацію про мінімальну ціну не пізніше 1 числа кожного місяця; </w:t>
            </w:r>
          </w:p>
          <w:p w:rsidR="00ED71CE" w:rsidRPr="007B728F" w:rsidRDefault="00ED71CE" w:rsidP="00F95968">
            <w:pPr>
              <w:spacing w:before="360" w:after="0" w:line="240" w:lineRule="auto"/>
              <w:jc w:val="both"/>
              <w:rPr>
                <w:rFonts w:ascii="Times New Roman" w:hAnsi="Times New Roman" w:cs="Times New Roman"/>
                <w:sz w:val="28"/>
                <w:szCs w:val="28"/>
                <w:lang w:val="ru-RU"/>
              </w:rPr>
            </w:pPr>
            <w:r w:rsidRPr="008D182A">
              <w:rPr>
                <w:rFonts w:ascii="Times New Roman" w:hAnsi="Times New Roman" w:cs="Times New Roman"/>
                <w:sz w:val="28"/>
                <w:szCs w:val="28"/>
                <w:lang w:val="uk-UA"/>
              </w:rPr>
              <w:t xml:space="preserve">11. Попереднє компенсаційне мито справляється </w:t>
            </w:r>
            <w:r w:rsidRPr="007C3E19">
              <w:rPr>
                <w:rFonts w:ascii="Times New Roman" w:hAnsi="Times New Roman" w:cs="Times New Roman"/>
                <w:b/>
                <w:bCs/>
                <w:sz w:val="28"/>
                <w:szCs w:val="28"/>
                <w:lang w:val="uk-UA"/>
              </w:rPr>
              <w:t>органами доходів і зборів</w:t>
            </w:r>
            <w:r>
              <w:rPr>
                <w:rFonts w:ascii="Times New Roman" w:hAnsi="Times New Roman" w:cs="Times New Roman"/>
                <w:sz w:val="28"/>
                <w:szCs w:val="28"/>
                <w:lang w:val="uk-UA"/>
              </w:rPr>
              <w:t xml:space="preserve"> </w:t>
            </w:r>
            <w:r w:rsidRPr="008D182A">
              <w:rPr>
                <w:rFonts w:ascii="Times New Roman" w:hAnsi="Times New Roman" w:cs="Times New Roman"/>
                <w:sz w:val="28"/>
                <w:szCs w:val="28"/>
                <w:lang w:val="uk-UA"/>
              </w:rPr>
              <w:t xml:space="preserve">за ставкою та на умовах, установлених відповідним рішенням Комісії про застосування попередніх компенсаційних заходів. Попереднє компенсаційне мито справляється незалежно від сплати інших податків та зборів (обов'язкових платежів), у тому числі мита, які справляються при ввезенні на митну територію України певних товарів. </w:t>
            </w:r>
          </w:p>
        </w:tc>
      </w:tr>
      <w:tr w:rsidR="00ED71CE" w:rsidRPr="0057058C" w:rsidTr="000F7D0D">
        <w:tc>
          <w:tcPr>
            <w:tcW w:w="7810" w:type="dxa"/>
            <w:gridSpan w:val="2"/>
          </w:tcPr>
          <w:p w:rsidR="00ED71CE" w:rsidRPr="00055C0C" w:rsidRDefault="00ED71CE" w:rsidP="00055C0C">
            <w:pPr>
              <w:jc w:val="both"/>
              <w:rPr>
                <w:rFonts w:ascii="Times New Roman" w:hAnsi="Times New Roman" w:cs="Times New Roman"/>
                <w:b/>
                <w:bCs/>
                <w:sz w:val="28"/>
                <w:szCs w:val="28"/>
                <w:lang w:val="uk-UA"/>
              </w:rPr>
            </w:pPr>
            <w:r w:rsidRPr="00055C0C">
              <w:rPr>
                <w:rFonts w:ascii="Times New Roman" w:hAnsi="Times New Roman" w:cs="Times New Roman"/>
                <w:b/>
                <w:bCs/>
                <w:sz w:val="28"/>
                <w:szCs w:val="28"/>
                <w:lang w:val="uk-UA"/>
              </w:rPr>
              <w:lastRenderedPageBreak/>
              <w:t xml:space="preserve">Стаття 25. Повернення сплачених сум компенсаційного мита </w:t>
            </w:r>
          </w:p>
          <w:p w:rsidR="00ED71CE" w:rsidRPr="003813AC" w:rsidRDefault="00ED71CE" w:rsidP="00FB77F0">
            <w:pPr>
              <w:spacing w:after="0" w:line="240" w:lineRule="auto"/>
              <w:jc w:val="both"/>
              <w:rPr>
                <w:rFonts w:ascii="Times New Roman" w:hAnsi="Times New Roman" w:cs="Times New Roman"/>
                <w:sz w:val="28"/>
                <w:szCs w:val="28"/>
                <w:lang w:val="uk-UA"/>
              </w:rPr>
            </w:pPr>
            <w:r w:rsidRPr="003813AC">
              <w:rPr>
                <w:rFonts w:ascii="Times New Roman" w:hAnsi="Times New Roman" w:cs="Times New Roman"/>
                <w:sz w:val="28"/>
                <w:szCs w:val="28"/>
                <w:lang w:val="uk-UA"/>
              </w:rPr>
              <w:t xml:space="preserve">2. Для повернення сплачених сум компенсаційного мита імпортер подає відповідну заяву </w:t>
            </w:r>
            <w:r w:rsidRPr="003813AC">
              <w:rPr>
                <w:rFonts w:ascii="Times New Roman" w:hAnsi="Times New Roman" w:cs="Times New Roman"/>
                <w:b/>
                <w:bCs/>
                <w:sz w:val="28"/>
                <w:szCs w:val="28"/>
                <w:lang w:val="uk-UA"/>
              </w:rPr>
              <w:t>до центрального органу виконавчої влади, що забезпечує формування та реалізує державну податкову і митну політику</w:t>
            </w:r>
            <w:r w:rsidRPr="003813AC">
              <w:rPr>
                <w:rFonts w:ascii="Times New Roman" w:hAnsi="Times New Roman" w:cs="Times New Roman"/>
                <w:sz w:val="28"/>
                <w:szCs w:val="28"/>
                <w:lang w:val="uk-UA"/>
              </w:rPr>
              <w:t xml:space="preserve">. У цій заяві повинна міститися інформація про </w:t>
            </w:r>
            <w:r w:rsidRPr="003813AC">
              <w:rPr>
                <w:rFonts w:ascii="Times New Roman" w:hAnsi="Times New Roman" w:cs="Times New Roman"/>
                <w:b/>
                <w:bCs/>
                <w:sz w:val="28"/>
                <w:szCs w:val="28"/>
                <w:lang w:val="uk-UA"/>
              </w:rPr>
              <w:t>митні органи</w:t>
            </w:r>
            <w:r w:rsidRPr="003813AC">
              <w:rPr>
                <w:rFonts w:ascii="Times New Roman" w:hAnsi="Times New Roman" w:cs="Times New Roman"/>
                <w:sz w:val="28"/>
                <w:szCs w:val="28"/>
                <w:lang w:val="uk-UA"/>
              </w:rPr>
              <w:t xml:space="preserve">, які здійснювали митне оформлення товарів, що обкладалися компенсаційним митом. До заяви додаються документи, які підтверджують ввезення в Україну товарів, їх митне оформлення та сплату компенсаційного мита протягом шести місяців від дати прийняття Комісією рішення про справляння остаточного компенсаційного мита, або від дати, коли було прийнято остаточне рішення про справляння сум, що гарантують сплату попереднього компенсаційного мита. </w:t>
            </w:r>
          </w:p>
          <w:p w:rsidR="00ED71CE" w:rsidRDefault="00ED71CE" w:rsidP="00FB77F0">
            <w:pPr>
              <w:spacing w:after="0" w:line="240" w:lineRule="auto"/>
              <w:jc w:val="both"/>
              <w:rPr>
                <w:rFonts w:ascii="Times New Roman" w:hAnsi="Times New Roman" w:cs="Times New Roman"/>
                <w:b/>
                <w:bCs/>
                <w:sz w:val="28"/>
                <w:szCs w:val="28"/>
                <w:lang w:val="uk-UA"/>
              </w:rPr>
            </w:pPr>
          </w:p>
          <w:p w:rsidR="00ED71CE" w:rsidRDefault="00ED71CE" w:rsidP="00FB77F0">
            <w:pPr>
              <w:spacing w:after="0" w:line="240" w:lineRule="auto"/>
              <w:jc w:val="both"/>
              <w:rPr>
                <w:rFonts w:ascii="Times New Roman" w:hAnsi="Times New Roman" w:cs="Times New Roman"/>
                <w:b/>
                <w:bCs/>
                <w:sz w:val="28"/>
                <w:szCs w:val="28"/>
                <w:lang w:val="uk-UA"/>
              </w:rPr>
            </w:pPr>
          </w:p>
          <w:p w:rsidR="00ED71CE" w:rsidRPr="003813AC" w:rsidRDefault="00ED71CE" w:rsidP="00FB77F0">
            <w:pPr>
              <w:spacing w:before="240" w:after="0" w:line="240" w:lineRule="auto"/>
              <w:jc w:val="both"/>
              <w:rPr>
                <w:rFonts w:ascii="Times New Roman" w:hAnsi="Times New Roman" w:cs="Times New Roman"/>
                <w:sz w:val="28"/>
                <w:szCs w:val="28"/>
                <w:lang w:val="uk-UA"/>
              </w:rPr>
            </w:pPr>
            <w:r w:rsidRPr="003813AC">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3813AC">
              <w:rPr>
                <w:rFonts w:ascii="Times New Roman" w:hAnsi="Times New Roman" w:cs="Times New Roman"/>
                <w:sz w:val="28"/>
                <w:szCs w:val="28"/>
                <w:lang w:val="uk-UA"/>
              </w:rPr>
              <w:t xml:space="preserve">, терміново направляє Міністерству оригінали зазначеної заяви та доданих до неї документів, а їх копії - Комісії та Міністерству фінансів України. </w:t>
            </w:r>
          </w:p>
          <w:p w:rsidR="00ED71CE" w:rsidRPr="003813AC" w:rsidRDefault="00ED71CE" w:rsidP="00B52400">
            <w:pPr>
              <w:spacing w:before="240" w:after="0" w:line="240" w:lineRule="auto"/>
              <w:jc w:val="both"/>
              <w:rPr>
                <w:rFonts w:ascii="Times New Roman" w:hAnsi="Times New Roman" w:cs="Times New Roman"/>
                <w:sz w:val="28"/>
                <w:szCs w:val="28"/>
                <w:lang w:val="uk-UA"/>
              </w:rPr>
            </w:pPr>
            <w:r w:rsidRPr="00DE7DB2">
              <w:rPr>
                <w:rFonts w:ascii="Times New Roman" w:hAnsi="Times New Roman" w:cs="Times New Roman"/>
                <w:sz w:val="28"/>
                <w:szCs w:val="28"/>
                <w:lang w:val="uk-UA"/>
              </w:rPr>
              <w:t xml:space="preserve">4. Комісія за поданням Міністерства розглядає зазначену заяву разом з висновками </w:t>
            </w:r>
            <w:r w:rsidRPr="00DE7DB2">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DE7DB2">
              <w:rPr>
                <w:rFonts w:ascii="Times New Roman" w:hAnsi="Times New Roman" w:cs="Times New Roman"/>
                <w:sz w:val="28"/>
                <w:szCs w:val="28"/>
                <w:lang w:val="uk-UA"/>
              </w:rPr>
              <w:t xml:space="preserve">, та Міністерства фінансів України і приймає рішення щодо її доцільності та обсягу задоволення. За результатами такого розгляду Комісія приймає відповідне </w:t>
            </w:r>
            <w:r w:rsidRPr="00DE7DB2">
              <w:rPr>
                <w:rFonts w:ascii="Times New Roman" w:hAnsi="Times New Roman" w:cs="Times New Roman"/>
                <w:sz w:val="28"/>
                <w:szCs w:val="28"/>
                <w:lang w:val="uk-UA"/>
              </w:rPr>
              <w:lastRenderedPageBreak/>
              <w:t xml:space="preserve">рішення. При цьому Комісія може прийняти рішення про порушення проміжного перегляду компенсаційних заходів. Інформація та висновки, які випливають із цього перегляду та встановлені згідно з правилами, що застосовуються при такому перегляді, використовуються Комісією з метою визначення обгрунтованості та обсягу повернення сплачених сум компенсаційного мита. </w:t>
            </w:r>
          </w:p>
        </w:tc>
        <w:tc>
          <w:tcPr>
            <w:tcW w:w="7368" w:type="dxa"/>
          </w:tcPr>
          <w:p w:rsidR="00ED71CE" w:rsidRPr="00055C0C" w:rsidRDefault="00ED71CE" w:rsidP="00055C0C">
            <w:pPr>
              <w:jc w:val="both"/>
              <w:rPr>
                <w:rFonts w:ascii="Times New Roman" w:hAnsi="Times New Roman" w:cs="Times New Roman"/>
                <w:b/>
                <w:bCs/>
                <w:sz w:val="28"/>
                <w:szCs w:val="28"/>
                <w:lang w:val="uk-UA"/>
              </w:rPr>
            </w:pPr>
            <w:r w:rsidRPr="00055C0C">
              <w:rPr>
                <w:rFonts w:ascii="Times New Roman" w:hAnsi="Times New Roman" w:cs="Times New Roman"/>
                <w:b/>
                <w:bCs/>
                <w:sz w:val="28"/>
                <w:szCs w:val="28"/>
                <w:lang w:val="uk-UA"/>
              </w:rPr>
              <w:lastRenderedPageBreak/>
              <w:t xml:space="preserve">Стаття 25. Повернення сплачених сум компенсаційного мита </w:t>
            </w:r>
          </w:p>
          <w:p w:rsidR="00ED71CE" w:rsidRPr="003813AC" w:rsidRDefault="00ED71CE" w:rsidP="003813AC">
            <w:pPr>
              <w:jc w:val="both"/>
              <w:rPr>
                <w:rFonts w:ascii="Times New Roman" w:hAnsi="Times New Roman" w:cs="Times New Roman"/>
                <w:sz w:val="28"/>
                <w:szCs w:val="28"/>
                <w:lang w:val="uk-UA"/>
              </w:rPr>
            </w:pPr>
            <w:r w:rsidRPr="003813AC">
              <w:rPr>
                <w:rFonts w:ascii="Times New Roman" w:hAnsi="Times New Roman" w:cs="Times New Roman"/>
                <w:sz w:val="28"/>
                <w:szCs w:val="28"/>
                <w:lang w:val="uk-UA"/>
              </w:rPr>
              <w:t xml:space="preserve">2. Для повернення сплачених сум компенсаційного мита імпортер подає відповідну заяву до </w:t>
            </w:r>
            <w:r w:rsidRPr="003813AC">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3813AC">
              <w:rPr>
                <w:rFonts w:ascii="Times New Roman" w:hAnsi="Times New Roman" w:cs="Times New Roman"/>
                <w:sz w:val="28"/>
                <w:szCs w:val="28"/>
                <w:lang w:val="uk-UA"/>
              </w:rPr>
              <w:t xml:space="preserve">. У цій заяві повинна міститися інформація про </w:t>
            </w:r>
            <w:r w:rsidRPr="003813AC">
              <w:rPr>
                <w:rFonts w:ascii="Times New Roman" w:hAnsi="Times New Roman" w:cs="Times New Roman"/>
                <w:b/>
                <w:bCs/>
                <w:sz w:val="28"/>
                <w:szCs w:val="28"/>
                <w:lang w:val="uk-UA"/>
              </w:rPr>
              <w:t>органи</w:t>
            </w:r>
            <w:r>
              <w:rPr>
                <w:rFonts w:ascii="Times New Roman" w:hAnsi="Times New Roman" w:cs="Times New Roman"/>
                <w:b/>
                <w:bCs/>
                <w:sz w:val="28"/>
                <w:szCs w:val="28"/>
                <w:lang w:val="uk-UA"/>
              </w:rPr>
              <w:t xml:space="preserve"> доходів і зборів</w:t>
            </w:r>
            <w:r w:rsidRPr="003813AC">
              <w:rPr>
                <w:rFonts w:ascii="Times New Roman" w:hAnsi="Times New Roman" w:cs="Times New Roman"/>
                <w:sz w:val="28"/>
                <w:szCs w:val="28"/>
                <w:lang w:val="uk-UA"/>
              </w:rPr>
              <w:t xml:space="preserve">, які здійснювали митне оформлення товарів, що обкладалися компенсаційним митом. До заяви додаються документи, які підтверджують ввезення в Україну товарів, їх митне оформлення та сплату компенсаційного мита протягом шести місяців від дати прийняття Комісією рішення про справляння остаточного компенсаційного мита, або від дати, коли було прийнято остаточне рішення про справляння сум, що гарантують сплату попереднього компенсаційного мита. </w:t>
            </w:r>
          </w:p>
          <w:p w:rsidR="00ED71CE" w:rsidRPr="003813AC" w:rsidRDefault="00ED71CE" w:rsidP="003813AC">
            <w:pPr>
              <w:jc w:val="both"/>
              <w:rPr>
                <w:rFonts w:ascii="Times New Roman" w:hAnsi="Times New Roman" w:cs="Times New Roman"/>
                <w:sz w:val="28"/>
                <w:szCs w:val="28"/>
                <w:lang w:val="uk-UA"/>
              </w:rPr>
            </w:pPr>
            <w:r w:rsidRPr="00790639">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3813AC">
              <w:rPr>
                <w:rFonts w:ascii="Times New Roman" w:hAnsi="Times New Roman" w:cs="Times New Roman"/>
                <w:sz w:val="28"/>
                <w:szCs w:val="28"/>
                <w:lang w:val="uk-UA"/>
              </w:rPr>
              <w:t xml:space="preserve">, терміново направляє Міністерству оригінали зазначеної заяви та доданих до неї документів, а їх копії - Комісії та Міністерству фінансів України. </w:t>
            </w:r>
          </w:p>
          <w:p w:rsidR="00ED71CE" w:rsidRPr="003813AC" w:rsidRDefault="00ED71CE" w:rsidP="001E78DD">
            <w:pPr>
              <w:jc w:val="both"/>
              <w:rPr>
                <w:rFonts w:ascii="Times New Roman" w:hAnsi="Times New Roman" w:cs="Times New Roman"/>
                <w:sz w:val="28"/>
                <w:szCs w:val="28"/>
                <w:lang w:val="uk-UA"/>
              </w:rPr>
            </w:pPr>
            <w:r w:rsidRPr="00DE7DB2">
              <w:rPr>
                <w:rFonts w:ascii="Times New Roman" w:hAnsi="Times New Roman" w:cs="Times New Roman"/>
                <w:sz w:val="28"/>
                <w:szCs w:val="28"/>
                <w:lang w:val="uk-UA"/>
              </w:rPr>
              <w:t xml:space="preserve">4. Комісія за поданням Міністерства розглядає зазначену заяву разом з висновками </w:t>
            </w:r>
            <w:r w:rsidRPr="008753F2">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DE7DB2">
              <w:rPr>
                <w:rFonts w:ascii="Times New Roman" w:hAnsi="Times New Roman" w:cs="Times New Roman"/>
                <w:sz w:val="28"/>
                <w:szCs w:val="28"/>
                <w:lang w:val="uk-UA"/>
              </w:rPr>
              <w:t xml:space="preserve">, та Міністерства фінансів України і приймає рішення щодо її доцільності та обсягу задоволення. За результатами такого розгляду Комісія </w:t>
            </w:r>
            <w:r w:rsidRPr="00DE7DB2">
              <w:rPr>
                <w:rFonts w:ascii="Times New Roman" w:hAnsi="Times New Roman" w:cs="Times New Roman"/>
                <w:sz w:val="28"/>
                <w:szCs w:val="28"/>
                <w:lang w:val="uk-UA"/>
              </w:rPr>
              <w:lastRenderedPageBreak/>
              <w:t xml:space="preserve">приймає відповідне рішення. При цьому Комісія може прийняти рішення про порушення проміжного перегляду компенсаційних заходів. Інформація та висновки, які випливають із цього перегляду та встановлені згідно з правилами, що застосовуються при такому перегляді, використовуються Комісією з метою визначення обгрунтованості та обсягу повернення сплачених сум компенсаційного мита. </w:t>
            </w:r>
          </w:p>
        </w:tc>
      </w:tr>
      <w:tr w:rsidR="00ED71CE" w:rsidRPr="0057058C" w:rsidTr="000F7D0D">
        <w:tc>
          <w:tcPr>
            <w:tcW w:w="7810" w:type="dxa"/>
            <w:gridSpan w:val="2"/>
          </w:tcPr>
          <w:p w:rsidR="00ED71CE" w:rsidRPr="00055C0C" w:rsidRDefault="00ED71CE" w:rsidP="00055C0C">
            <w:pPr>
              <w:jc w:val="both"/>
              <w:rPr>
                <w:rFonts w:ascii="Times New Roman" w:hAnsi="Times New Roman" w:cs="Times New Roman"/>
                <w:b/>
                <w:bCs/>
                <w:sz w:val="28"/>
                <w:szCs w:val="28"/>
                <w:lang w:val="uk-UA"/>
              </w:rPr>
            </w:pPr>
            <w:r w:rsidRPr="00055C0C">
              <w:rPr>
                <w:rFonts w:ascii="Times New Roman" w:hAnsi="Times New Roman" w:cs="Times New Roman"/>
                <w:b/>
                <w:bCs/>
                <w:sz w:val="28"/>
                <w:szCs w:val="28"/>
                <w:lang w:val="uk-UA"/>
              </w:rPr>
              <w:lastRenderedPageBreak/>
              <w:t xml:space="preserve">Стаття 26. Ухилення від сплати компенсаційного мита </w:t>
            </w:r>
          </w:p>
          <w:p w:rsidR="00ED71CE" w:rsidRPr="005A5C8E" w:rsidRDefault="00ED71CE" w:rsidP="00D726C0">
            <w:pPr>
              <w:jc w:val="both"/>
              <w:rPr>
                <w:rFonts w:ascii="Times New Roman" w:hAnsi="Times New Roman" w:cs="Times New Roman"/>
                <w:b/>
                <w:bCs/>
                <w:sz w:val="28"/>
                <w:szCs w:val="28"/>
                <w:lang w:val="uk-UA"/>
              </w:rPr>
            </w:pPr>
            <w:r w:rsidRPr="005A5C8E">
              <w:rPr>
                <w:rFonts w:ascii="Times New Roman" w:hAnsi="Times New Roman" w:cs="Times New Roman"/>
                <w:b/>
                <w:bCs/>
                <w:sz w:val="28"/>
                <w:szCs w:val="28"/>
                <w:lang w:val="uk-UA"/>
              </w:rPr>
              <w:t xml:space="preserve">Частина третя </w:t>
            </w:r>
          </w:p>
          <w:p w:rsidR="00ED71CE" w:rsidRDefault="00ED71CE" w:rsidP="00D726C0">
            <w:pPr>
              <w:jc w:val="both"/>
              <w:rPr>
                <w:rFonts w:ascii="Times New Roman" w:hAnsi="Times New Roman" w:cs="Times New Roman"/>
                <w:b/>
                <w:bCs/>
                <w:sz w:val="28"/>
                <w:szCs w:val="28"/>
                <w:lang w:val="uk-UA"/>
              </w:rPr>
            </w:pPr>
            <w:r w:rsidRPr="00D726C0">
              <w:rPr>
                <w:rFonts w:ascii="Times New Roman" w:hAnsi="Times New Roman" w:cs="Times New Roman"/>
                <w:sz w:val="28"/>
                <w:szCs w:val="28"/>
                <w:lang w:val="uk-UA"/>
              </w:rPr>
              <w:t xml:space="preserve">2) або внесення постачальником відповідної суми на депозит. Кошти на депозит можуть вноситися за місцем знаходження </w:t>
            </w:r>
            <w:r w:rsidRPr="00D726C0">
              <w:rPr>
                <w:rFonts w:ascii="Times New Roman" w:hAnsi="Times New Roman" w:cs="Times New Roman"/>
                <w:b/>
                <w:bCs/>
                <w:sz w:val="28"/>
                <w:szCs w:val="28"/>
                <w:lang w:val="uk-UA"/>
              </w:rPr>
              <w:t>митних органів</w:t>
            </w:r>
            <w:r w:rsidRPr="00D726C0">
              <w:rPr>
                <w:rFonts w:ascii="Times New Roman" w:hAnsi="Times New Roman" w:cs="Times New Roman"/>
                <w:sz w:val="28"/>
                <w:szCs w:val="28"/>
                <w:lang w:val="uk-UA"/>
              </w:rPr>
              <w:t xml:space="preserve">, які здійснюють митне оформлення імпорту в Україну товару, що є об'єктом зазначеного антисубсидиційного розслідування. Порядок внесення цих коштів на депозит встановлюється </w:t>
            </w:r>
            <w:r w:rsidRPr="00D726C0">
              <w:rPr>
                <w:rFonts w:ascii="Times New Roman" w:hAnsi="Times New Roman" w:cs="Times New Roman"/>
                <w:b/>
                <w:bCs/>
                <w:sz w:val="28"/>
                <w:szCs w:val="28"/>
                <w:lang w:val="uk-UA"/>
              </w:rPr>
              <w:t xml:space="preserve">центральним органом виконавчої влади, що забезпечує формування та реалізує державну податкову і митну політику. </w:t>
            </w:r>
          </w:p>
          <w:p w:rsidR="00ED71CE" w:rsidRPr="00D726C0" w:rsidRDefault="00ED71CE" w:rsidP="002930B7">
            <w:pPr>
              <w:jc w:val="both"/>
              <w:rPr>
                <w:rFonts w:ascii="Times New Roman" w:hAnsi="Times New Roman" w:cs="Times New Roman"/>
                <w:sz w:val="28"/>
                <w:szCs w:val="28"/>
                <w:lang w:val="uk-UA"/>
              </w:rPr>
            </w:pPr>
            <w:r w:rsidRPr="005A5C8E">
              <w:rPr>
                <w:rFonts w:ascii="Times New Roman" w:hAnsi="Times New Roman" w:cs="Times New Roman"/>
                <w:sz w:val="28"/>
                <w:szCs w:val="28"/>
                <w:lang w:val="uk-UA"/>
              </w:rPr>
              <w:t xml:space="preserve">До антисубсидиційного розслідування, яке проводиться відповідно до цієї статті, застосовуються відповідні процедурні положення цього Закону щодо порушення та проведення антисубсидиційних розслідувань, за винятком тих, які стосуються строків. Зазначене розслідування проводиться Міністерством за участю </w:t>
            </w:r>
            <w:r w:rsidRPr="005A5C8E">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5A5C8E">
              <w:rPr>
                <w:rFonts w:ascii="Times New Roman" w:hAnsi="Times New Roman" w:cs="Times New Roman"/>
                <w:sz w:val="28"/>
                <w:szCs w:val="28"/>
                <w:lang w:val="uk-UA"/>
              </w:rPr>
              <w:t xml:space="preserve">, і повинно закінчитися у строк </w:t>
            </w:r>
            <w:r w:rsidRPr="005A5C8E">
              <w:rPr>
                <w:rFonts w:ascii="Times New Roman" w:hAnsi="Times New Roman" w:cs="Times New Roman"/>
                <w:sz w:val="28"/>
                <w:szCs w:val="28"/>
                <w:lang w:val="uk-UA"/>
              </w:rPr>
              <w:lastRenderedPageBreak/>
              <w:t xml:space="preserve">до дев'яти місяців. </w:t>
            </w:r>
          </w:p>
        </w:tc>
        <w:tc>
          <w:tcPr>
            <w:tcW w:w="7368" w:type="dxa"/>
          </w:tcPr>
          <w:p w:rsidR="00ED71CE" w:rsidRPr="00055C0C" w:rsidRDefault="00ED71CE" w:rsidP="00055C0C">
            <w:pPr>
              <w:jc w:val="both"/>
              <w:rPr>
                <w:rFonts w:ascii="Times New Roman" w:hAnsi="Times New Roman" w:cs="Times New Roman"/>
                <w:b/>
                <w:bCs/>
                <w:sz w:val="28"/>
                <w:szCs w:val="28"/>
                <w:lang w:val="uk-UA"/>
              </w:rPr>
            </w:pPr>
            <w:r w:rsidRPr="00055C0C">
              <w:rPr>
                <w:rFonts w:ascii="Times New Roman" w:hAnsi="Times New Roman" w:cs="Times New Roman"/>
                <w:b/>
                <w:bCs/>
                <w:sz w:val="28"/>
                <w:szCs w:val="28"/>
                <w:lang w:val="uk-UA"/>
              </w:rPr>
              <w:lastRenderedPageBreak/>
              <w:t xml:space="preserve">Стаття 26. Ухилення від сплати компенсаційного мита </w:t>
            </w:r>
          </w:p>
          <w:p w:rsidR="00ED71CE" w:rsidRPr="005A5C8E" w:rsidRDefault="00ED71CE" w:rsidP="00D726C0">
            <w:pPr>
              <w:jc w:val="both"/>
              <w:rPr>
                <w:rFonts w:ascii="Times New Roman" w:hAnsi="Times New Roman" w:cs="Times New Roman"/>
                <w:b/>
                <w:bCs/>
                <w:sz w:val="28"/>
                <w:szCs w:val="28"/>
                <w:lang w:val="uk-UA"/>
              </w:rPr>
            </w:pPr>
            <w:r w:rsidRPr="005A5C8E">
              <w:rPr>
                <w:rFonts w:ascii="Times New Roman" w:hAnsi="Times New Roman" w:cs="Times New Roman"/>
                <w:b/>
                <w:bCs/>
                <w:sz w:val="28"/>
                <w:szCs w:val="28"/>
                <w:lang w:val="uk-UA"/>
              </w:rPr>
              <w:t>Частина третя</w:t>
            </w:r>
          </w:p>
          <w:p w:rsidR="00ED71CE" w:rsidRDefault="00ED71CE" w:rsidP="00D726C0">
            <w:pPr>
              <w:jc w:val="both"/>
              <w:rPr>
                <w:rFonts w:ascii="Times New Roman" w:hAnsi="Times New Roman" w:cs="Times New Roman"/>
                <w:b/>
                <w:bCs/>
                <w:sz w:val="28"/>
                <w:szCs w:val="28"/>
                <w:lang w:val="uk-UA"/>
              </w:rPr>
            </w:pPr>
            <w:r w:rsidRPr="00D726C0">
              <w:rPr>
                <w:rFonts w:ascii="Times New Roman" w:hAnsi="Times New Roman" w:cs="Times New Roman"/>
                <w:sz w:val="28"/>
                <w:szCs w:val="28"/>
                <w:lang w:val="uk-UA"/>
              </w:rPr>
              <w:t xml:space="preserve">2) або внесення постачальником відповідної суми на депозит. Кошти на депозит можуть вноситися за місцем знаходження </w:t>
            </w:r>
            <w:r w:rsidRPr="00D726C0">
              <w:rPr>
                <w:rFonts w:ascii="Times New Roman" w:hAnsi="Times New Roman" w:cs="Times New Roman"/>
                <w:b/>
                <w:bCs/>
                <w:sz w:val="28"/>
                <w:szCs w:val="28"/>
                <w:lang w:val="uk-UA"/>
              </w:rPr>
              <w:t>органів доходів і зборів</w:t>
            </w:r>
            <w:r w:rsidRPr="00D726C0">
              <w:rPr>
                <w:rFonts w:ascii="Times New Roman" w:hAnsi="Times New Roman" w:cs="Times New Roman"/>
                <w:sz w:val="28"/>
                <w:szCs w:val="28"/>
                <w:lang w:val="uk-UA"/>
              </w:rPr>
              <w:t xml:space="preserve">, які здійснюють митне оформлення імпорту в Україну товару, що є об'єктом зазначеного антисубсидиційного розслідування. Порядок внесення цих коштів на депозит встановлюється </w:t>
            </w:r>
            <w:r w:rsidRPr="00D726C0">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Pr>
                <w:rFonts w:ascii="Times New Roman" w:hAnsi="Times New Roman" w:cs="Times New Roman"/>
                <w:b/>
                <w:bCs/>
                <w:sz w:val="28"/>
                <w:szCs w:val="28"/>
                <w:lang w:val="uk-UA"/>
              </w:rPr>
              <w:t>.</w:t>
            </w:r>
            <w:r w:rsidRPr="00D726C0">
              <w:rPr>
                <w:rFonts w:ascii="Times New Roman" w:hAnsi="Times New Roman" w:cs="Times New Roman"/>
                <w:b/>
                <w:bCs/>
                <w:sz w:val="28"/>
                <w:szCs w:val="28"/>
                <w:lang w:val="uk-UA"/>
              </w:rPr>
              <w:t xml:space="preserve"> </w:t>
            </w:r>
          </w:p>
          <w:p w:rsidR="00ED71CE" w:rsidRPr="00D726C0" w:rsidRDefault="00ED71CE" w:rsidP="002930B7">
            <w:pPr>
              <w:jc w:val="both"/>
              <w:rPr>
                <w:rFonts w:ascii="Times New Roman" w:hAnsi="Times New Roman" w:cs="Times New Roman"/>
                <w:sz w:val="28"/>
                <w:szCs w:val="28"/>
                <w:lang w:val="uk-UA"/>
              </w:rPr>
            </w:pPr>
            <w:r w:rsidRPr="005A5C8E">
              <w:rPr>
                <w:rFonts w:ascii="Times New Roman" w:hAnsi="Times New Roman" w:cs="Times New Roman"/>
                <w:sz w:val="28"/>
                <w:szCs w:val="28"/>
                <w:lang w:val="uk-UA"/>
              </w:rPr>
              <w:t xml:space="preserve">До антисубсидиційного розслідування, яке проводиться відповідно до цієї статті, застосовуються відповідні процедурні положення цього Закону щодо порушення та проведення антисубсидиційних розслідувань, за винятком тих, які стосуються строків. Зазначене розслідування проводиться Міністерством за участю </w:t>
            </w:r>
            <w:r w:rsidRPr="005A5C8E">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5A5C8E">
              <w:rPr>
                <w:rFonts w:ascii="Times New Roman" w:hAnsi="Times New Roman" w:cs="Times New Roman"/>
                <w:sz w:val="28"/>
                <w:szCs w:val="28"/>
                <w:lang w:val="uk-UA"/>
              </w:rPr>
              <w:t xml:space="preserve">, і повинно закінчитися у </w:t>
            </w:r>
            <w:r w:rsidRPr="005A5C8E">
              <w:rPr>
                <w:rFonts w:ascii="Times New Roman" w:hAnsi="Times New Roman" w:cs="Times New Roman"/>
                <w:sz w:val="28"/>
                <w:szCs w:val="28"/>
                <w:lang w:val="uk-UA"/>
              </w:rPr>
              <w:lastRenderedPageBreak/>
              <w:t xml:space="preserve">строк до дев'яти місяців. </w:t>
            </w:r>
          </w:p>
        </w:tc>
      </w:tr>
      <w:tr w:rsidR="00ED71CE" w:rsidRPr="0057058C" w:rsidTr="000F7D0D">
        <w:tc>
          <w:tcPr>
            <w:tcW w:w="7810" w:type="dxa"/>
            <w:gridSpan w:val="2"/>
          </w:tcPr>
          <w:p w:rsidR="00ED71CE" w:rsidRPr="007B2003" w:rsidRDefault="00ED71CE" w:rsidP="0087649D">
            <w:pPr>
              <w:jc w:val="both"/>
              <w:rPr>
                <w:rFonts w:ascii="Times New Roman" w:hAnsi="Times New Roman" w:cs="Times New Roman"/>
                <w:b/>
                <w:bCs/>
                <w:sz w:val="28"/>
                <w:szCs w:val="28"/>
                <w:lang w:val="uk-UA"/>
              </w:rPr>
            </w:pPr>
            <w:r w:rsidRPr="007B2003">
              <w:rPr>
                <w:rFonts w:ascii="Times New Roman" w:hAnsi="Times New Roman" w:cs="Times New Roman"/>
                <w:b/>
                <w:bCs/>
                <w:sz w:val="28"/>
                <w:szCs w:val="28"/>
                <w:lang w:val="uk-UA"/>
              </w:rPr>
              <w:lastRenderedPageBreak/>
              <w:t>Стаття 27. Загальні положення щодо справляння компенсаційного мита</w:t>
            </w:r>
          </w:p>
          <w:p w:rsidR="00ED71CE" w:rsidRPr="006A74CA" w:rsidRDefault="00ED71CE" w:rsidP="0087649D">
            <w:pPr>
              <w:jc w:val="both"/>
              <w:rPr>
                <w:rFonts w:ascii="Times New Roman" w:hAnsi="Times New Roman" w:cs="Times New Roman"/>
                <w:b/>
                <w:bCs/>
                <w:sz w:val="28"/>
                <w:szCs w:val="28"/>
                <w:lang w:val="uk-UA"/>
              </w:rPr>
            </w:pPr>
            <w:r w:rsidRPr="006A74CA">
              <w:rPr>
                <w:rFonts w:ascii="Times New Roman" w:hAnsi="Times New Roman" w:cs="Times New Roman"/>
                <w:b/>
                <w:bCs/>
                <w:sz w:val="28"/>
                <w:szCs w:val="28"/>
                <w:lang w:val="uk-UA"/>
              </w:rPr>
              <w:t xml:space="preserve">Абзац шостий частина четверта </w:t>
            </w:r>
          </w:p>
          <w:p w:rsidR="00ED71CE" w:rsidRPr="00466BFD" w:rsidRDefault="00ED71CE" w:rsidP="0087649D">
            <w:pPr>
              <w:jc w:val="both"/>
              <w:rPr>
                <w:rFonts w:ascii="Times New Roman" w:hAnsi="Times New Roman" w:cs="Times New Roman"/>
                <w:sz w:val="28"/>
                <w:szCs w:val="28"/>
                <w:lang w:val="uk-UA"/>
              </w:rPr>
            </w:pPr>
            <w:r w:rsidRPr="00466BFD">
              <w:rPr>
                <w:rFonts w:ascii="Times New Roman" w:hAnsi="Times New Roman" w:cs="Times New Roman"/>
                <w:sz w:val="28"/>
                <w:szCs w:val="28"/>
                <w:lang w:val="uk-UA"/>
              </w:rPr>
              <w:t xml:space="preserve">Ввезення на митну територію України товару відповідно до контрактів, які є об'єктом реєстрації, здійснюється за умови пред'явлення ліцензії на імпорт, що видається Міністерством, та документів, які підтверджують внесення відповідної суми на депозит. Кошти на депозит можуть вноситися за місцем знаходження </w:t>
            </w:r>
            <w:r w:rsidRPr="00466BFD">
              <w:rPr>
                <w:rFonts w:ascii="Times New Roman" w:hAnsi="Times New Roman" w:cs="Times New Roman"/>
                <w:b/>
                <w:bCs/>
                <w:sz w:val="28"/>
                <w:szCs w:val="28"/>
                <w:lang w:val="uk-UA"/>
              </w:rPr>
              <w:t>митних органів</w:t>
            </w:r>
            <w:r w:rsidRPr="00466BFD">
              <w:rPr>
                <w:rFonts w:ascii="Times New Roman" w:hAnsi="Times New Roman" w:cs="Times New Roman"/>
                <w:sz w:val="28"/>
                <w:szCs w:val="28"/>
                <w:lang w:val="uk-UA"/>
              </w:rPr>
              <w:t xml:space="preserve">, які здійснюють митне оформлення товару, який ввозиться в Україну відповідно до контрактів, зареєстрованих у порядку, встановленому цією статтею. В окремих випадках може оформлятися боргове зобов'язання щодо сплати імпортером компенсаційного мита. </w:t>
            </w:r>
          </w:p>
          <w:p w:rsidR="00ED71CE" w:rsidRDefault="00ED71CE" w:rsidP="007F4B6E">
            <w:pPr>
              <w:spacing w:after="0" w:line="240" w:lineRule="auto"/>
              <w:jc w:val="both"/>
              <w:rPr>
                <w:rFonts w:ascii="Times New Roman" w:hAnsi="Times New Roman" w:cs="Times New Roman"/>
                <w:sz w:val="28"/>
                <w:szCs w:val="28"/>
                <w:lang w:val="uk-UA"/>
              </w:rPr>
            </w:pPr>
          </w:p>
          <w:p w:rsidR="00ED71CE" w:rsidRPr="00055C0C" w:rsidRDefault="00ED71CE" w:rsidP="007F4B6E">
            <w:pPr>
              <w:spacing w:after="0" w:line="240" w:lineRule="auto"/>
              <w:jc w:val="both"/>
              <w:rPr>
                <w:rFonts w:ascii="Times New Roman" w:hAnsi="Times New Roman" w:cs="Times New Roman"/>
                <w:b/>
                <w:bCs/>
                <w:sz w:val="28"/>
                <w:szCs w:val="28"/>
                <w:lang w:val="uk-UA"/>
              </w:rPr>
            </w:pPr>
            <w:r w:rsidRPr="00DB1BB5">
              <w:rPr>
                <w:rFonts w:ascii="Times New Roman" w:hAnsi="Times New Roman" w:cs="Times New Roman"/>
                <w:sz w:val="28"/>
                <w:szCs w:val="28"/>
                <w:lang w:val="uk-UA"/>
              </w:rPr>
              <w:t xml:space="preserve">6. </w:t>
            </w:r>
            <w:r w:rsidRPr="00DB1BB5">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DB1BB5">
              <w:rPr>
                <w:rFonts w:ascii="Times New Roman" w:hAnsi="Times New Roman" w:cs="Times New Roman"/>
                <w:sz w:val="28"/>
                <w:szCs w:val="28"/>
                <w:lang w:val="uk-UA"/>
              </w:rPr>
              <w:t>, щоквартально інформує Міністерство та Комісію про обсяги імпорту товарів, які є об'єктом антисубсидиційного розслідування або щодо яких застосовуються компенсаційні заходи, та суми компенсаційного мита, що справляються відповідно до рішення Комісії.</w:t>
            </w:r>
          </w:p>
        </w:tc>
        <w:tc>
          <w:tcPr>
            <w:tcW w:w="7368" w:type="dxa"/>
          </w:tcPr>
          <w:p w:rsidR="00ED71CE" w:rsidRPr="007B2003" w:rsidRDefault="00ED71CE" w:rsidP="0087649D">
            <w:pPr>
              <w:jc w:val="both"/>
              <w:rPr>
                <w:rFonts w:ascii="Times New Roman" w:hAnsi="Times New Roman" w:cs="Times New Roman"/>
                <w:b/>
                <w:bCs/>
                <w:sz w:val="28"/>
                <w:szCs w:val="28"/>
                <w:lang w:val="uk-UA"/>
              </w:rPr>
            </w:pPr>
            <w:r w:rsidRPr="007B2003">
              <w:rPr>
                <w:rFonts w:ascii="Times New Roman" w:hAnsi="Times New Roman" w:cs="Times New Roman"/>
                <w:b/>
                <w:bCs/>
                <w:sz w:val="28"/>
                <w:szCs w:val="28"/>
                <w:lang w:val="uk-UA"/>
              </w:rPr>
              <w:t>Стаття 27. Загальні положення щодо справляння компенсаційного мита</w:t>
            </w:r>
          </w:p>
          <w:p w:rsidR="00ED71CE" w:rsidRPr="006A74CA" w:rsidRDefault="00ED71CE" w:rsidP="0087649D">
            <w:pPr>
              <w:jc w:val="both"/>
              <w:rPr>
                <w:rFonts w:ascii="Times New Roman" w:hAnsi="Times New Roman" w:cs="Times New Roman"/>
                <w:b/>
                <w:bCs/>
                <w:sz w:val="28"/>
                <w:szCs w:val="28"/>
                <w:lang w:val="uk-UA"/>
              </w:rPr>
            </w:pPr>
            <w:r w:rsidRPr="006A74CA">
              <w:rPr>
                <w:rFonts w:ascii="Times New Roman" w:hAnsi="Times New Roman" w:cs="Times New Roman"/>
                <w:b/>
                <w:bCs/>
                <w:sz w:val="28"/>
                <w:szCs w:val="28"/>
                <w:lang w:val="uk-UA"/>
              </w:rPr>
              <w:t xml:space="preserve">Абзац шостий частина четверта </w:t>
            </w:r>
          </w:p>
          <w:p w:rsidR="00ED71CE" w:rsidRPr="00466BFD" w:rsidRDefault="00ED71CE" w:rsidP="0087649D">
            <w:pPr>
              <w:jc w:val="both"/>
              <w:rPr>
                <w:rFonts w:ascii="Times New Roman" w:hAnsi="Times New Roman" w:cs="Times New Roman"/>
                <w:sz w:val="28"/>
                <w:szCs w:val="28"/>
                <w:lang w:val="uk-UA"/>
              </w:rPr>
            </w:pPr>
            <w:r w:rsidRPr="00466BFD">
              <w:rPr>
                <w:rFonts w:ascii="Times New Roman" w:hAnsi="Times New Roman" w:cs="Times New Roman"/>
                <w:sz w:val="28"/>
                <w:szCs w:val="28"/>
                <w:lang w:val="uk-UA"/>
              </w:rPr>
              <w:t xml:space="preserve">Ввезення на митну територію України товару відповідно до контрактів, які є об'єктом реєстрації, здійснюється за умови пред'явлення ліцензії на імпорт, що видається Міністерством, та документів, які підтверджують внесення відповідної суми на депозит. Кошти на депозит можуть вноситися за місцем знаходження </w:t>
            </w:r>
            <w:r w:rsidRPr="00466BFD">
              <w:rPr>
                <w:rFonts w:ascii="Times New Roman" w:hAnsi="Times New Roman" w:cs="Times New Roman"/>
                <w:b/>
                <w:bCs/>
                <w:sz w:val="28"/>
                <w:szCs w:val="28"/>
                <w:lang w:val="uk-UA"/>
              </w:rPr>
              <w:t>органів доходів і зборів</w:t>
            </w:r>
            <w:r w:rsidRPr="00466BFD">
              <w:rPr>
                <w:rFonts w:ascii="Times New Roman" w:hAnsi="Times New Roman" w:cs="Times New Roman"/>
                <w:sz w:val="28"/>
                <w:szCs w:val="28"/>
                <w:lang w:val="uk-UA"/>
              </w:rPr>
              <w:t xml:space="preserve">, які здійснюють митне оформлення товару, який ввозиться в Україну відповідно до контрактів, зареєстрованих у порядку, встановленому цією статтею. В окремих випадках може оформлятися боргове зобов'язання щодо сплати імпортером компенсаційного мита. </w:t>
            </w:r>
          </w:p>
          <w:p w:rsidR="00ED71CE" w:rsidRPr="00055C0C" w:rsidRDefault="00ED71CE" w:rsidP="0087649D">
            <w:pPr>
              <w:jc w:val="both"/>
              <w:rPr>
                <w:rFonts w:ascii="Times New Roman" w:hAnsi="Times New Roman" w:cs="Times New Roman"/>
                <w:b/>
                <w:bCs/>
                <w:sz w:val="28"/>
                <w:szCs w:val="28"/>
                <w:lang w:val="uk-UA"/>
              </w:rPr>
            </w:pPr>
            <w:r w:rsidRPr="00DB1BB5">
              <w:rPr>
                <w:rFonts w:ascii="Times New Roman" w:hAnsi="Times New Roman" w:cs="Times New Roman"/>
                <w:sz w:val="28"/>
                <w:szCs w:val="28"/>
                <w:lang w:val="uk-UA"/>
              </w:rPr>
              <w:t xml:space="preserve">6. </w:t>
            </w:r>
            <w:r w:rsidRPr="00DB1BB5">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DB1BB5">
              <w:rPr>
                <w:rFonts w:ascii="Times New Roman" w:hAnsi="Times New Roman" w:cs="Times New Roman"/>
                <w:sz w:val="28"/>
                <w:szCs w:val="28"/>
                <w:lang w:val="uk-UA"/>
              </w:rPr>
              <w:t>, щоквартально інформує Міністерство та Комісію про обсяги імпорту товарів, які є об'єктом антисубсидиційного розслідування або щодо яких застосовуються компенсаційні заходи, та суми компенсаційного мита, що справляються відповідно до рішення Комісії.</w:t>
            </w:r>
          </w:p>
        </w:tc>
      </w:tr>
      <w:tr w:rsidR="00ED71CE" w:rsidRPr="0057058C" w:rsidTr="000F7D0D">
        <w:tc>
          <w:tcPr>
            <w:tcW w:w="7810" w:type="dxa"/>
            <w:gridSpan w:val="2"/>
          </w:tcPr>
          <w:p w:rsidR="00ED71CE" w:rsidRPr="00B248D0" w:rsidRDefault="00ED71CE" w:rsidP="004D43F8">
            <w:pPr>
              <w:spacing w:before="100" w:beforeAutospacing="1" w:after="100" w:afterAutospacing="1" w:line="240" w:lineRule="auto"/>
              <w:jc w:val="both"/>
              <w:rPr>
                <w:rFonts w:ascii="Times New Roman" w:hAnsi="Times New Roman" w:cs="Times New Roman"/>
                <w:b/>
                <w:bCs/>
                <w:sz w:val="28"/>
                <w:szCs w:val="28"/>
                <w:lang w:val="uk-UA"/>
              </w:rPr>
            </w:pPr>
            <w:r w:rsidRPr="00B248D0">
              <w:rPr>
                <w:rFonts w:ascii="Times New Roman" w:hAnsi="Times New Roman" w:cs="Times New Roman"/>
                <w:b/>
                <w:bCs/>
                <w:sz w:val="28"/>
                <w:szCs w:val="28"/>
                <w:lang w:val="uk-UA"/>
              </w:rPr>
              <w:t xml:space="preserve">Стаття 37. </w:t>
            </w:r>
            <w:r w:rsidRPr="00B248D0">
              <w:rPr>
                <w:rFonts w:ascii="Times New Roman" w:hAnsi="Times New Roman" w:cs="Times New Roman"/>
                <w:sz w:val="28"/>
                <w:szCs w:val="28"/>
                <w:lang w:val="uk-UA"/>
              </w:rPr>
              <w:t>Акти Комісії, Міністерства та</w:t>
            </w:r>
            <w:r w:rsidRPr="00B248D0">
              <w:rPr>
                <w:rFonts w:ascii="Times New Roman" w:hAnsi="Times New Roman" w:cs="Times New Roman"/>
                <w:b/>
                <w:bCs/>
                <w:sz w:val="28"/>
                <w:szCs w:val="28"/>
                <w:lang w:val="uk-UA"/>
              </w:rPr>
              <w:t xml:space="preserve"> центрального органу виконавчої влади, що забезпечує формування та реалізує державну податкову і митну політику </w:t>
            </w:r>
          </w:p>
          <w:p w:rsidR="00ED71CE" w:rsidRDefault="00ED71CE" w:rsidP="004D43F8">
            <w:pPr>
              <w:spacing w:before="100" w:beforeAutospacing="1" w:after="100" w:afterAutospacing="1" w:line="240" w:lineRule="auto"/>
              <w:jc w:val="both"/>
              <w:rPr>
                <w:rFonts w:ascii="Times New Roman" w:hAnsi="Times New Roman" w:cs="Times New Roman"/>
                <w:sz w:val="28"/>
                <w:szCs w:val="28"/>
                <w:lang w:val="uk-UA"/>
              </w:rPr>
            </w:pPr>
            <w:r w:rsidRPr="00B248D0">
              <w:rPr>
                <w:rFonts w:ascii="Times New Roman" w:hAnsi="Times New Roman" w:cs="Times New Roman"/>
                <w:sz w:val="28"/>
                <w:szCs w:val="28"/>
                <w:lang w:val="uk-UA"/>
              </w:rPr>
              <w:lastRenderedPageBreak/>
              <w:t xml:space="preserve">Комісія, Міністерство та </w:t>
            </w:r>
            <w:r w:rsidRPr="00B248D0">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B248D0">
              <w:rPr>
                <w:rFonts w:ascii="Times New Roman" w:hAnsi="Times New Roman" w:cs="Times New Roman"/>
                <w:sz w:val="28"/>
                <w:szCs w:val="28"/>
                <w:lang w:val="uk-UA"/>
              </w:rPr>
              <w:t xml:space="preserve">, у зв'язку з проведенням розслідувань відповідно до цього Закону можуть у межах своїх повноважень приймати відповідні акти. Такі акти набирають чинності у строки, зазначені в них, якщо інше не передбачено цим Законом, але не раніше дня їх опублікування в газеті або доведення до відома заінтересованих осіб у інший спосіб, і є обов'язковими для виконання. </w:t>
            </w:r>
          </w:p>
          <w:p w:rsidR="00ED71CE" w:rsidRPr="00B248D0" w:rsidRDefault="00ED71CE" w:rsidP="004D43F8">
            <w:pPr>
              <w:spacing w:before="100" w:beforeAutospacing="1" w:after="100" w:afterAutospacing="1" w:line="240" w:lineRule="auto"/>
              <w:jc w:val="both"/>
              <w:rPr>
                <w:rFonts w:ascii="Times New Roman" w:hAnsi="Times New Roman" w:cs="Times New Roman"/>
                <w:sz w:val="28"/>
                <w:szCs w:val="28"/>
                <w:lang w:val="uk-UA"/>
              </w:rPr>
            </w:pPr>
            <w:r w:rsidRPr="00B248D0">
              <w:rPr>
                <w:rFonts w:ascii="Times New Roman" w:hAnsi="Times New Roman" w:cs="Times New Roman"/>
                <w:sz w:val="28"/>
                <w:szCs w:val="28"/>
                <w:lang w:val="uk-UA"/>
              </w:rPr>
              <w:t xml:space="preserve">Роз'яснення з питань застосування цього Закону надає Комісія. </w:t>
            </w:r>
          </w:p>
        </w:tc>
        <w:tc>
          <w:tcPr>
            <w:tcW w:w="7368" w:type="dxa"/>
          </w:tcPr>
          <w:p w:rsidR="00ED71CE" w:rsidRPr="00B248D0" w:rsidRDefault="00ED71CE" w:rsidP="004D43F8">
            <w:pPr>
              <w:spacing w:before="100" w:beforeAutospacing="1" w:after="100" w:afterAutospacing="1" w:line="240" w:lineRule="auto"/>
              <w:jc w:val="both"/>
              <w:rPr>
                <w:rFonts w:ascii="Times New Roman" w:hAnsi="Times New Roman" w:cs="Times New Roman"/>
                <w:b/>
                <w:bCs/>
                <w:sz w:val="28"/>
                <w:szCs w:val="28"/>
                <w:lang w:val="uk-UA"/>
              </w:rPr>
            </w:pPr>
            <w:r w:rsidRPr="00B248D0">
              <w:rPr>
                <w:rFonts w:ascii="Times New Roman" w:hAnsi="Times New Roman" w:cs="Times New Roman"/>
                <w:b/>
                <w:bCs/>
                <w:sz w:val="28"/>
                <w:szCs w:val="28"/>
                <w:lang w:val="uk-UA"/>
              </w:rPr>
              <w:lastRenderedPageBreak/>
              <w:t xml:space="preserve">Стаття 37. </w:t>
            </w:r>
            <w:r w:rsidRPr="00B248D0">
              <w:rPr>
                <w:rFonts w:ascii="Times New Roman" w:hAnsi="Times New Roman" w:cs="Times New Roman"/>
                <w:sz w:val="28"/>
                <w:szCs w:val="28"/>
                <w:lang w:val="uk-UA"/>
              </w:rPr>
              <w:t>Акти Комісії, Міністерства та</w:t>
            </w:r>
            <w:r w:rsidRPr="00B248D0">
              <w:rPr>
                <w:rFonts w:ascii="Times New Roman" w:hAnsi="Times New Roman" w:cs="Times New Roman"/>
                <w:b/>
                <w:bCs/>
                <w:sz w:val="28"/>
                <w:szCs w:val="28"/>
                <w:lang w:val="uk-UA"/>
              </w:rPr>
              <w:t xml:space="preserve"> центрального органу виконавчої влади, що реалізує державну податкову і митну політику </w:t>
            </w:r>
          </w:p>
          <w:p w:rsidR="00ED71CE" w:rsidRDefault="00ED71CE" w:rsidP="004D43F8">
            <w:pPr>
              <w:spacing w:before="100" w:beforeAutospacing="1" w:after="100" w:afterAutospacing="1" w:line="240" w:lineRule="auto"/>
              <w:jc w:val="both"/>
              <w:rPr>
                <w:rFonts w:ascii="Times New Roman" w:hAnsi="Times New Roman" w:cs="Times New Roman"/>
                <w:sz w:val="28"/>
                <w:szCs w:val="28"/>
                <w:lang w:val="uk-UA"/>
              </w:rPr>
            </w:pPr>
            <w:r w:rsidRPr="00B248D0">
              <w:rPr>
                <w:rFonts w:ascii="Times New Roman" w:hAnsi="Times New Roman" w:cs="Times New Roman"/>
                <w:sz w:val="28"/>
                <w:szCs w:val="28"/>
                <w:lang w:val="uk-UA"/>
              </w:rPr>
              <w:lastRenderedPageBreak/>
              <w:t xml:space="preserve">Комісія, Міністерство та </w:t>
            </w:r>
            <w:r w:rsidRPr="007F2860">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B248D0">
              <w:rPr>
                <w:rFonts w:ascii="Times New Roman" w:hAnsi="Times New Roman" w:cs="Times New Roman"/>
                <w:sz w:val="28"/>
                <w:szCs w:val="28"/>
                <w:lang w:val="uk-UA"/>
              </w:rPr>
              <w:t xml:space="preserve">, у зв'язку з проведенням розслідувань відповідно до цього Закону можуть у межах своїх повноважень приймати відповідні акти. Такі акти набирають чинності у строки, зазначені в них, якщо інше не передбачено цим Законом, але не раніше дня їх опублікування в газеті або доведення до відома заінтересованих осіб у інший спосіб, і є обов'язковими для виконання. </w:t>
            </w:r>
          </w:p>
          <w:p w:rsidR="00ED71CE" w:rsidRPr="00B248D0" w:rsidRDefault="00ED71CE" w:rsidP="004D43F8">
            <w:pPr>
              <w:spacing w:before="100" w:beforeAutospacing="1" w:after="100" w:afterAutospacing="1" w:line="240" w:lineRule="auto"/>
              <w:jc w:val="both"/>
              <w:rPr>
                <w:rFonts w:ascii="Times New Roman" w:hAnsi="Times New Roman" w:cs="Times New Roman"/>
                <w:sz w:val="28"/>
                <w:szCs w:val="28"/>
                <w:lang w:val="uk-UA"/>
              </w:rPr>
            </w:pPr>
            <w:r w:rsidRPr="00B248D0">
              <w:rPr>
                <w:rFonts w:ascii="Times New Roman" w:hAnsi="Times New Roman" w:cs="Times New Roman"/>
                <w:sz w:val="28"/>
                <w:szCs w:val="28"/>
                <w:lang w:val="uk-UA"/>
              </w:rPr>
              <w:t xml:space="preserve">Роз'яснення з питань застосування цього Закону надає Комісія. </w:t>
            </w:r>
          </w:p>
        </w:tc>
      </w:tr>
      <w:tr w:rsidR="00ED71CE" w:rsidRPr="0057058C" w:rsidTr="000F7D0D">
        <w:tc>
          <w:tcPr>
            <w:tcW w:w="15178" w:type="dxa"/>
            <w:gridSpan w:val="3"/>
          </w:tcPr>
          <w:p w:rsidR="00ED71CE" w:rsidRPr="009974E7" w:rsidRDefault="00ED71CE" w:rsidP="002F5DF0">
            <w:pPr>
              <w:spacing w:before="100" w:beforeAutospacing="1" w:after="100" w:afterAutospacing="1"/>
              <w:jc w:val="center"/>
              <w:rPr>
                <w:rFonts w:ascii="Times New Roman" w:hAnsi="Times New Roman" w:cs="Times New Roman"/>
                <w:b/>
                <w:bCs/>
                <w:sz w:val="28"/>
                <w:szCs w:val="28"/>
                <w:lang w:val="uk-UA"/>
              </w:rPr>
            </w:pPr>
            <w:r w:rsidRPr="009974E7">
              <w:rPr>
                <w:rFonts w:ascii="Times New Roman" w:hAnsi="Times New Roman" w:cs="Times New Roman"/>
                <w:b/>
                <w:bCs/>
                <w:sz w:val="28"/>
                <w:szCs w:val="28"/>
                <w:lang w:val="uk-UA"/>
              </w:rPr>
              <w:lastRenderedPageBreak/>
              <w:t>Закон України "Про рослинний світ"</w:t>
            </w:r>
          </w:p>
        </w:tc>
      </w:tr>
      <w:tr w:rsidR="00ED71CE" w:rsidRPr="0057058C" w:rsidTr="000F7D0D">
        <w:tc>
          <w:tcPr>
            <w:tcW w:w="7810" w:type="dxa"/>
            <w:gridSpan w:val="2"/>
          </w:tcPr>
          <w:p w:rsidR="00ED71CE" w:rsidRPr="007B2003" w:rsidRDefault="00ED71CE" w:rsidP="007B2003">
            <w:pPr>
              <w:jc w:val="both"/>
              <w:rPr>
                <w:rFonts w:ascii="Times New Roman" w:hAnsi="Times New Roman" w:cs="Times New Roman"/>
                <w:b/>
                <w:bCs/>
                <w:sz w:val="28"/>
                <w:szCs w:val="28"/>
                <w:lang w:val="uk-UA"/>
              </w:rPr>
            </w:pPr>
            <w:r w:rsidRPr="007B2003">
              <w:rPr>
                <w:rFonts w:ascii="Times New Roman" w:hAnsi="Times New Roman" w:cs="Times New Roman"/>
                <w:b/>
                <w:bCs/>
                <w:sz w:val="28"/>
                <w:szCs w:val="28"/>
                <w:lang w:val="uk-UA"/>
              </w:rPr>
              <w:t xml:space="preserve">Стаття 35. Ботанічні колекції </w:t>
            </w:r>
          </w:p>
          <w:p w:rsidR="00ED71CE" w:rsidRPr="009974E7" w:rsidRDefault="00ED71CE" w:rsidP="009974E7">
            <w:pPr>
              <w:jc w:val="both"/>
              <w:rPr>
                <w:rFonts w:ascii="Times New Roman" w:hAnsi="Times New Roman" w:cs="Times New Roman"/>
                <w:b/>
                <w:bCs/>
                <w:sz w:val="28"/>
                <w:szCs w:val="28"/>
                <w:lang w:val="uk-UA"/>
              </w:rPr>
            </w:pPr>
            <w:r w:rsidRPr="009974E7">
              <w:rPr>
                <w:rFonts w:ascii="Times New Roman" w:hAnsi="Times New Roman" w:cs="Times New Roman"/>
                <w:b/>
                <w:bCs/>
                <w:sz w:val="28"/>
                <w:szCs w:val="28"/>
                <w:lang w:val="uk-UA"/>
              </w:rPr>
              <w:t xml:space="preserve">Частина друга </w:t>
            </w:r>
          </w:p>
          <w:p w:rsidR="00ED71CE" w:rsidRPr="009974E7" w:rsidRDefault="00ED71CE" w:rsidP="00660CE2">
            <w:pPr>
              <w:jc w:val="both"/>
              <w:rPr>
                <w:rFonts w:ascii="Times New Roman" w:hAnsi="Times New Roman" w:cs="Times New Roman"/>
                <w:sz w:val="28"/>
                <w:szCs w:val="28"/>
                <w:lang w:val="uk-UA"/>
              </w:rPr>
            </w:pPr>
            <w:r w:rsidRPr="009974E7">
              <w:rPr>
                <w:rFonts w:ascii="Times New Roman" w:hAnsi="Times New Roman" w:cs="Times New Roman"/>
                <w:sz w:val="28"/>
                <w:szCs w:val="28"/>
                <w:lang w:val="uk-UA"/>
              </w:rPr>
              <w:t xml:space="preserve">Правила створення, поповнення, зберігання, державного обліку, а також використання, торгівлі, ввезення, пересилання і вивезення за межі України ботанічних колекцій та їх об'єктів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центральними органами виконавчої влади, що забезпечують формування державної політики у сферах карантину та захисту рослин, </w:t>
            </w:r>
            <w:r w:rsidRPr="00660CE2">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9974E7">
              <w:rPr>
                <w:rFonts w:ascii="Times New Roman" w:hAnsi="Times New Roman" w:cs="Times New Roman"/>
                <w:sz w:val="28"/>
                <w:szCs w:val="28"/>
                <w:lang w:val="uk-UA"/>
              </w:rPr>
              <w:t xml:space="preserve">, та іншими заінтересованими центральними органами виконавчої влади, а також Національною академією наук України. </w:t>
            </w:r>
          </w:p>
        </w:tc>
        <w:tc>
          <w:tcPr>
            <w:tcW w:w="7368" w:type="dxa"/>
          </w:tcPr>
          <w:p w:rsidR="00ED71CE" w:rsidRPr="007B2003" w:rsidRDefault="00ED71CE" w:rsidP="007B2003">
            <w:pPr>
              <w:jc w:val="both"/>
              <w:rPr>
                <w:rFonts w:ascii="Times New Roman" w:hAnsi="Times New Roman" w:cs="Times New Roman"/>
                <w:b/>
                <w:bCs/>
                <w:sz w:val="28"/>
                <w:szCs w:val="28"/>
                <w:lang w:val="uk-UA"/>
              </w:rPr>
            </w:pPr>
            <w:r w:rsidRPr="007B2003">
              <w:rPr>
                <w:rFonts w:ascii="Times New Roman" w:hAnsi="Times New Roman" w:cs="Times New Roman"/>
                <w:b/>
                <w:bCs/>
                <w:sz w:val="28"/>
                <w:szCs w:val="28"/>
                <w:lang w:val="uk-UA"/>
              </w:rPr>
              <w:t xml:space="preserve">Стаття 35. Ботанічні колекції </w:t>
            </w:r>
          </w:p>
          <w:p w:rsidR="00ED71CE" w:rsidRPr="009974E7" w:rsidRDefault="00ED71CE" w:rsidP="009974E7">
            <w:pPr>
              <w:jc w:val="both"/>
              <w:rPr>
                <w:rFonts w:ascii="Times New Roman" w:hAnsi="Times New Roman" w:cs="Times New Roman"/>
                <w:b/>
                <w:bCs/>
                <w:sz w:val="28"/>
                <w:szCs w:val="28"/>
                <w:lang w:val="uk-UA"/>
              </w:rPr>
            </w:pPr>
            <w:r w:rsidRPr="009974E7">
              <w:rPr>
                <w:rFonts w:ascii="Times New Roman" w:hAnsi="Times New Roman" w:cs="Times New Roman"/>
                <w:b/>
                <w:bCs/>
                <w:sz w:val="28"/>
                <w:szCs w:val="28"/>
                <w:lang w:val="uk-UA"/>
              </w:rPr>
              <w:t>Частина друга</w:t>
            </w:r>
          </w:p>
          <w:p w:rsidR="00ED71CE" w:rsidRPr="00AB6CF6" w:rsidRDefault="00ED71CE" w:rsidP="00660CE2">
            <w:pPr>
              <w:jc w:val="both"/>
              <w:rPr>
                <w:rFonts w:ascii="Times New Roman" w:hAnsi="Times New Roman" w:cs="Times New Roman"/>
                <w:b/>
                <w:bCs/>
                <w:sz w:val="28"/>
                <w:szCs w:val="28"/>
                <w:lang w:val="uk-UA"/>
              </w:rPr>
            </w:pPr>
            <w:r w:rsidRPr="009974E7">
              <w:rPr>
                <w:rFonts w:ascii="Times New Roman" w:hAnsi="Times New Roman" w:cs="Times New Roman"/>
                <w:sz w:val="28"/>
                <w:szCs w:val="28"/>
                <w:lang w:val="uk-UA"/>
              </w:rPr>
              <w:t xml:space="preserve">Правила створення, поповнення, зберігання, державного обліку, а також використання, торгівлі, ввезення, пересилання і вивезення за межі України ботанічних колекцій та їх об'єктів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центральними органами виконавчої влади, що забезпечують формування державної політики у сферах карантину та захисту рослин, </w:t>
            </w:r>
            <w:r w:rsidRPr="00660CE2">
              <w:rPr>
                <w:rFonts w:ascii="Times New Roman" w:hAnsi="Times New Roman" w:cs="Times New Roman"/>
                <w:b/>
                <w:bCs/>
                <w:sz w:val="28"/>
                <w:szCs w:val="28"/>
                <w:lang w:val="uk-UA"/>
              </w:rPr>
              <w:t>центральним органом виконавчої влади, що</w:t>
            </w:r>
            <w:r w:rsidRPr="00AB6CF6">
              <w:rPr>
                <w:rFonts w:ascii="Times New Roman" w:hAnsi="Times New Roman" w:cs="Times New Roman"/>
                <w:b/>
                <w:bCs/>
                <w:sz w:val="28"/>
                <w:szCs w:val="28"/>
                <w:lang w:val="ru-RU"/>
              </w:rPr>
              <w:t xml:space="preserve"> </w:t>
            </w:r>
            <w:r w:rsidRPr="00D726C0">
              <w:rPr>
                <w:rFonts w:ascii="Times New Roman" w:hAnsi="Times New Roman" w:cs="Times New Roman"/>
                <w:b/>
                <w:bCs/>
                <w:sz w:val="28"/>
                <w:szCs w:val="28"/>
                <w:lang w:val="uk-UA"/>
              </w:rPr>
              <w:t>забезпечує формування державної фінансової політики</w:t>
            </w:r>
            <w:r w:rsidRPr="009974E7">
              <w:rPr>
                <w:rFonts w:ascii="Times New Roman" w:hAnsi="Times New Roman" w:cs="Times New Roman"/>
                <w:sz w:val="28"/>
                <w:szCs w:val="28"/>
                <w:lang w:val="uk-UA"/>
              </w:rPr>
              <w:t xml:space="preserve">, та іншими заінтересованими центральними органами виконавчої влади, а також Національною академією наук України. </w:t>
            </w:r>
          </w:p>
        </w:tc>
      </w:tr>
      <w:tr w:rsidR="00ED71CE" w:rsidRPr="0057058C" w:rsidTr="000F7D0D">
        <w:tc>
          <w:tcPr>
            <w:tcW w:w="15178" w:type="dxa"/>
            <w:gridSpan w:val="3"/>
          </w:tcPr>
          <w:p w:rsidR="00ED71CE" w:rsidRPr="0063732A" w:rsidRDefault="00ED71CE" w:rsidP="002F5DF0">
            <w:pPr>
              <w:spacing w:before="100" w:beforeAutospacing="1" w:after="100" w:afterAutospacing="1"/>
              <w:jc w:val="center"/>
              <w:rPr>
                <w:rFonts w:ascii="Times New Roman" w:hAnsi="Times New Roman" w:cs="Times New Roman"/>
                <w:b/>
                <w:bCs/>
                <w:sz w:val="28"/>
                <w:szCs w:val="28"/>
                <w:lang w:val="uk-UA"/>
              </w:rPr>
            </w:pPr>
            <w:r w:rsidRPr="0063732A">
              <w:rPr>
                <w:rFonts w:ascii="Times New Roman" w:hAnsi="Times New Roman" w:cs="Times New Roman"/>
                <w:b/>
                <w:bCs/>
                <w:sz w:val="28"/>
                <w:szCs w:val="28"/>
                <w:lang w:val="uk-UA"/>
              </w:rPr>
              <w:lastRenderedPageBreak/>
              <w:t>Закон України "Про вивезення, ввезення та повернення культурних цінностей"</w:t>
            </w:r>
          </w:p>
        </w:tc>
      </w:tr>
      <w:tr w:rsidR="00ED71CE" w:rsidRPr="0057058C" w:rsidTr="000F7D0D">
        <w:tc>
          <w:tcPr>
            <w:tcW w:w="7810" w:type="dxa"/>
            <w:gridSpan w:val="2"/>
          </w:tcPr>
          <w:p w:rsidR="00ED71CE" w:rsidRPr="00460F4A" w:rsidRDefault="00ED71CE" w:rsidP="00460F4A">
            <w:pPr>
              <w:jc w:val="both"/>
              <w:rPr>
                <w:rFonts w:ascii="Times New Roman" w:hAnsi="Times New Roman" w:cs="Times New Roman"/>
                <w:b/>
                <w:bCs/>
                <w:sz w:val="28"/>
                <w:szCs w:val="28"/>
                <w:lang w:val="uk-UA"/>
              </w:rPr>
            </w:pPr>
            <w:r w:rsidRPr="00460F4A">
              <w:rPr>
                <w:rFonts w:ascii="Times New Roman" w:hAnsi="Times New Roman" w:cs="Times New Roman"/>
                <w:b/>
                <w:bCs/>
                <w:sz w:val="28"/>
                <w:szCs w:val="28"/>
                <w:lang w:val="uk-UA"/>
              </w:rPr>
              <w:t>Стаття 8. Державний орган контролю за вивезенням, ввезенням і поверненням культурних цінностей</w:t>
            </w:r>
          </w:p>
          <w:p w:rsidR="00ED71CE" w:rsidRPr="009E52FC" w:rsidRDefault="00ED71CE" w:rsidP="00A56357">
            <w:pPr>
              <w:jc w:val="both"/>
              <w:rPr>
                <w:rFonts w:ascii="Times New Roman" w:hAnsi="Times New Roman" w:cs="Times New Roman"/>
                <w:b/>
                <w:bCs/>
                <w:sz w:val="28"/>
                <w:szCs w:val="28"/>
                <w:lang w:val="uk-UA"/>
              </w:rPr>
            </w:pPr>
            <w:r w:rsidRPr="009E52FC">
              <w:rPr>
                <w:rFonts w:ascii="Times New Roman" w:hAnsi="Times New Roman" w:cs="Times New Roman"/>
                <w:b/>
                <w:bCs/>
                <w:sz w:val="28"/>
                <w:szCs w:val="28"/>
                <w:lang w:val="uk-UA"/>
              </w:rPr>
              <w:t>Частина друга</w:t>
            </w:r>
          </w:p>
          <w:p w:rsidR="00ED71CE" w:rsidRPr="0063732A" w:rsidRDefault="00ED71CE" w:rsidP="00A56357">
            <w:pPr>
              <w:spacing w:before="100" w:beforeAutospacing="1" w:after="100" w:afterAutospacing="1"/>
              <w:jc w:val="both"/>
              <w:rPr>
                <w:rFonts w:ascii="Times New Roman" w:hAnsi="Times New Roman" w:cs="Times New Roman"/>
                <w:b/>
                <w:bCs/>
                <w:sz w:val="28"/>
                <w:szCs w:val="28"/>
                <w:lang w:val="uk-UA"/>
              </w:rPr>
            </w:pPr>
            <w:r w:rsidRPr="0063732A">
              <w:rPr>
                <w:rFonts w:ascii="Times New Roman" w:hAnsi="Times New Roman" w:cs="Times New Roman"/>
                <w:sz w:val="28"/>
                <w:szCs w:val="28"/>
                <w:lang w:val="uk-UA"/>
              </w:rPr>
              <w:t xml:space="preserve">Центральний орган виконавчої влади, що реалізує державну політику у сфері вивезення, ввезення і повернення культурних цінностей, виконує покладені на нього завдання у взаємодії з центральним органом виконавчої влади, що реалізує державну політику у сфері архівної справи, діловодства, </w:t>
            </w:r>
            <w:r w:rsidRPr="0063732A">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63732A">
              <w:rPr>
                <w:rFonts w:ascii="Times New Roman" w:hAnsi="Times New Roman" w:cs="Times New Roman"/>
                <w:sz w:val="28"/>
                <w:szCs w:val="28"/>
                <w:lang w:val="uk-UA"/>
              </w:rPr>
              <w:t>, правоохоронними органами.</w:t>
            </w:r>
          </w:p>
        </w:tc>
        <w:tc>
          <w:tcPr>
            <w:tcW w:w="7368" w:type="dxa"/>
          </w:tcPr>
          <w:p w:rsidR="00ED71CE" w:rsidRPr="00460F4A" w:rsidRDefault="00ED71CE" w:rsidP="00460F4A">
            <w:pPr>
              <w:jc w:val="both"/>
              <w:rPr>
                <w:rFonts w:ascii="Times New Roman" w:hAnsi="Times New Roman" w:cs="Times New Roman"/>
                <w:b/>
                <w:bCs/>
                <w:sz w:val="28"/>
                <w:szCs w:val="28"/>
                <w:lang w:val="uk-UA"/>
              </w:rPr>
            </w:pPr>
            <w:r w:rsidRPr="00460F4A">
              <w:rPr>
                <w:rFonts w:ascii="Times New Roman" w:hAnsi="Times New Roman" w:cs="Times New Roman"/>
                <w:b/>
                <w:bCs/>
                <w:sz w:val="28"/>
                <w:szCs w:val="28"/>
                <w:lang w:val="uk-UA"/>
              </w:rPr>
              <w:t>Стаття 8. Державний орган контролю за вивезенням, ввезенням і поверненням культурних цінностей</w:t>
            </w:r>
          </w:p>
          <w:p w:rsidR="00ED71CE" w:rsidRPr="009E52FC" w:rsidRDefault="00ED71CE" w:rsidP="00A56357">
            <w:pPr>
              <w:jc w:val="both"/>
              <w:rPr>
                <w:rFonts w:ascii="Times New Roman" w:hAnsi="Times New Roman" w:cs="Times New Roman"/>
                <w:b/>
                <w:bCs/>
                <w:sz w:val="28"/>
                <w:szCs w:val="28"/>
                <w:lang w:val="uk-UA"/>
              </w:rPr>
            </w:pPr>
            <w:r w:rsidRPr="009E52FC">
              <w:rPr>
                <w:rFonts w:ascii="Times New Roman" w:hAnsi="Times New Roman" w:cs="Times New Roman"/>
                <w:b/>
                <w:bCs/>
                <w:sz w:val="28"/>
                <w:szCs w:val="28"/>
                <w:lang w:val="uk-UA"/>
              </w:rPr>
              <w:t>Частина друга</w:t>
            </w:r>
          </w:p>
          <w:p w:rsidR="00ED71CE" w:rsidRPr="0063732A" w:rsidRDefault="00ED71CE" w:rsidP="00A56357">
            <w:pPr>
              <w:spacing w:before="100" w:beforeAutospacing="1" w:after="100" w:afterAutospacing="1"/>
              <w:jc w:val="both"/>
              <w:rPr>
                <w:rFonts w:ascii="Times New Roman" w:hAnsi="Times New Roman" w:cs="Times New Roman"/>
                <w:b/>
                <w:bCs/>
                <w:sz w:val="28"/>
                <w:szCs w:val="28"/>
                <w:lang w:val="uk-UA"/>
              </w:rPr>
            </w:pPr>
            <w:r w:rsidRPr="0063732A">
              <w:rPr>
                <w:rFonts w:ascii="Times New Roman" w:hAnsi="Times New Roman" w:cs="Times New Roman"/>
                <w:sz w:val="28"/>
                <w:szCs w:val="28"/>
                <w:lang w:val="uk-UA"/>
              </w:rPr>
              <w:t xml:space="preserve">Центральний орган виконавчої влади, що реалізує державну політику у сфері вивезення, ввезення і повернення культурних цінностей, виконує покладені на нього завдання у взаємодії з центральним органом виконавчої влади, що реалізує державну політику у сфері архівної справи, діловодства, </w:t>
            </w:r>
            <w:r w:rsidRPr="0063732A">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63732A">
              <w:rPr>
                <w:rFonts w:ascii="Times New Roman" w:hAnsi="Times New Roman" w:cs="Times New Roman"/>
                <w:sz w:val="28"/>
                <w:szCs w:val="28"/>
                <w:lang w:val="uk-UA"/>
              </w:rPr>
              <w:t>, правоохоронними органами.</w:t>
            </w:r>
            <w:r w:rsidRPr="0063732A">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A021CE" w:rsidRDefault="00ED71CE" w:rsidP="00A021CE">
            <w:pPr>
              <w:spacing w:before="100" w:beforeAutospacing="1" w:after="100" w:afterAutospacing="1"/>
              <w:jc w:val="center"/>
              <w:rPr>
                <w:rFonts w:ascii="Times New Roman" w:hAnsi="Times New Roman" w:cs="Times New Roman"/>
                <w:b/>
                <w:bCs/>
                <w:sz w:val="28"/>
                <w:szCs w:val="28"/>
                <w:lang w:val="uk-UA"/>
              </w:rPr>
            </w:pPr>
            <w:r w:rsidRPr="00A021CE">
              <w:rPr>
                <w:rFonts w:ascii="Times New Roman" w:hAnsi="Times New Roman" w:cs="Times New Roman"/>
                <w:b/>
                <w:bCs/>
                <w:sz w:val="28"/>
                <w:szCs w:val="28"/>
                <w:lang w:val="uk-UA"/>
              </w:rPr>
              <w:t>Закон України "Про торгово-промислові палати в Україні"</w:t>
            </w:r>
          </w:p>
        </w:tc>
      </w:tr>
      <w:tr w:rsidR="00ED71CE" w:rsidRPr="006B3B1D" w:rsidTr="000F7D0D">
        <w:tc>
          <w:tcPr>
            <w:tcW w:w="7810" w:type="dxa"/>
            <w:gridSpan w:val="2"/>
          </w:tcPr>
          <w:p w:rsidR="00ED71CE" w:rsidRPr="00460F4A" w:rsidRDefault="00ED71CE" w:rsidP="00460F4A">
            <w:pPr>
              <w:jc w:val="both"/>
              <w:rPr>
                <w:rFonts w:ascii="Times New Roman" w:hAnsi="Times New Roman" w:cs="Times New Roman"/>
                <w:b/>
                <w:bCs/>
                <w:sz w:val="28"/>
                <w:szCs w:val="28"/>
                <w:lang w:val="uk-UA"/>
              </w:rPr>
            </w:pPr>
            <w:r w:rsidRPr="00460F4A">
              <w:rPr>
                <w:rFonts w:ascii="Times New Roman" w:hAnsi="Times New Roman" w:cs="Times New Roman"/>
                <w:b/>
                <w:bCs/>
                <w:sz w:val="28"/>
                <w:szCs w:val="28"/>
                <w:lang w:val="uk-UA"/>
              </w:rPr>
              <w:t xml:space="preserve">Стаття 11. Права торгово-промислових палат </w:t>
            </w:r>
          </w:p>
          <w:p w:rsidR="00ED71CE" w:rsidRPr="009160DF" w:rsidRDefault="00ED71CE" w:rsidP="003258B8">
            <w:pPr>
              <w:jc w:val="both"/>
              <w:rPr>
                <w:rFonts w:ascii="Times New Roman" w:hAnsi="Times New Roman" w:cs="Times New Roman"/>
                <w:b/>
                <w:bCs/>
                <w:sz w:val="28"/>
                <w:szCs w:val="28"/>
                <w:lang w:val="uk-UA"/>
              </w:rPr>
            </w:pPr>
            <w:r w:rsidRPr="009160DF">
              <w:rPr>
                <w:rFonts w:ascii="Times New Roman" w:hAnsi="Times New Roman" w:cs="Times New Roman"/>
                <w:b/>
                <w:bCs/>
                <w:sz w:val="28"/>
                <w:szCs w:val="28"/>
                <w:lang w:val="uk-UA"/>
              </w:rPr>
              <w:t xml:space="preserve">Абзац восьмий частина перша </w:t>
            </w:r>
          </w:p>
          <w:p w:rsidR="00ED71CE" w:rsidRPr="003258B8" w:rsidRDefault="00ED71CE" w:rsidP="003258B8">
            <w:pPr>
              <w:spacing w:before="100" w:beforeAutospacing="1" w:after="100" w:afterAutospacing="1"/>
              <w:jc w:val="both"/>
              <w:rPr>
                <w:rFonts w:ascii="Times New Roman" w:hAnsi="Times New Roman" w:cs="Times New Roman"/>
                <w:sz w:val="28"/>
                <w:szCs w:val="28"/>
                <w:lang w:val="uk-UA"/>
              </w:rPr>
            </w:pPr>
            <w:r w:rsidRPr="003258B8">
              <w:rPr>
                <w:rFonts w:ascii="Times New Roman" w:hAnsi="Times New Roman" w:cs="Times New Roman"/>
                <w:sz w:val="28"/>
                <w:szCs w:val="28"/>
                <w:lang w:val="uk-UA"/>
              </w:rPr>
              <w:t xml:space="preserve">Торгово-промислова палата України та торгово-промислові палати України залучаються до надання експертних висновків про походження товарів в тих випадках, коли відповідно до міжнародних договорів України повноваження видачі сертифікатів походження товарів надані </w:t>
            </w:r>
            <w:r w:rsidRPr="003258B8">
              <w:rPr>
                <w:rFonts w:ascii="Times New Roman" w:hAnsi="Times New Roman" w:cs="Times New Roman"/>
                <w:b/>
                <w:bCs/>
                <w:sz w:val="28"/>
                <w:szCs w:val="28"/>
                <w:lang w:val="uk-UA"/>
              </w:rPr>
              <w:t>митному органу</w:t>
            </w:r>
            <w:r w:rsidRPr="003258B8">
              <w:rPr>
                <w:rFonts w:ascii="Times New Roman" w:hAnsi="Times New Roman" w:cs="Times New Roman"/>
                <w:sz w:val="28"/>
                <w:szCs w:val="28"/>
                <w:lang w:val="uk-UA"/>
              </w:rPr>
              <w:t xml:space="preserve">, якщо інше не визначено такими міжнародними договорами. Порядок надання експертних висновків встановлюється Кабінетом Міністрів України; </w:t>
            </w:r>
          </w:p>
        </w:tc>
        <w:tc>
          <w:tcPr>
            <w:tcW w:w="7368" w:type="dxa"/>
          </w:tcPr>
          <w:p w:rsidR="00ED71CE" w:rsidRPr="00460F4A" w:rsidRDefault="00ED71CE" w:rsidP="00460F4A">
            <w:pPr>
              <w:jc w:val="both"/>
              <w:rPr>
                <w:rFonts w:ascii="Times New Roman" w:hAnsi="Times New Roman" w:cs="Times New Roman"/>
                <w:b/>
                <w:bCs/>
                <w:sz w:val="28"/>
                <w:szCs w:val="28"/>
                <w:lang w:val="uk-UA"/>
              </w:rPr>
            </w:pPr>
            <w:r w:rsidRPr="00460F4A">
              <w:rPr>
                <w:rFonts w:ascii="Times New Roman" w:hAnsi="Times New Roman" w:cs="Times New Roman"/>
                <w:b/>
                <w:bCs/>
                <w:sz w:val="28"/>
                <w:szCs w:val="28"/>
                <w:lang w:val="uk-UA"/>
              </w:rPr>
              <w:t xml:space="preserve">Стаття 11. Права торгово-промислових палат </w:t>
            </w:r>
          </w:p>
          <w:p w:rsidR="00ED71CE" w:rsidRPr="009160DF" w:rsidRDefault="00ED71CE" w:rsidP="003258B8">
            <w:pPr>
              <w:jc w:val="both"/>
              <w:rPr>
                <w:rFonts w:ascii="Times New Roman" w:hAnsi="Times New Roman" w:cs="Times New Roman"/>
                <w:b/>
                <w:bCs/>
                <w:sz w:val="28"/>
                <w:szCs w:val="28"/>
                <w:lang w:val="uk-UA"/>
              </w:rPr>
            </w:pPr>
            <w:r w:rsidRPr="009160DF">
              <w:rPr>
                <w:rFonts w:ascii="Times New Roman" w:hAnsi="Times New Roman" w:cs="Times New Roman"/>
                <w:b/>
                <w:bCs/>
                <w:sz w:val="28"/>
                <w:szCs w:val="28"/>
                <w:lang w:val="uk-UA"/>
              </w:rPr>
              <w:t xml:space="preserve">Абзац восьмий частина перша </w:t>
            </w:r>
          </w:p>
          <w:p w:rsidR="00ED71CE" w:rsidRPr="003258B8" w:rsidRDefault="00ED71CE" w:rsidP="003258B8">
            <w:pPr>
              <w:spacing w:before="100" w:beforeAutospacing="1" w:after="100" w:afterAutospacing="1"/>
              <w:jc w:val="both"/>
              <w:rPr>
                <w:rFonts w:ascii="Times New Roman" w:hAnsi="Times New Roman" w:cs="Times New Roman"/>
                <w:sz w:val="28"/>
                <w:szCs w:val="28"/>
                <w:lang w:val="uk-UA"/>
              </w:rPr>
            </w:pPr>
            <w:r w:rsidRPr="003258B8">
              <w:rPr>
                <w:rFonts w:ascii="Times New Roman" w:hAnsi="Times New Roman" w:cs="Times New Roman"/>
                <w:sz w:val="28"/>
                <w:szCs w:val="28"/>
                <w:lang w:val="uk-UA"/>
              </w:rPr>
              <w:t xml:space="preserve">Торгово-промислова палата України та торгово-промислові палати України залучаються до надання експертних висновків про походження товарів в тих випадках, коли відповідно до міжнародних договорів України повноваження видачі сертифікатів походження товарів надані </w:t>
            </w:r>
            <w:r w:rsidRPr="003258B8">
              <w:rPr>
                <w:rFonts w:ascii="Times New Roman" w:hAnsi="Times New Roman" w:cs="Times New Roman"/>
                <w:b/>
                <w:bCs/>
                <w:sz w:val="28"/>
                <w:szCs w:val="28"/>
                <w:lang w:val="uk-UA"/>
              </w:rPr>
              <w:t>органу доходів і зборів</w:t>
            </w:r>
            <w:r w:rsidRPr="003258B8">
              <w:rPr>
                <w:rFonts w:ascii="Times New Roman" w:hAnsi="Times New Roman" w:cs="Times New Roman"/>
                <w:sz w:val="28"/>
                <w:szCs w:val="28"/>
                <w:lang w:val="uk-UA"/>
              </w:rPr>
              <w:t xml:space="preserve">, якщо інше не визначено такими міжнародними договорами. Порядок надання експертних висновків встановлюється Кабінетом Міністрів України; </w:t>
            </w:r>
          </w:p>
        </w:tc>
      </w:tr>
      <w:tr w:rsidR="00ED71CE" w:rsidRPr="0057058C" w:rsidTr="000F7D0D">
        <w:tc>
          <w:tcPr>
            <w:tcW w:w="15178" w:type="dxa"/>
            <w:gridSpan w:val="3"/>
          </w:tcPr>
          <w:p w:rsidR="00ED71CE" w:rsidRPr="003258B8" w:rsidRDefault="00ED71CE" w:rsidP="002F5DF0">
            <w:pPr>
              <w:spacing w:before="100" w:beforeAutospacing="1" w:after="100" w:afterAutospacing="1"/>
              <w:jc w:val="center"/>
              <w:rPr>
                <w:rFonts w:ascii="Times New Roman" w:hAnsi="Times New Roman" w:cs="Times New Roman"/>
                <w:b/>
                <w:bCs/>
                <w:sz w:val="28"/>
                <w:szCs w:val="28"/>
                <w:lang w:val="uk-UA"/>
              </w:rPr>
            </w:pPr>
            <w:r w:rsidRPr="003258B8">
              <w:rPr>
                <w:rFonts w:ascii="Times New Roman" w:hAnsi="Times New Roman" w:cs="Times New Roman"/>
                <w:b/>
                <w:bCs/>
                <w:sz w:val="28"/>
                <w:szCs w:val="28"/>
                <w:lang w:val="uk-UA"/>
              </w:rPr>
              <w:t>Закон України "Про єдиний збір, який справляється у пунктах пропуску через державний кордон України"</w:t>
            </w:r>
          </w:p>
        </w:tc>
      </w:tr>
      <w:tr w:rsidR="00ED71CE" w:rsidRPr="0057058C" w:rsidTr="000F7D0D">
        <w:tc>
          <w:tcPr>
            <w:tcW w:w="7810" w:type="dxa"/>
            <w:gridSpan w:val="2"/>
          </w:tcPr>
          <w:p w:rsidR="00ED71CE" w:rsidRPr="009160DF" w:rsidRDefault="00ED71CE" w:rsidP="009160DF">
            <w:pPr>
              <w:jc w:val="both"/>
              <w:rPr>
                <w:rFonts w:ascii="Times New Roman" w:hAnsi="Times New Roman" w:cs="Times New Roman"/>
                <w:b/>
                <w:bCs/>
                <w:sz w:val="28"/>
                <w:szCs w:val="28"/>
                <w:lang w:val="uk-UA"/>
              </w:rPr>
            </w:pPr>
            <w:r w:rsidRPr="009160DF">
              <w:rPr>
                <w:rFonts w:ascii="Times New Roman" w:hAnsi="Times New Roman" w:cs="Times New Roman"/>
                <w:b/>
                <w:bCs/>
                <w:sz w:val="28"/>
                <w:szCs w:val="28"/>
                <w:lang w:val="uk-UA"/>
              </w:rPr>
              <w:lastRenderedPageBreak/>
              <w:t xml:space="preserve">Стаття </w:t>
            </w:r>
            <w:r>
              <w:rPr>
                <w:rFonts w:ascii="Times New Roman" w:hAnsi="Times New Roman" w:cs="Times New Roman"/>
                <w:b/>
                <w:bCs/>
                <w:sz w:val="28"/>
                <w:szCs w:val="28"/>
                <w:lang w:val="uk-UA"/>
              </w:rPr>
              <w:t>4</w:t>
            </w:r>
            <w:r w:rsidRPr="009160DF">
              <w:rPr>
                <w:rFonts w:ascii="Times New Roman" w:hAnsi="Times New Roman" w:cs="Times New Roman"/>
                <w:b/>
                <w:bCs/>
                <w:sz w:val="28"/>
                <w:szCs w:val="28"/>
                <w:lang w:val="uk-UA"/>
              </w:rPr>
              <w:t xml:space="preserve">. </w:t>
            </w:r>
          </w:p>
          <w:p w:rsidR="00ED71CE" w:rsidRPr="009160DF" w:rsidRDefault="00ED71CE" w:rsidP="009160DF">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Ч</w:t>
            </w:r>
            <w:r w:rsidRPr="009160DF">
              <w:rPr>
                <w:rFonts w:ascii="Times New Roman" w:hAnsi="Times New Roman" w:cs="Times New Roman"/>
                <w:b/>
                <w:bCs/>
                <w:sz w:val="28"/>
                <w:szCs w:val="28"/>
                <w:lang w:val="uk-UA"/>
              </w:rPr>
              <w:t xml:space="preserve">астина перша </w:t>
            </w:r>
          </w:p>
          <w:p w:rsidR="00ED71CE" w:rsidRPr="002936C4" w:rsidRDefault="00ED71CE" w:rsidP="001D5B97">
            <w:pPr>
              <w:jc w:val="both"/>
              <w:rPr>
                <w:rFonts w:ascii="Times New Roman" w:hAnsi="Times New Roman" w:cs="Times New Roman"/>
                <w:b/>
                <w:bCs/>
                <w:sz w:val="28"/>
                <w:szCs w:val="28"/>
                <w:lang w:val="uk-UA"/>
              </w:rPr>
            </w:pPr>
            <w:r w:rsidRPr="009160DF">
              <w:rPr>
                <w:rFonts w:ascii="Times New Roman" w:hAnsi="Times New Roman" w:cs="Times New Roman"/>
                <w:sz w:val="28"/>
                <w:szCs w:val="28"/>
                <w:lang w:val="uk-UA"/>
              </w:rPr>
              <w:t xml:space="preserve">Координація діяльності органів державної влади, пов'язаної із забезпеченням справляння єдиного збору, здійснюється </w:t>
            </w:r>
            <w:r w:rsidRPr="009160DF">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9160DF">
              <w:rPr>
                <w:rFonts w:ascii="Times New Roman" w:hAnsi="Times New Roman" w:cs="Times New Roman"/>
                <w:sz w:val="28"/>
                <w:szCs w:val="28"/>
                <w:lang w:val="uk-UA"/>
              </w:rPr>
              <w:t xml:space="preserve"> </w:t>
            </w:r>
          </w:p>
        </w:tc>
        <w:tc>
          <w:tcPr>
            <w:tcW w:w="7368" w:type="dxa"/>
          </w:tcPr>
          <w:p w:rsidR="00ED71CE" w:rsidRPr="009160DF" w:rsidRDefault="00ED71CE" w:rsidP="009160DF">
            <w:pPr>
              <w:jc w:val="both"/>
              <w:rPr>
                <w:rFonts w:ascii="Times New Roman" w:hAnsi="Times New Roman" w:cs="Times New Roman"/>
                <w:b/>
                <w:bCs/>
                <w:sz w:val="28"/>
                <w:szCs w:val="28"/>
                <w:lang w:val="uk-UA"/>
              </w:rPr>
            </w:pPr>
            <w:r w:rsidRPr="009160DF">
              <w:rPr>
                <w:rFonts w:ascii="Times New Roman" w:hAnsi="Times New Roman" w:cs="Times New Roman"/>
                <w:b/>
                <w:bCs/>
                <w:sz w:val="28"/>
                <w:szCs w:val="28"/>
                <w:lang w:val="uk-UA"/>
              </w:rPr>
              <w:t xml:space="preserve">Стаття </w:t>
            </w:r>
            <w:r>
              <w:rPr>
                <w:rFonts w:ascii="Times New Roman" w:hAnsi="Times New Roman" w:cs="Times New Roman"/>
                <w:b/>
                <w:bCs/>
                <w:sz w:val="28"/>
                <w:szCs w:val="28"/>
                <w:lang w:val="uk-UA"/>
              </w:rPr>
              <w:t>4</w:t>
            </w:r>
            <w:r w:rsidRPr="009160DF">
              <w:rPr>
                <w:rFonts w:ascii="Times New Roman" w:hAnsi="Times New Roman" w:cs="Times New Roman"/>
                <w:b/>
                <w:bCs/>
                <w:sz w:val="28"/>
                <w:szCs w:val="28"/>
                <w:lang w:val="uk-UA"/>
              </w:rPr>
              <w:t xml:space="preserve">. </w:t>
            </w:r>
          </w:p>
          <w:p w:rsidR="00ED71CE" w:rsidRPr="009160DF" w:rsidRDefault="00ED71CE" w:rsidP="009160DF">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Ч</w:t>
            </w:r>
            <w:r w:rsidRPr="009160DF">
              <w:rPr>
                <w:rFonts w:ascii="Times New Roman" w:hAnsi="Times New Roman" w:cs="Times New Roman"/>
                <w:b/>
                <w:bCs/>
                <w:sz w:val="28"/>
                <w:szCs w:val="28"/>
                <w:lang w:val="uk-UA"/>
              </w:rPr>
              <w:t xml:space="preserve">астина перша </w:t>
            </w:r>
          </w:p>
          <w:p w:rsidR="00ED71CE" w:rsidRPr="002936C4" w:rsidRDefault="00ED71CE" w:rsidP="001D5B97">
            <w:pPr>
              <w:jc w:val="both"/>
              <w:rPr>
                <w:rFonts w:ascii="Times New Roman" w:hAnsi="Times New Roman" w:cs="Times New Roman"/>
                <w:b/>
                <w:bCs/>
                <w:sz w:val="28"/>
                <w:szCs w:val="28"/>
                <w:lang w:val="uk-UA"/>
              </w:rPr>
            </w:pPr>
            <w:r w:rsidRPr="009160DF">
              <w:rPr>
                <w:rFonts w:ascii="Times New Roman" w:hAnsi="Times New Roman" w:cs="Times New Roman"/>
                <w:sz w:val="28"/>
                <w:szCs w:val="28"/>
                <w:lang w:val="uk-UA"/>
              </w:rPr>
              <w:t xml:space="preserve">Координація діяльності органів державної влади, пов'язаної із забезпеченням справляння єдиного збору, здійснюється </w:t>
            </w:r>
            <w:r w:rsidRPr="009160DF">
              <w:rPr>
                <w:rFonts w:ascii="Times New Roman" w:hAnsi="Times New Roman" w:cs="Times New Roman"/>
                <w:b/>
                <w:bCs/>
                <w:sz w:val="28"/>
                <w:szCs w:val="28"/>
                <w:lang w:val="uk-UA"/>
              </w:rPr>
              <w:t xml:space="preserve">центральним </w:t>
            </w:r>
            <w:r w:rsidRPr="001D5B97">
              <w:rPr>
                <w:rFonts w:ascii="Times New Roman" w:hAnsi="Times New Roman" w:cs="Times New Roman"/>
                <w:b/>
                <w:bCs/>
                <w:sz w:val="28"/>
                <w:szCs w:val="28"/>
                <w:lang w:val="uk-UA"/>
              </w:rPr>
              <w:t>органом виконавчої влади, що реалізує державну податкову і митну політику.</w:t>
            </w:r>
            <w:r w:rsidRPr="009160DF">
              <w:rPr>
                <w:b/>
                <w:bCs/>
                <w:sz w:val="26"/>
                <w:szCs w:val="26"/>
                <w:lang w:val="uk-UA"/>
              </w:rPr>
              <w:t xml:space="preserve"> </w:t>
            </w:r>
          </w:p>
        </w:tc>
      </w:tr>
      <w:tr w:rsidR="00ED71CE" w:rsidRPr="0057058C" w:rsidTr="000F7D0D">
        <w:tc>
          <w:tcPr>
            <w:tcW w:w="15178" w:type="dxa"/>
            <w:gridSpan w:val="3"/>
          </w:tcPr>
          <w:p w:rsidR="00ED71CE" w:rsidRPr="001D5B97" w:rsidRDefault="00ED71CE" w:rsidP="002F5DF0">
            <w:pPr>
              <w:spacing w:before="100" w:beforeAutospacing="1" w:after="100" w:afterAutospacing="1"/>
              <w:jc w:val="center"/>
              <w:rPr>
                <w:rFonts w:ascii="Times New Roman" w:hAnsi="Times New Roman" w:cs="Times New Roman"/>
                <w:b/>
                <w:bCs/>
                <w:sz w:val="28"/>
                <w:szCs w:val="28"/>
                <w:lang w:val="uk-UA"/>
              </w:rPr>
            </w:pPr>
            <w:r w:rsidRPr="001D5B97">
              <w:rPr>
                <w:rFonts w:ascii="Times New Roman" w:hAnsi="Times New Roman" w:cs="Times New Roman"/>
                <w:b/>
                <w:bCs/>
                <w:sz w:val="28"/>
                <w:szCs w:val="28"/>
                <w:lang w:val="uk-UA"/>
              </w:rPr>
              <w:t>Закон України "Про банки і банківську діяльність"</w:t>
            </w:r>
          </w:p>
        </w:tc>
      </w:tr>
      <w:tr w:rsidR="00ED71CE" w:rsidRPr="0057058C" w:rsidTr="000F7D0D">
        <w:tc>
          <w:tcPr>
            <w:tcW w:w="7810" w:type="dxa"/>
            <w:gridSpan w:val="2"/>
          </w:tcPr>
          <w:p w:rsidR="00ED71CE" w:rsidRPr="00B35678" w:rsidRDefault="00ED71CE" w:rsidP="00B35678">
            <w:pPr>
              <w:jc w:val="both"/>
              <w:rPr>
                <w:rFonts w:ascii="Times New Roman" w:hAnsi="Times New Roman" w:cs="Times New Roman"/>
                <w:b/>
                <w:bCs/>
                <w:sz w:val="28"/>
                <w:szCs w:val="28"/>
                <w:lang w:val="ru-RU"/>
              </w:rPr>
            </w:pPr>
            <w:r w:rsidRPr="00B35678">
              <w:rPr>
                <w:rFonts w:ascii="Times New Roman" w:hAnsi="Times New Roman" w:cs="Times New Roman"/>
                <w:b/>
                <w:bCs/>
                <w:sz w:val="28"/>
                <w:szCs w:val="28"/>
                <w:lang w:val="uk-UA"/>
              </w:rPr>
              <w:t>Стаття 62. Порядок розкриття банківської таємниці</w:t>
            </w:r>
          </w:p>
          <w:p w:rsidR="00ED71CE" w:rsidRPr="00986A4C" w:rsidRDefault="00ED71CE" w:rsidP="003E72BF">
            <w:pPr>
              <w:jc w:val="both"/>
              <w:rPr>
                <w:rFonts w:ascii="Times New Roman" w:hAnsi="Times New Roman" w:cs="Times New Roman"/>
                <w:b/>
                <w:bCs/>
                <w:sz w:val="28"/>
                <w:szCs w:val="28"/>
                <w:lang w:val="uk-UA"/>
              </w:rPr>
            </w:pPr>
            <w:r w:rsidRPr="00986A4C">
              <w:rPr>
                <w:rFonts w:ascii="Times New Roman" w:hAnsi="Times New Roman" w:cs="Times New Roman"/>
                <w:b/>
                <w:bCs/>
                <w:sz w:val="28"/>
                <w:szCs w:val="28"/>
                <w:lang w:val="uk-UA"/>
              </w:rPr>
              <w:t xml:space="preserve">Частина перша </w:t>
            </w:r>
          </w:p>
          <w:p w:rsidR="00ED71CE" w:rsidRPr="00986A4C" w:rsidRDefault="00ED71CE" w:rsidP="003E72BF">
            <w:pPr>
              <w:spacing w:before="100" w:beforeAutospacing="1" w:after="100" w:afterAutospacing="1"/>
              <w:jc w:val="both"/>
              <w:rPr>
                <w:rFonts w:ascii="Times New Roman" w:hAnsi="Times New Roman" w:cs="Times New Roman"/>
                <w:b/>
                <w:bCs/>
                <w:sz w:val="28"/>
                <w:szCs w:val="28"/>
                <w:lang w:val="ru-RU"/>
              </w:rPr>
            </w:pPr>
            <w:r w:rsidRPr="00986A4C">
              <w:rPr>
                <w:rFonts w:ascii="Times New Roman" w:hAnsi="Times New Roman" w:cs="Times New Roman"/>
                <w:sz w:val="28"/>
                <w:szCs w:val="28"/>
                <w:lang w:val="uk-UA"/>
              </w:rPr>
              <w:t xml:space="preserve">4) </w:t>
            </w:r>
            <w:r w:rsidRPr="008E0E60">
              <w:rPr>
                <w:rFonts w:ascii="Times New Roman" w:hAnsi="Times New Roman" w:cs="Times New Roman"/>
                <w:sz w:val="28"/>
                <w:szCs w:val="28"/>
                <w:lang w:val="uk-UA"/>
              </w:rPr>
              <w:t xml:space="preserve">центральному органу виконавчої влади, що реалізує державну </w:t>
            </w:r>
            <w:r w:rsidRPr="008E0E60">
              <w:rPr>
                <w:rFonts w:ascii="Times New Roman" w:hAnsi="Times New Roman" w:cs="Times New Roman"/>
                <w:b/>
                <w:bCs/>
                <w:sz w:val="28"/>
                <w:szCs w:val="28"/>
                <w:lang w:val="uk-UA"/>
              </w:rPr>
              <w:t>податкову</w:t>
            </w:r>
            <w:r w:rsidRPr="008E0E60">
              <w:rPr>
                <w:rFonts w:ascii="Times New Roman" w:hAnsi="Times New Roman" w:cs="Times New Roman"/>
                <w:sz w:val="28"/>
                <w:szCs w:val="28"/>
                <w:lang w:val="uk-UA"/>
              </w:rPr>
              <w:t xml:space="preserve"> політику:</w:t>
            </w:r>
          </w:p>
        </w:tc>
        <w:tc>
          <w:tcPr>
            <w:tcW w:w="7368" w:type="dxa"/>
          </w:tcPr>
          <w:p w:rsidR="00ED71CE" w:rsidRPr="00B35678" w:rsidRDefault="00ED71CE" w:rsidP="00B35678">
            <w:pPr>
              <w:jc w:val="both"/>
              <w:rPr>
                <w:rFonts w:ascii="Times New Roman" w:hAnsi="Times New Roman" w:cs="Times New Roman"/>
                <w:b/>
                <w:bCs/>
                <w:sz w:val="28"/>
                <w:szCs w:val="28"/>
                <w:lang w:val="uk-UA"/>
              </w:rPr>
            </w:pPr>
            <w:r w:rsidRPr="00B35678">
              <w:rPr>
                <w:rFonts w:ascii="Times New Roman" w:hAnsi="Times New Roman" w:cs="Times New Roman"/>
                <w:b/>
                <w:bCs/>
                <w:sz w:val="28"/>
                <w:szCs w:val="28"/>
                <w:lang w:val="uk-UA"/>
              </w:rPr>
              <w:t>Стаття 62. Порядок розкриття банківської таємниці</w:t>
            </w:r>
          </w:p>
          <w:p w:rsidR="00ED71CE" w:rsidRPr="00986A4C" w:rsidRDefault="00ED71CE" w:rsidP="003E72BF">
            <w:pPr>
              <w:jc w:val="both"/>
              <w:rPr>
                <w:rFonts w:ascii="Times New Roman" w:hAnsi="Times New Roman" w:cs="Times New Roman"/>
                <w:b/>
                <w:bCs/>
                <w:sz w:val="28"/>
                <w:szCs w:val="28"/>
                <w:lang w:val="uk-UA"/>
              </w:rPr>
            </w:pPr>
            <w:r w:rsidRPr="00986A4C">
              <w:rPr>
                <w:rFonts w:ascii="Times New Roman" w:hAnsi="Times New Roman" w:cs="Times New Roman"/>
                <w:b/>
                <w:bCs/>
                <w:sz w:val="28"/>
                <w:szCs w:val="28"/>
                <w:lang w:val="uk-UA"/>
              </w:rPr>
              <w:t xml:space="preserve">Частина перша </w:t>
            </w:r>
          </w:p>
          <w:p w:rsidR="00ED71CE" w:rsidRPr="00986A4C" w:rsidRDefault="00ED71CE" w:rsidP="003E72BF">
            <w:pPr>
              <w:spacing w:before="100" w:beforeAutospacing="1" w:after="100" w:afterAutospacing="1"/>
              <w:jc w:val="both"/>
              <w:rPr>
                <w:rFonts w:ascii="Times New Roman" w:hAnsi="Times New Roman" w:cs="Times New Roman"/>
                <w:b/>
                <w:bCs/>
                <w:sz w:val="28"/>
                <w:szCs w:val="28"/>
                <w:lang w:val="ru-RU"/>
              </w:rPr>
            </w:pPr>
            <w:r w:rsidRPr="008E3F04">
              <w:rPr>
                <w:rFonts w:ascii="Times New Roman" w:hAnsi="Times New Roman" w:cs="Times New Roman"/>
                <w:b/>
                <w:bCs/>
                <w:sz w:val="28"/>
                <w:szCs w:val="28"/>
                <w:lang w:val="uk-UA"/>
              </w:rPr>
              <w:t>4</w:t>
            </w:r>
            <w:r w:rsidRPr="008E0E60">
              <w:rPr>
                <w:rFonts w:ascii="Times New Roman" w:hAnsi="Times New Roman" w:cs="Times New Roman"/>
                <w:sz w:val="28"/>
                <w:szCs w:val="28"/>
                <w:lang w:val="uk-UA"/>
              </w:rPr>
              <w:t>) центральному органу виконавчої влади, що реалізує державну податкову</w:t>
            </w:r>
            <w:r w:rsidRPr="0099058C">
              <w:rPr>
                <w:rFonts w:ascii="Times New Roman" w:hAnsi="Times New Roman" w:cs="Times New Roman"/>
                <w:b/>
                <w:bCs/>
                <w:sz w:val="28"/>
                <w:szCs w:val="28"/>
                <w:lang w:val="uk-UA"/>
              </w:rPr>
              <w:t xml:space="preserve"> і митну </w:t>
            </w:r>
            <w:r w:rsidRPr="008E0E60">
              <w:rPr>
                <w:rFonts w:ascii="Times New Roman" w:hAnsi="Times New Roman" w:cs="Times New Roman"/>
                <w:sz w:val="28"/>
                <w:szCs w:val="28"/>
                <w:lang w:val="uk-UA"/>
              </w:rPr>
              <w:t>політику:</w:t>
            </w:r>
            <w:r w:rsidRPr="00986A4C">
              <w:rPr>
                <w:rFonts w:ascii="Times New Roman" w:hAnsi="Times New Roman" w:cs="Times New Roman"/>
                <w:b/>
                <w:bCs/>
                <w:sz w:val="28"/>
                <w:szCs w:val="28"/>
                <w:lang w:val="ru-RU"/>
              </w:rPr>
              <w:t xml:space="preserve"> </w:t>
            </w:r>
          </w:p>
        </w:tc>
      </w:tr>
      <w:tr w:rsidR="00ED71CE" w:rsidRPr="0057058C" w:rsidTr="000F7D0D">
        <w:tc>
          <w:tcPr>
            <w:tcW w:w="15178" w:type="dxa"/>
            <w:gridSpan w:val="3"/>
          </w:tcPr>
          <w:p w:rsidR="00ED71CE" w:rsidRPr="00530BAE" w:rsidRDefault="00ED71CE" w:rsidP="002F5DF0">
            <w:pPr>
              <w:spacing w:before="100" w:beforeAutospacing="1" w:after="100" w:afterAutospacing="1"/>
              <w:jc w:val="center"/>
              <w:rPr>
                <w:rFonts w:ascii="Times New Roman" w:hAnsi="Times New Roman" w:cs="Times New Roman"/>
                <w:b/>
                <w:bCs/>
                <w:sz w:val="28"/>
                <w:szCs w:val="28"/>
                <w:lang w:val="uk-UA"/>
              </w:rPr>
            </w:pPr>
            <w:r w:rsidRPr="00530BAE">
              <w:rPr>
                <w:rFonts w:ascii="Times New Roman" w:hAnsi="Times New Roman" w:cs="Times New Roman"/>
                <w:b/>
                <w:bCs/>
                <w:sz w:val="28"/>
                <w:szCs w:val="28"/>
                <w:lang w:val="uk-UA"/>
              </w:rPr>
              <w:t>Закон України "Про автомобільний транспорт"</w:t>
            </w:r>
          </w:p>
        </w:tc>
      </w:tr>
      <w:tr w:rsidR="00ED71CE" w:rsidRPr="0057058C" w:rsidTr="000F7D0D">
        <w:tc>
          <w:tcPr>
            <w:tcW w:w="7810" w:type="dxa"/>
            <w:gridSpan w:val="2"/>
          </w:tcPr>
          <w:p w:rsidR="00ED71CE" w:rsidRPr="00752116" w:rsidRDefault="00ED71CE" w:rsidP="00752116">
            <w:pPr>
              <w:jc w:val="both"/>
              <w:rPr>
                <w:rFonts w:ascii="Times New Roman" w:hAnsi="Times New Roman" w:cs="Times New Roman"/>
                <w:b/>
                <w:bCs/>
                <w:sz w:val="28"/>
                <w:szCs w:val="28"/>
                <w:lang w:val="uk-UA"/>
              </w:rPr>
            </w:pPr>
            <w:r w:rsidRPr="00752116">
              <w:rPr>
                <w:rFonts w:ascii="Times New Roman" w:hAnsi="Times New Roman" w:cs="Times New Roman"/>
                <w:b/>
                <w:bCs/>
                <w:sz w:val="28"/>
                <w:szCs w:val="28"/>
                <w:lang w:val="uk-UA"/>
              </w:rPr>
              <w:t>Стаття 6. Система органів державного регулювання та контролю</w:t>
            </w:r>
          </w:p>
          <w:p w:rsidR="00ED71CE" w:rsidRPr="00530BAE" w:rsidRDefault="00ED71CE" w:rsidP="00530BAE">
            <w:pPr>
              <w:jc w:val="both"/>
              <w:rPr>
                <w:rFonts w:ascii="Times New Roman" w:hAnsi="Times New Roman" w:cs="Times New Roman"/>
                <w:b/>
                <w:bCs/>
                <w:sz w:val="28"/>
                <w:szCs w:val="28"/>
                <w:lang w:val="uk-UA"/>
              </w:rPr>
            </w:pPr>
            <w:r w:rsidRPr="00530BAE">
              <w:rPr>
                <w:rFonts w:ascii="Times New Roman" w:hAnsi="Times New Roman" w:cs="Times New Roman"/>
                <w:b/>
                <w:bCs/>
                <w:sz w:val="28"/>
                <w:szCs w:val="28"/>
                <w:lang w:val="uk-UA"/>
              </w:rPr>
              <w:t>Абзац перший частина одинадцята</w:t>
            </w:r>
          </w:p>
          <w:p w:rsidR="00ED71CE" w:rsidRPr="00530BAE" w:rsidRDefault="00ED71CE" w:rsidP="00530BAE">
            <w:pPr>
              <w:jc w:val="both"/>
              <w:rPr>
                <w:rFonts w:ascii="Times New Roman" w:hAnsi="Times New Roman" w:cs="Times New Roman"/>
                <w:sz w:val="28"/>
                <w:szCs w:val="28"/>
                <w:lang w:val="uk-UA"/>
              </w:rPr>
            </w:pPr>
            <w:r w:rsidRPr="00530BAE">
              <w:rPr>
                <w:rFonts w:ascii="Times New Roman" w:hAnsi="Times New Roman" w:cs="Times New Roman"/>
                <w:sz w:val="28"/>
                <w:szCs w:val="28"/>
                <w:lang w:val="uk-UA"/>
              </w:rPr>
              <w:t xml:space="preserve">У пунктах пропуску через державний кордон України </w:t>
            </w:r>
            <w:r w:rsidRPr="00530BAE">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530BAE">
              <w:rPr>
                <w:rFonts w:ascii="Times New Roman" w:hAnsi="Times New Roman" w:cs="Times New Roman"/>
                <w:sz w:val="28"/>
                <w:szCs w:val="28"/>
                <w:lang w:val="uk-UA"/>
              </w:rPr>
              <w:t>, у сфері міжнародних автомобільних перевезень здійснює:</w:t>
            </w:r>
          </w:p>
          <w:p w:rsidR="00ED71CE" w:rsidRPr="00530BAE" w:rsidRDefault="00ED71CE" w:rsidP="00530BAE">
            <w:pPr>
              <w:jc w:val="both"/>
              <w:rPr>
                <w:rFonts w:ascii="Times New Roman" w:hAnsi="Times New Roman" w:cs="Times New Roman"/>
                <w:b/>
                <w:bCs/>
                <w:sz w:val="28"/>
                <w:szCs w:val="28"/>
                <w:lang w:val="uk-UA"/>
              </w:rPr>
            </w:pPr>
            <w:r w:rsidRPr="00530BAE">
              <w:rPr>
                <w:rFonts w:ascii="Times New Roman" w:hAnsi="Times New Roman" w:cs="Times New Roman"/>
                <w:b/>
                <w:bCs/>
                <w:sz w:val="28"/>
                <w:szCs w:val="28"/>
                <w:lang w:val="uk-UA"/>
              </w:rPr>
              <w:t xml:space="preserve">Частина тринадцята </w:t>
            </w:r>
          </w:p>
          <w:p w:rsidR="00ED71CE" w:rsidRPr="00530BAE" w:rsidRDefault="00ED71CE" w:rsidP="00BF6EB7">
            <w:pPr>
              <w:spacing w:before="100" w:beforeAutospacing="1" w:after="100" w:afterAutospacing="1"/>
              <w:jc w:val="both"/>
              <w:rPr>
                <w:rFonts w:ascii="Times New Roman" w:hAnsi="Times New Roman" w:cs="Times New Roman"/>
                <w:b/>
                <w:bCs/>
                <w:sz w:val="28"/>
                <w:szCs w:val="28"/>
                <w:lang w:val="uk-UA"/>
              </w:rPr>
            </w:pPr>
            <w:r w:rsidRPr="00530BAE">
              <w:rPr>
                <w:rFonts w:ascii="Times New Roman" w:hAnsi="Times New Roman" w:cs="Times New Roman"/>
                <w:b/>
                <w:bCs/>
                <w:sz w:val="28"/>
                <w:szCs w:val="28"/>
                <w:lang w:val="uk-UA"/>
              </w:rPr>
              <w:t xml:space="preserve">Центральний орган виконавчої влади, що забезпечує </w:t>
            </w:r>
            <w:r w:rsidRPr="00530BAE">
              <w:rPr>
                <w:rFonts w:ascii="Times New Roman" w:hAnsi="Times New Roman" w:cs="Times New Roman"/>
                <w:b/>
                <w:bCs/>
                <w:sz w:val="28"/>
                <w:szCs w:val="28"/>
                <w:lang w:val="uk-UA"/>
              </w:rPr>
              <w:lastRenderedPageBreak/>
              <w:t>формування та реалізує державну податкову і митну політику</w:t>
            </w:r>
            <w:r w:rsidRPr="00530BAE">
              <w:rPr>
                <w:rFonts w:ascii="Times New Roman" w:hAnsi="Times New Roman" w:cs="Times New Roman"/>
                <w:sz w:val="28"/>
                <w:szCs w:val="28"/>
                <w:lang w:val="uk-UA"/>
              </w:rPr>
              <w:t>, здійснює у пунктах пропуску через державний кордон України документальний контроль за дотриманням автомобільними перевізниками законодавства України щодо міжнародних автомобільних перевезень.</w:t>
            </w:r>
            <w:r w:rsidRPr="00530BAE">
              <w:rPr>
                <w:rFonts w:ascii="Times New Roman" w:hAnsi="Times New Roman" w:cs="Times New Roman"/>
                <w:b/>
                <w:bCs/>
                <w:sz w:val="28"/>
                <w:szCs w:val="28"/>
                <w:lang w:val="uk-UA"/>
              </w:rPr>
              <w:t xml:space="preserve"> </w:t>
            </w:r>
          </w:p>
        </w:tc>
        <w:tc>
          <w:tcPr>
            <w:tcW w:w="7368" w:type="dxa"/>
          </w:tcPr>
          <w:p w:rsidR="00ED71CE" w:rsidRPr="00752116" w:rsidRDefault="00ED71CE" w:rsidP="00752116">
            <w:pPr>
              <w:jc w:val="both"/>
              <w:rPr>
                <w:rFonts w:ascii="Times New Roman" w:hAnsi="Times New Roman" w:cs="Times New Roman"/>
                <w:b/>
                <w:bCs/>
                <w:sz w:val="28"/>
                <w:szCs w:val="28"/>
                <w:lang w:val="uk-UA"/>
              </w:rPr>
            </w:pPr>
            <w:r w:rsidRPr="00752116">
              <w:rPr>
                <w:rFonts w:ascii="Times New Roman" w:hAnsi="Times New Roman" w:cs="Times New Roman"/>
                <w:b/>
                <w:bCs/>
                <w:sz w:val="28"/>
                <w:szCs w:val="28"/>
                <w:lang w:val="uk-UA"/>
              </w:rPr>
              <w:lastRenderedPageBreak/>
              <w:t>Стаття 6. Система органів державного регулювання та контролю</w:t>
            </w:r>
          </w:p>
          <w:p w:rsidR="00ED71CE" w:rsidRPr="00530BAE" w:rsidRDefault="00ED71CE" w:rsidP="00530BAE">
            <w:pPr>
              <w:jc w:val="both"/>
              <w:rPr>
                <w:rFonts w:ascii="Times New Roman" w:hAnsi="Times New Roman" w:cs="Times New Roman"/>
                <w:b/>
                <w:bCs/>
                <w:sz w:val="28"/>
                <w:szCs w:val="28"/>
                <w:lang w:val="uk-UA"/>
              </w:rPr>
            </w:pPr>
            <w:r w:rsidRPr="00530BAE">
              <w:rPr>
                <w:rFonts w:ascii="Times New Roman" w:hAnsi="Times New Roman" w:cs="Times New Roman"/>
                <w:b/>
                <w:bCs/>
                <w:sz w:val="28"/>
                <w:szCs w:val="28"/>
                <w:lang w:val="uk-UA"/>
              </w:rPr>
              <w:t>Абзац перший частина одинадцята</w:t>
            </w:r>
          </w:p>
          <w:p w:rsidR="00ED71CE" w:rsidRDefault="00ED71CE" w:rsidP="00E0284F">
            <w:pPr>
              <w:jc w:val="both"/>
              <w:rPr>
                <w:rFonts w:ascii="Times New Roman" w:hAnsi="Times New Roman" w:cs="Times New Roman"/>
                <w:sz w:val="28"/>
                <w:szCs w:val="28"/>
                <w:lang w:val="uk-UA"/>
              </w:rPr>
            </w:pPr>
            <w:r w:rsidRPr="00530BAE">
              <w:rPr>
                <w:rFonts w:ascii="Times New Roman" w:hAnsi="Times New Roman" w:cs="Times New Roman"/>
                <w:sz w:val="28"/>
                <w:szCs w:val="28"/>
                <w:lang w:val="uk-UA"/>
              </w:rPr>
              <w:t xml:space="preserve">У пунктах пропуску через державний кордон України </w:t>
            </w:r>
            <w:r w:rsidRPr="00530BAE">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530BAE">
              <w:rPr>
                <w:rFonts w:ascii="Times New Roman" w:hAnsi="Times New Roman" w:cs="Times New Roman"/>
                <w:sz w:val="28"/>
                <w:szCs w:val="28"/>
                <w:lang w:val="uk-UA"/>
              </w:rPr>
              <w:t>, у сфері міжнародних автомобільних перевезень здійснює:</w:t>
            </w:r>
          </w:p>
          <w:p w:rsidR="00ED71CE" w:rsidRDefault="00ED71CE" w:rsidP="00FF6524">
            <w:pPr>
              <w:spacing w:after="0" w:line="240" w:lineRule="auto"/>
              <w:jc w:val="both"/>
              <w:rPr>
                <w:rFonts w:ascii="Times New Roman" w:hAnsi="Times New Roman" w:cs="Times New Roman"/>
                <w:b/>
                <w:bCs/>
                <w:sz w:val="28"/>
                <w:szCs w:val="28"/>
                <w:lang w:val="uk-UA"/>
              </w:rPr>
            </w:pPr>
          </w:p>
          <w:p w:rsidR="00ED71CE" w:rsidRPr="00E0284F" w:rsidRDefault="00ED71CE" w:rsidP="00FF6524">
            <w:pPr>
              <w:spacing w:after="0" w:line="240" w:lineRule="auto"/>
              <w:jc w:val="both"/>
              <w:rPr>
                <w:rFonts w:ascii="Times New Roman" w:hAnsi="Times New Roman" w:cs="Times New Roman"/>
                <w:sz w:val="28"/>
                <w:szCs w:val="28"/>
                <w:lang w:val="uk-UA"/>
              </w:rPr>
            </w:pPr>
            <w:r w:rsidRPr="00530BAE">
              <w:rPr>
                <w:rFonts w:ascii="Times New Roman" w:hAnsi="Times New Roman" w:cs="Times New Roman"/>
                <w:b/>
                <w:bCs/>
                <w:sz w:val="28"/>
                <w:szCs w:val="28"/>
                <w:lang w:val="uk-UA"/>
              </w:rPr>
              <w:t>Частина тринадцята</w:t>
            </w:r>
          </w:p>
          <w:p w:rsidR="00ED71CE" w:rsidRPr="00530BAE" w:rsidRDefault="00ED71CE" w:rsidP="00BF6EB7">
            <w:pPr>
              <w:spacing w:before="100" w:beforeAutospacing="1" w:after="100" w:afterAutospacing="1"/>
              <w:jc w:val="both"/>
              <w:rPr>
                <w:rFonts w:ascii="Times New Roman" w:hAnsi="Times New Roman" w:cs="Times New Roman"/>
                <w:b/>
                <w:bCs/>
                <w:sz w:val="28"/>
                <w:szCs w:val="28"/>
                <w:lang w:val="uk-UA"/>
              </w:rPr>
            </w:pPr>
            <w:r w:rsidRPr="00530BAE">
              <w:rPr>
                <w:rFonts w:ascii="Times New Roman" w:hAnsi="Times New Roman" w:cs="Times New Roman"/>
                <w:b/>
                <w:bCs/>
                <w:sz w:val="28"/>
                <w:szCs w:val="28"/>
                <w:lang w:val="uk-UA"/>
              </w:rPr>
              <w:t xml:space="preserve">Центральний орган виконавчої влади, що реалізує </w:t>
            </w:r>
            <w:r w:rsidRPr="00530BAE">
              <w:rPr>
                <w:rFonts w:ascii="Times New Roman" w:hAnsi="Times New Roman" w:cs="Times New Roman"/>
                <w:b/>
                <w:bCs/>
                <w:sz w:val="28"/>
                <w:szCs w:val="28"/>
                <w:lang w:val="uk-UA"/>
              </w:rPr>
              <w:lastRenderedPageBreak/>
              <w:t>державну податкову і митну політику</w:t>
            </w:r>
            <w:r w:rsidRPr="00530BAE">
              <w:rPr>
                <w:rFonts w:ascii="Times New Roman" w:hAnsi="Times New Roman" w:cs="Times New Roman"/>
                <w:sz w:val="28"/>
                <w:szCs w:val="28"/>
                <w:lang w:val="uk-UA"/>
              </w:rPr>
              <w:t>, здійснює у пунктах пропуску через державний кордон України документальний контроль за дотриманням автомобільними перевізниками законодавства України щодо міжнародних автомобільних перевезень.</w:t>
            </w:r>
            <w:r w:rsidRPr="00530BAE">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CD2B14" w:rsidRDefault="00ED71CE" w:rsidP="002F5DF0">
            <w:pPr>
              <w:spacing w:before="100" w:beforeAutospacing="1" w:after="100" w:afterAutospacing="1"/>
              <w:jc w:val="center"/>
              <w:rPr>
                <w:rFonts w:ascii="Times New Roman" w:hAnsi="Times New Roman" w:cs="Times New Roman"/>
                <w:b/>
                <w:bCs/>
                <w:sz w:val="28"/>
                <w:szCs w:val="28"/>
                <w:lang w:val="uk-UA"/>
              </w:rPr>
            </w:pPr>
            <w:r w:rsidRPr="00CD2B14">
              <w:rPr>
                <w:rFonts w:ascii="Times New Roman" w:hAnsi="Times New Roman" w:cs="Times New Roman"/>
                <w:b/>
                <w:bCs/>
                <w:sz w:val="28"/>
                <w:szCs w:val="28"/>
                <w:lang w:val="uk-UA"/>
              </w:rPr>
              <w:lastRenderedPageBreak/>
              <w:t>Закон України "Про платіжні системи та переказ коштів в Україні"</w:t>
            </w:r>
          </w:p>
        </w:tc>
      </w:tr>
      <w:tr w:rsidR="00ED71CE" w:rsidRPr="0057058C" w:rsidTr="000F7D0D">
        <w:tc>
          <w:tcPr>
            <w:tcW w:w="7810" w:type="dxa"/>
            <w:gridSpan w:val="2"/>
          </w:tcPr>
          <w:p w:rsidR="00ED71CE" w:rsidRPr="00DF7FA7" w:rsidRDefault="00ED71CE" w:rsidP="00DF7FA7">
            <w:pPr>
              <w:jc w:val="both"/>
              <w:rPr>
                <w:rFonts w:ascii="Times New Roman" w:hAnsi="Times New Roman" w:cs="Times New Roman"/>
                <w:b/>
                <w:bCs/>
                <w:sz w:val="28"/>
                <w:szCs w:val="28"/>
                <w:lang w:val="uk-UA"/>
              </w:rPr>
            </w:pPr>
            <w:r w:rsidRPr="00DF7FA7">
              <w:rPr>
                <w:rFonts w:ascii="Times New Roman" w:hAnsi="Times New Roman" w:cs="Times New Roman"/>
                <w:b/>
                <w:bCs/>
                <w:sz w:val="28"/>
                <w:szCs w:val="28"/>
                <w:lang w:val="uk-UA"/>
              </w:rPr>
              <w:t>Стаття 14. Електронні платіжні засоби</w:t>
            </w:r>
          </w:p>
          <w:p w:rsidR="00ED71CE" w:rsidRPr="00D13857" w:rsidRDefault="00ED71CE" w:rsidP="00D13857">
            <w:pPr>
              <w:jc w:val="both"/>
              <w:rPr>
                <w:rFonts w:ascii="Times New Roman" w:hAnsi="Times New Roman" w:cs="Times New Roman"/>
                <w:b/>
                <w:bCs/>
                <w:sz w:val="28"/>
                <w:szCs w:val="28"/>
                <w:lang w:val="uk-UA"/>
              </w:rPr>
            </w:pPr>
            <w:r w:rsidRPr="00D13857">
              <w:rPr>
                <w:rFonts w:ascii="Times New Roman" w:hAnsi="Times New Roman" w:cs="Times New Roman"/>
                <w:b/>
                <w:bCs/>
                <w:sz w:val="28"/>
                <w:szCs w:val="28"/>
                <w:lang w:val="uk-UA"/>
              </w:rPr>
              <w:t>Абзац третій пункт 14.19</w:t>
            </w:r>
          </w:p>
          <w:p w:rsidR="00ED71CE" w:rsidRPr="00D13857" w:rsidRDefault="00ED71CE" w:rsidP="00D13857">
            <w:pPr>
              <w:spacing w:before="100" w:beforeAutospacing="1" w:after="100" w:afterAutospacing="1"/>
              <w:jc w:val="both"/>
              <w:rPr>
                <w:rFonts w:ascii="Times New Roman" w:hAnsi="Times New Roman" w:cs="Times New Roman"/>
                <w:b/>
                <w:bCs/>
                <w:sz w:val="28"/>
                <w:szCs w:val="28"/>
                <w:lang w:val="uk-UA"/>
              </w:rPr>
            </w:pPr>
            <w:r w:rsidRPr="00D13857">
              <w:rPr>
                <w:rFonts w:ascii="Times New Roman" w:hAnsi="Times New Roman" w:cs="Times New Roman"/>
                <w:sz w:val="28"/>
                <w:szCs w:val="28"/>
                <w:lang w:val="uk-UA"/>
              </w:rPr>
              <w:t xml:space="preserve">Контроль за дотриманням суб'єктами господарювання вимог щодо здійснення розрахунків з використанням електронних платіжних засобів здійснює </w:t>
            </w:r>
            <w:r w:rsidRPr="00D13857">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D13857">
              <w:rPr>
                <w:rFonts w:ascii="Times New Roman" w:hAnsi="Times New Roman" w:cs="Times New Roman"/>
                <w:sz w:val="28"/>
                <w:szCs w:val="28"/>
                <w:lang w:val="uk-UA"/>
              </w:rPr>
              <w:t>, а за забезпеченням захисту прав держателів електронних платіжних засобів на здійснення зазначених розрахунків - спеціально уповноважений центральний орган виконавчої влади у сфері захисту прав споживачів.</w:t>
            </w:r>
            <w:r w:rsidRPr="00D13857">
              <w:rPr>
                <w:rFonts w:ascii="Times New Roman" w:hAnsi="Times New Roman" w:cs="Times New Roman"/>
                <w:b/>
                <w:bCs/>
                <w:sz w:val="28"/>
                <w:szCs w:val="28"/>
                <w:lang w:val="uk-UA"/>
              </w:rPr>
              <w:t xml:space="preserve"> </w:t>
            </w:r>
          </w:p>
        </w:tc>
        <w:tc>
          <w:tcPr>
            <w:tcW w:w="7368" w:type="dxa"/>
          </w:tcPr>
          <w:p w:rsidR="00ED71CE" w:rsidRPr="00DF7FA7" w:rsidRDefault="00ED71CE" w:rsidP="00DF7FA7">
            <w:pPr>
              <w:jc w:val="both"/>
              <w:rPr>
                <w:rFonts w:ascii="Times New Roman" w:hAnsi="Times New Roman" w:cs="Times New Roman"/>
                <w:b/>
                <w:bCs/>
                <w:sz w:val="28"/>
                <w:szCs w:val="28"/>
                <w:lang w:val="uk-UA"/>
              </w:rPr>
            </w:pPr>
            <w:r w:rsidRPr="00DF7FA7">
              <w:rPr>
                <w:rFonts w:ascii="Times New Roman" w:hAnsi="Times New Roman" w:cs="Times New Roman"/>
                <w:b/>
                <w:bCs/>
                <w:sz w:val="28"/>
                <w:szCs w:val="28"/>
                <w:lang w:val="uk-UA"/>
              </w:rPr>
              <w:t>Стаття 14. Електронні платіжні засоби</w:t>
            </w:r>
          </w:p>
          <w:p w:rsidR="00ED71CE" w:rsidRPr="00D13857" w:rsidRDefault="00ED71CE" w:rsidP="00D13857">
            <w:pPr>
              <w:jc w:val="both"/>
              <w:rPr>
                <w:rFonts w:ascii="Times New Roman" w:hAnsi="Times New Roman" w:cs="Times New Roman"/>
                <w:b/>
                <w:bCs/>
                <w:sz w:val="28"/>
                <w:szCs w:val="28"/>
                <w:lang w:val="uk-UA"/>
              </w:rPr>
            </w:pPr>
            <w:r w:rsidRPr="00D13857">
              <w:rPr>
                <w:rFonts w:ascii="Times New Roman" w:hAnsi="Times New Roman" w:cs="Times New Roman"/>
                <w:b/>
                <w:bCs/>
                <w:sz w:val="28"/>
                <w:szCs w:val="28"/>
                <w:lang w:val="uk-UA"/>
              </w:rPr>
              <w:t>Абзац третій пункт 14.19</w:t>
            </w:r>
          </w:p>
          <w:p w:rsidR="00ED71CE" w:rsidRPr="00D13857" w:rsidRDefault="00ED71CE" w:rsidP="00D13857">
            <w:pPr>
              <w:spacing w:before="100" w:beforeAutospacing="1" w:after="100" w:afterAutospacing="1"/>
              <w:jc w:val="both"/>
              <w:rPr>
                <w:rFonts w:ascii="Times New Roman" w:hAnsi="Times New Roman" w:cs="Times New Roman"/>
                <w:b/>
                <w:bCs/>
                <w:sz w:val="28"/>
                <w:szCs w:val="28"/>
                <w:lang w:val="uk-UA"/>
              </w:rPr>
            </w:pPr>
            <w:r w:rsidRPr="00D13857">
              <w:rPr>
                <w:rFonts w:ascii="Times New Roman" w:hAnsi="Times New Roman" w:cs="Times New Roman"/>
                <w:sz w:val="28"/>
                <w:szCs w:val="28"/>
                <w:lang w:val="uk-UA"/>
              </w:rPr>
              <w:t xml:space="preserve">Контроль за дотриманням суб'єктами господарювання вимог щодо здійснення розрахунків з використанням електронних платіжних засобів здійснює </w:t>
            </w:r>
            <w:r w:rsidRPr="00D13857">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D13857">
              <w:rPr>
                <w:rFonts w:ascii="Times New Roman" w:hAnsi="Times New Roman" w:cs="Times New Roman"/>
                <w:sz w:val="28"/>
                <w:szCs w:val="28"/>
                <w:lang w:val="uk-UA"/>
              </w:rPr>
              <w:t>, а за забезпеченням захисту прав держателів електронних платіжних засобів на здійснення зазначених розрахунків - спеціально уповноважений центральний орган виконавчої влади у сфері захисту прав споживачів.</w:t>
            </w:r>
            <w:r w:rsidRPr="00D13857">
              <w:rPr>
                <w:rFonts w:ascii="Times New Roman" w:hAnsi="Times New Roman" w:cs="Times New Roman"/>
                <w:b/>
                <w:bCs/>
                <w:sz w:val="28"/>
                <w:szCs w:val="28"/>
                <w:lang w:val="uk-UA"/>
              </w:rPr>
              <w:t xml:space="preserve"> </w:t>
            </w:r>
          </w:p>
        </w:tc>
      </w:tr>
      <w:tr w:rsidR="00ED71CE" w:rsidRPr="0057058C" w:rsidTr="000F7D0D">
        <w:trPr>
          <w:trHeight w:val="526"/>
        </w:trPr>
        <w:tc>
          <w:tcPr>
            <w:tcW w:w="15178" w:type="dxa"/>
            <w:gridSpan w:val="3"/>
          </w:tcPr>
          <w:p w:rsidR="00ED71CE" w:rsidRPr="00D73732" w:rsidRDefault="00ED71CE" w:rsidP="002F5DF0">
            <w:pPr>
              <w:spacing w:before="100" w:beforeAutospacing="1" w:after="100" w:afterAutospacing="1"/>
              <w:jc w:val="center"/>
              <w:rPr>
                <w:rFonts w:ascii="Times New Roman" w:hAnsi="Times New Roman" w:cs="Times New Roman"/>
                <w:b/>
                <w:bCs/>
                <w:sz w:val="28"/>
                <w:szCs w:val="28"/>
                <w:lang w:val="uk-UA"/>
              </w:rPr>
            </w:pPr>
            <w:r w:rsidRPr="00D73732">
              <w:rPr>
                <w:rFonts w:ascii="Times New Roman" w:hAnsi="Times New Roman" w:cs="Times New Roman"/>
                <w:b/>
                <w:bCs/>
                <w:sz w:val="28"/>
                <w:szCs w:val="28"/>
                <w:lang w:val="uk-UA"/>
              </w:rPr>
              <w:t>Закон України "Про нафту і газ"</w:t>
            </w:r>
          </w:p>
        </w:tc>
      </w:tr>
      <w:tr w:rsidR="00ED71CE" w:rsidRPr="0057058C" w:rsidTr="000F7D0D">
        <w:tc>
          <w:tcPr>
            <w:tcW w:w="7810" w:type="dxa"/>
            <w:gridSpan w:val="2"/>
          </w:tcPr>
          <w:p w:rsidR="00ED71CE" w:rsidRPr="00DF7FA7" w:rsidRDefault="00ED71CE" w:rsidP="00DF7FA7">
            <w:pPr>
              <w:jc w:val="both"/>
              <w:rPr>
                <w:rFonts w:ascii="Times New Roman" w:hAnsi="Times New Roman" w:cs="Times New Roman"/>
                <w:b/>
                <w:bCs/>
                <w:sz w:val="28"/>
                <w:szCs w:val="28"/>
                <w:lang w:val="uk-UA"/>
              </w:rPr>
            </w:pPr>
            <w:r w:rsidRPr="00DF7FA7">
              <w:rPr>
                <w:rFonts w:ascii="Times New Roman" w:hAnsi="Times New Roman" w:cs="Times New Roman"/>
                <w:b/>
                <w:bCs/>
                <w:sz w:val="28"/>
                <w:szCs w:val="28"/>
                <w:lang w:val="uk-UA"/>
              </w:rPr>
              <w:t xml:space="preserve">Стаття 4 </w:t>
            </w:r>
            <w:r w:rsidRPr="00DF7FA7">
              <w:rPr>
                <w:rFonts w:ascii="Times New Roman" w:hAnsi="Times New Roman" w:cs="Times New Roman"/>
                <w:b/>
                <w:bCs/>
                <w:sz w:val="28"/>
                <w:szCs w:val="28"/>
                <w:vertAlign w:val="superscript"/>
                <w:lang w:val="uk-UA"/>
              </w:rPr>
              <w:t>1</w:t>
            </w:r>
            <w:r w:rsidRPr="00DF7FA7">
              <w:rPr>
                <w:rFonts w:ascii="Times New Roman" w:hAnsi="Times New Roman" w:cs="Times New Roman"/>
                <w:b/>
                <w:bCs/>
                <w:sz w:val="28"/>
                <w:szCs w:val="28"/>
                <w:lang w:val="uk-UA"/>
              </w:rPr>
              <w:t xml:space="preserve">. Особливості регулювання відносин у нафтогазовій галузі підприємств,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w:t>
            </w:r>
          </w:p>
          <w:p w:rsidR="00ED71CE" w:rsidRDefault="00ED71CE" w:rsidP="00670B2A">
            <w:pPr>
              <w:spacing w:after="0" w:line="240" w:lineRule="auto"/>
              <w:jc w:val="both"/>
              <w:rPr>
                <w:rFonts w:ascii="Times New Roman" w:hAnsi="Times New Roman" w:cs="Times New Roman"/>
                <w:b/>
                <w:bCs/>
                <w:sz w:val="28"/>
                <w:szCs w:val="28"/>
                <w:lang w:val="uk-UA"/>
              </w:rPr>
            </w:pPr>
          </w:p>
          <w:p w:rsidR="00ED71CE" w:rsidRDefault="00ED71CE" w:rsidP="00670B2A">
            <w:pPr>
              <w:spacing w:after="0" w:line="240" w:lineRule="auto"/>
              <w:jc w:val="both"/>
              <w:rPr>
                <w:rFonts w:ascii="Times New Roman" w:hAnsi="Times New Roman" w:cs="Times New Roman"/>
                <w:b/>
                <w:bCs/>
                <w:sz w:val="28"/>
                <w:szCs w:val="28"/>
                <w:lang w:val="uk-UA"/>
              </w:rPr>
            </w:pPr>
            <w:r w:rsidRPr="00B30F06">
              <w:rPr>
                <w:rFonts w:ascii="Times New Roman" w:hAnsi="Times New Roman" w:cs="Times New Roman"/>
                <w:b/>
                <w:bCs/>
                <w:sz w:val="28"/>
                <w:szCs w:val="28"/>
                <w:lang w:val="uk-UA"/>
              </w:rPr>
              <w:lastRenderedPageBreak/>
              <w:t>Частина друга</w:t>
            </w:r>
          </w:p>
          <w:p w:rsidR="00ED71CE" w:rsidRPr="00670B2A" w:rsidRDefault="00ED71CE" w:rsidP="00B30F06">
            <w:pPr>
              <w:spacing w:before="100" w:beforeAutospacing="1" w:after="100" w:afterAutospacing="1" w:line="240" w:lineRule="auto"/>
              <w:jc w:val="both"/>
              <w:rPr>
                <w:rFonts w:ascii="Times New Roman" w:hAnsi="Times New Roman" w:cs="Times New Roman"/>
                <w:b/>
                <w:bCs/>
                <w:sz w:val="28"/>
                <w:szCs w:val="28"/>
                <w:lang w:val="uk-UA"/>
              </w:rPr>
            </w:pPr>
            <w:r w:rsidRPr="00670B2A">
              <w:rPr>
                <w:rFonts w:ascii="Times New Roman" w:hAnsi="Times New Roman" w:cs="Times New Roman"/>
                <w:sz w:val="28"/>
                <w:szCs w:val="28"/>
                <w:lang w:val="uk-UA"/>
              </w:rPr>
              <w:t xml:space="preserve">Стартова ціна (без урахування податку на додану вартість та витрат на транспортування, постачання і зберігання) на біржових аукціонах для нафти та газового конденсату визначається на підставі митної вартості нафти за даними </w:t>
            </w:r>
            <w:r w:rsidRPr="00670B2A">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670B2A">
              <w:rPr>
                <w:rFonts w:ascii="Times New Roman" w:hAnsi="Times New Roman" w:cs="Times New Roman"/>
                <w:sz w:val="28"/>
                <w:szCs w:val="28"/>
                <w:lang w:val="uk-UA"/>
              </w:rPr>
              <w:t xml:space="preserve">, за 15 днів, що передують даті реєстрації заявок на проведення біржового аукціону, та з урахуванням надбавки за якість для нафти сирої і газового конденсату. Зниження ціни на нафту або на газовий конденсат на біржових аукціонах нижче стартової ціни не допускається. </w:t>
            </w:r>
          </w:p>
        </w:tc>
        <w:tc>
          <w:tcPr>
            <w:tcW w:w="7368" w:type="dxa"/>
          </w:tcPr>
          <w:p w:rsidR="00ED71CE" w:rsidRPr="00DF7FA7" w:rsidRDefault="00ED71CE" w:rsidP="00DF7FA7">
            <w:pPr>
              <w:jc w:val="both"/>
              <w:rPr>
                <w:rFonts w:ascii="Times New Roman" w:hAnsi="Times New Roman" w:cs="Times New Roman"/>
                <w:b/>
                <w:bCs/>
                <w:sz w:val="28"/>
                <w:szCs w:val="28"/>
                <w:lang w:val="uk-UA"/>
              </w:rPr>
            </w:pPr>
            <w:r w:rsidRPr="00DF7FA7">
              <w:rPr>
                <w:rFonts w:ascii="Times New Roman" w:hAnsi="Times New Roman" w:cs="Times New Roman"/>
                <w:b/>
                <w:bCs/>
                <w:sz w:val="28"/>
                <w:szCs w:val="28"/>
                <w:lang w:val="uk-UA"/>
              </w:rPr>
              <w:lastRenderedPageBreak/>
              <w:t xml:space="preserve">Стаття 4 </w:t>
            </w:r>
            <w:r w:rsidRPr="00DF7FA7">
              <w:rPr>
                <w:rFonts w:ascii="Times New Roman" w:hAnsi="Times New Roman" w:cs="Times New Roman"/>
                <w:b/>
                <w:bCs/>
                <w:sz w:val="28"/>
                <w:szCs w:val="28"/>
                <w:vertAlign w:val="superscript"/>
                <w:lang w:val="uk-UA"/>
              </w:rPr>
              <w:t>1</w:t>
            </w:r>
            <w:r w:rsidRPr="00DF7FA7">
              <w:rPr>
                <w:rFonts w:ascii="Times New Roman" w:hAnsi="Times New Roman" w:cs="Times New Roman"/>
                <w:b/>
                <w:bCs/>
                <w:sz w:val="28"/>
                <w:szCs w:val="28"/>
                <w:lang w:val="uk-UA"/>
              </w:rPr>
              <w:t xml:space="preserve">. Особливості регулювання відносин у нафтогазовій галузі підприємств, частка держави у статутному капіталі яких 50 відсотків та більше, господарських товариств, 50 відсотків та більше акцій (часток, паїв) яких знаходяться у статутних капіталах інших господарських товариств, акціонером яких є держава і володіє в них контрольним пакетом акцій </w:t>
            </w:r>
          </w:p>
          <w:p w:rsidR="00ED71CE" w:rsidRDefault="00ED71CE" w:rsidP="00670B2A">
            <w:pPr>
              <w:spacing w:after="0" w:line="240" w:lineRule="auto"/>
              <w:jc w:val="both"/>
              <w:rPr>
                <w:rFonts w:ascii="Times New Roman" w:hAnsi="Times New Roman" w:cs="Times New Roman"/>
                <w:b/>
                <w:bCs/>
                <w:sz w:val="28"/>
                <w:szCs w:val="28"/>
                <w:lang w:val="uk-UA"/>
              </w:rPr>
            </w:pPr>
          </w:p>
          <w:p w:rsidR="00ED71CE" w:rsidRDefault="00ED71CE" w:rsidP="00670B2A">
            <w:pPr>
              <w:spacing w:after="0" w:line="240" w:lineRule="auto"/>
              <w:jc w:val="both"/>
              <w:rPr>
                <w:rFonts w:ascii="Times New Roman" w:hAnsi="Times New Roman" w:cs="Times New Roman"/>
                <w:b/>
                <w:bCs/>
                <w:sz w:val="28"/>
                <w:szCs w:val="28"/>
                <w:lang w:val="uk-UA"/>
              </w:rPr>
            </w:pPr>
            <w:r w:rsidRPr="00B30F06">
              <w:rPr>
                <w:rFonts w:ascii="Times New Roman" w:hAnsi="Times New Roman" w:cs="Times New Roman"/>
                <w:b/>
                <w:bCs/>
                <w:sz w:val="28"/>
                <w:szCs w:val="28"/>
                <w:lang w:val="uk-UA"/>
              </w:rPr>
              <w:lastRenderedPageBreak/>
              <w:t>Частина друга</w:t>
            </w:r>
          </w:p>
          <w:p w:rsidR="00ED71CE" w:rsidRDefault="00ED71CE" w:rsidP="00670B2A">
            <w:pPr>
              <w:spacing w:after="0" w:line="240" w:lineRule="auto"/>
              <w:jc w:val="both"/>
              <w:rPr>
                <w:rFonts w:ascii="Times New Roman" w:hAnsi="Times New Roman" w:cs="Times New Roman"/>
                <w:sz w:val="28"/>
                <w:szCs w:val="28"/>
                <w:lang w:val="uk-UA"/>
              </w:rPr>
            </w:pPr>
          </w:p>
          <w:p w:rsidR="00ED71CE" w:rsidRPr="00670B2A" w:rsidRDefault="00ED71CE" w:rsidP="00E20779">
            <w:pPr>
              <w:spacing w:after="0" w:line="240" w:lineRule="auto"/>
              <w:jc w:val="both"/>
              <w:rPr>
                <w:rFonts w:ascii="Times New Roman" w:hAnsi="Times New Roman" w:cs="Times New Roman"/>
                <w:b/>
                <w:bCs/>
                <w:sz w:val="28"/>
                <w:szCs w:val="28"/>
                <w:lang w:val="uk-UA"/>
              </w:rPr>
            </w:pPr>
            <w:r w:rsidRPr="00670B2A">
              <w:rPr>
                <w:rFonts w:ascii="Times New Roman" w:hAnsi="Times New Roman" w:cs="Times New Roman"/>
                <w:sz w:val="28"/>
                <w:szCs w:val="28"/>
                <w:lang w:val="uk-UA"/>
              </w:rPr>
              <w:t xml:space="preserve">Стартова ціна (без урахування податку на додану вартість та витрат на транспортування, постачання і зберігання) на біржових аукціонах для нафти та газового конденсату визначається на підставі митної вартості нафти за даними </w:t>
            </w:r>
            <w:r w:rsidRPr="00670B2A">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670B2A">
              <w:rPr>
                <w:rFonts w:ascii="Times New Roman" w:hAnsi="Times New Roman" w:cs="Times New Roman"/>
                <w:sz w:val="28"/>
                <w:szCs w:val="28"/>
                <w:lang w:val="uk-UA"/>
              </w:rPr>
              <w:t xml:space="preserve">, за 15 днів, що передують даті реєстрації заявок на проведення біржового аукціону, та з урахуванням надбавки за якість для нафти сирої і газового конденсату. Зниження ціни на нафту або на газовий конденсат на біржових аукціонах нижче стартової ціни не допускається. </w:t>
            </w:r>
          </w:p>
        </w:tc>
      </w:tr>
      <w:tr w:rsidR="00ED71CE" w:rsidRPr="0057058C" w:rsidTr="000F7D0D">
        <w:tc>
          <w:tcPr>
            <w:tcW w:w="15178" w:type="dxa"/>
            <w:gridSpan w:val="3"/>
          </w:tcPr>
          <w:p w:rsidR="00ED71CE" w:rsidRPr="00370C1A" w:rsidRDefault="00ED71CE" w:rsidP="00370C1A">
            <w:pPr>
              <w:spacing w:before="100" w:beforeAutospacing="1" w:after="100" w:afterAutospacing="1"/>
              <w:jc w:val="center"/>
              <w:rPr>
                <w:rFonts w:ascii="Times New Roman" w:hAnsi="Times New Roman" w:cs="Times New Roman"/>
                <w:b/>
                <w:bCs/>
                <w:sz w:val="28"/>
                <w:szCs w:val="28"/>
                <w:lang w:val="uk-UA"/>
              </w:rPr>
            </w:pPr>
            <w:r w:rsidRPr="00370C1A">
              <w:rPr>
                <w:rFonts w:ascii="Times New Roman" w:hAnsi="Times New Roman" w:cs="Times New Roman"/>
                <w:b/>
                <w:bCs/>
                <w:sz w:val="28"/>
                <w:szCs w:val="28"/>
                <w:lang w:val="uk-UA"/>
              </w:rPr>
              <w:lastRenderedPageBreak/>
              <w:t>Закон України "Про особливості державного регулювання діяльності суб’єктів господарювання, пов’язаної з виробництвом, експортом, імпортом дисків для лазерних систем зчитування"</w:t>
            </w:r>
          </w:p>
        </w:tc>
      </w:tr>
      <w:tr w:rsidR="00ED71CE" w:rsidRPr="0057058C" w:rsidTr="000F7D0D">
        <w:tc>
          <w:tcPr>
            <w:tcW w:w="7810" w:type="dxa"/>
            <w:gridSpan w:val="2"/>
          </w:tcPr>
          <w:p w:rsidR="00ED71CE" w:rsidRPr="005D564B" w:rsidRDefault="00ED71CE" w:rsidP="005D564B">
            <w:pPr>
              <w:jc w:val="both"/>
              <w:rPr>
                <w:rFonts w:ascii="Times New Roman" w:hAnsi="Times New Roman" w:cs="Times New Roman"/>
                <w:b/>
                <w:bCs/>
                <w:sz w:val="28"/>
                <w:szCs w:val="28"/>
                <w:lang w:val="uk-UA"/>
              </w:rPr>
            </w:pPr>
            <w:r w:rsidRPr="005D564B">
              <w:rPr>
                <w:rFonts w:ascii="Times New Roman" w:hAnsi="Times New Roman" w:cs="Times New Roman"/>
                <w:b/>
                <w:bCs/>
                <w:sz w:val="28"/>
                <w:szCs w:val="28"/>
                <w:lang w:val="uk-UA"/>
              </w:rPr>
              <w:t xml:space="preserve">Стаття 6. Контроль за виробництвом, експортом/імпортом дисків для лазерних систем зчитування, матриць </w:t>
            </w:r>
          </w:p>
          <w:p w:rsidR="00ED71CE" w:rsidRDefault="00ED71CE" w:rsidP="00BC2DBE">
            <w:pPr>
              <w:spacing w:after="0" w:line="240" w:lineRule="auto"/>
              <w:jc w:val="both"/>
              <w:rPr>
                <w:rFonts w:ascii="Times New Roman" w:hAnsi="Times New Roman" w:cs="Times New Roman"/>
                <w:b/>
                <w:bCs/>
                <w:sz w:val="28"/>
                <w:szCs w:val="28"/>
                <w:lang w:val="uk-UA"/>
              </w:rPr>
            </w:pPr>
          </w:p>
          <w:p w:rsidR="00ED71CE" w:rsidRPr="003C7B15" w:rsidRDefault="00ED71CE" w:rsidP="00BC2DBE">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w:t>
            </w:r>
            <w:r w:rsidRPr="00370C1A">
              <w:rPr>
                <w:rFonts w:ascii="Times New Roman" w:hAnsi="Times New Roman" w:cs="Times New Roman"/>
                <w:b/>
                <w:bCs/>
                <w:sz w:val="28"/>
                <w:szCs w:val="28"/>
                <w:lang w:val="uk-UA"/>
              </w:rPr>
              <w:t>бзац третій</w:t>
            </w:r>
            <w:r>
              <w:rPr>
                <w:rFonts w:ascii="Times New Roman" w:hAnsi="Times New Roman" w:cs="Times New Roman"/>
                <w:b/>
                <w:bCs/>
                <w:sz w:val="28"/>
                <w:szCs w:val="28"/>
                <w:lang w:val="uk-UA"/>
              </w:rPr>
              <w:t xml:space="preserve"> </w:t>
            </w:r>
            <w:r w:rsidRPr="003C7B15">
              <w:rPr>
                <w:rFonts w:ascii="Times New Roman" w:hAnsi="Times New Roman" w:cs="Times New Roman"/>
                <w:b/>
                <w:bCs/>
                <w:sz w:val="28"/>
                <w:szCs w:val="28"/>
                <w:lang w:val="uk-UA"/>
              </w:rPr>
              <w:t>частина перша</w:t>
            </w:r>
          </w:p>
          <w:p w:rsidR="00ED71CE" w:rsidRPr="00370C1A" w:rsidRDefault="00ED71CE" w:rsidP="00370C1A">
            <w:pPr>
              <w:spacing w:before="100" w:beforeAutospacing="1" w:after="100" w:afterAutospacing="1"/>
              <w:jc w:val="both"/>
              <w:rPr>
                <w:rFonts w:ascii="Times New Roman" w:hAnsi="Times New Roman" w:cs="Times New Roman"/>
                <w:b/>
                <w:bCs/>
                <w:sz w:val="28"/>
                <w:szCs w:val="28"/>
                <w:lang w:val="uk-UA"/>
              </w:rPr>
            </w:pPr>
            <w:r w:rsidRPr="00370C1A">
              <w:rPr>
                <w:rFonts w:ascii="Times New Roman" w:hAnsi="Times New Roman" w:cs="Times New Roman"/>
                <w:sz w:val="28"/>
                <w:szCs w:val="28"/>
                <w:lang w:val="uk-UA"/>
              </w:rPr>
              <w:t xml:space="preserve">Державний контроль за додержанням вимог цього Закону щодо експорту/імпорту дисків для лазерних систем зчитування, матриць здійснюють центральний орган виконавчої влади, що реалізує державну політику у сфері інтелектуальної власності, </w:t>
            </w:r>
            <w:r w:rsidRPr="00370C1A">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370C1A">
              <w:rPr>
                <w:rFonts w:ascii="Times New Roman" w:hAnsi="Times New Roman" w:cs="Times New Roman"/>
                <w:sz w:val="28"/>
                <w:szCs w:val="28"/>
                <w:lang w:val="uk-UA"/>
              </w:rPr>
              <w:t xml:space="preserve">, шляхом забезпечення проведення щомісячного моніторингу фактичних обсягів відвантаження продукції. </w:t>
            </w:r>
          </w:p>
        </w:tc>
        <w:tc>
          <w:tcPr>
            <w:tcW w:w="7368" w:type="dxa"/>
          </w:tcPr>
          <w:p w:rsidR="00ED71CE" w:rsidRDefault="00ED71CE" w:rsidP="00A3339B">
            <w:pPr>
              <w:jc w:val="both"/>
              <w:rPr>
                <w:rFonts w:ascii="Times New Roman" w:hAnsi="Times New Roman" w:cs="Times New Roman"/>
                <w:b/>
                <w:bCs/>
                <w:sz w:val="28"/>
                <w:szCs w:val="28"/>
                <w:lang w:val="uk-UA"/>
              </w:rPr>
            </w:pPr>
            <w:r w:rsidRPr="005D564B">
              <w:rPr>
                <w:rFonts w:ascii="Times New Roman" w:hAnsi="Times New Roman" w:cs="Times New Roman"/>
                <w:b/>
                <w:bCs/>
                <w:sz w:val="28"/>
                <w:szCs w:val="28"/>
                <w:lang w:val="uk-UA"/>
              </w:rPr>
              <w:t xml:space="preserve">Стаття 6. Контроль за виробництвом, експортом/імпортом дисків для лазерних систем зчитування, матриць </w:t>
            </w:r>
          </w:p>
          <w:p w:rsidR="00ED71CE" w:rsidRPr="00370C1A" w:rsidRDefault="00ED71CE" w:rsidP="00A3339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w:t>
            </w:r>
            <w:r w:rsidRPr="00370C1A">
              <w:rPr>
                <w:rFonts w:ascii="Times New Roman" w:hAnsi="Times New Roman" w:cs="Times New Roman"/>
                <w:b/>
                <w:bCs/>
                <w:sz w:val="28"/>
                <w:szCs w:val="28"/>
                <w:lang w:val="uk-UA"/>
              </w:rPr>
              <w:t>бзац третій</w:t>
            </w:r>
            <w:r>
              <w:rPr>
                <w:rFonts w:ascii="Times New Roman" w:hAnsi="Times New Roman" w:cs="Times New Roman"/>
                <w:b/>
                <w:bCs/>
                <w:sz w:val="28"/>
                <w:szCs w:val="28"/>
                <w:lang w:val="uk-UA"/>
              </w:rPr>
              <w:t xml:space="preserve"> </w:t>
            </w:r>
            <w:r w:rsidRPr="003C7B15">
              <w:rPr>
                <w:rFonts w:ascii="Times New Roman" w:hAnsi="Times New Roman" w:cs="Times New Roman"/>
                <w:b/>
                <w:bCs/>
                <w:sz w:val="28"/>
                <w:szCs w:val="28"/>
                <w:lang w:val="uk-UA"/>
              </w:rPr>
              <w:t>частина перша</w:t>
            </w:r>
          </w:p>
          <w:p w:rsidR="00ED71CE" w:rsidRPr="00370C1A" w:rsidRDefault="00ED71CE" w:rsidP="00370C1A">
            <w:pPr>
              <w:spacing w:before="100" w:beforeAutospacing="1" w:after="100" w:afterAutospacing="1"/>
              <w:jc w:val="both"/>
              <w:rPr>
                <w:rFonts w:ascii="Times New Roman" w:hAnsi="Times New Roman" w:cs="Times New Roman"/>
                <w:b/>
                <w:bCs/>
                <w:sz w:val="28"/>
                <w:szCs w:val="28"/>
                <w:lang w:val="uk-UA"/>
              </w:rPr>
            </w:pPr>
            <w:r w:rsidRPr="00370C1A">
              <w:rPr>
                <w:rFonts w:ascii="Times New Roman" w:hAnsi="Times New Roman" w:cs="Times New Roman"/>
                <w:sz w:val="28"/>
                <w:szCs w:val="28"/>
                <w:lang w:val="uk-UA"/>
              </w:rPr>
              <w:t xml:space="preserve">Державний контроль за додержанням вимог цього Закону щодо експорту/імпорту дисків для лазерних систем зчитування, матриць здійснюють центральний орган виконавчої влади, що реалізує державну політику у сфері інтелектуальної власності, </w:t>
            </w:r>
            <w:r w:rsidRPr="00370C1A">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370C1A">
              <w:rPr>
                <w:rFonts w:ascii="Times New Roman" w:hAnsi="Times New Roman" w:cs="Times New Roman"/>
                <w:sz w:val="28"/>
                <w:szCs w:val="28"/>
                <w:lang w:val="uk-UA"/>
              </w:rPr>
              <w:t xml:space="preserve">, шляхом забезпечення проведення щомісячного моніторингу фактичних обсягів відвантаження продукції. </w:t>
            </w:r>
          </w:p>
        </w:tc>
      </w:tr>
      <w:tr w:rsidR="00ED71CE" w:rsidRPr="0057058C" w:rsidTr="000F7D0D">
        <w:tc>
          <w:tcPr>
            <w:tcW w:w="15178" w:type="dxa"/>
            <w:gridSpan w:val="3"/>
          </w:tcPr>
          <w:p w:rsidR="00ED71CE" w:rsidRPr="002E3331" w:rsidRDefault="00ED71CE" w:rsidP="002F5DF0">
            <w:pPr>
              <w:spacing w:before="100" w:beforeAutospacing="1" w:after="100" w:afterAutospacing="1"/>
              <w:jc w:val="center"/>
              <w:rPr>
                <w:rFonts w:ascii="Times New Roman" w:hAnsi="Times New Roman" w:cs="Times New Roman"/>
                <w:b/>
                <w:bCs/>
                <w:sz w:val="28"/>
                <w:szCs w:val="28"/>
                <w:lang w:val="uk-UA"/>
              </w:rPr>
            </w:pPr>
            <w:r w:rsidRPr="002E3331">
              <w:rPr>
                <w:rFonts w:ascii="Times New Roman" w:hAnsi="Times New Roman" w:cs="Times New Roman"/>
                <w:b/>
                <w:bCs/>
                <w:sz w:val="28"/>
                <w:szCs w:val="28"/>
                <w:lang w:val="uk-UA"/>
              </w:rPr>
              <w:lastRenderedPageBreak/>
              <w:t>Закон України "Про Державну програму авіаційної безпеки цивільної авіації"</w:t>
            </w:r>
          </w:p>
        </w:tc>
      </w:tr>
      <w:tr w:rsidR="00ED71CE" w:rsidRPr="0057058C" w:rsidTr="000F7D0D">
        <w:tc>
          <w:tcPr>
            <w:tcW w:w="7810" w:type="dxa"/>
            <w:gridSpan w:val="2"/>
          </w:tcPr>
          <w:p w:rsidR="00ED71CE" w:rsidRPr="00AB4F6D" w:rsidRDefault="00ED71CE" w:rsidP="00AB4F6D">
            <w:pPr>
              <w:spacing w:before="100" w:beforeAutospacing="1" w:after="100" w:afterAutospacing="1"/>
              <w:jc w:val="both"/>
              <w:rPr>
                <w:rFonts w:ascii="Times New Roman" w:hAnsi="Times New Roman" w:cs="Times New Roman"/>
                <w:b/>
                <w:bCs/>
                <w:sz w:val="28"/>
                <w:szCs w:val="28"/>
                <w:lang w:val="uk-UA"/>
              </w:rPr>
            </w:pPr>
            <w:r w:rsidRPr="00AB4F6D">
              <w:rPr>
                <w:rFonts w:ascii="Times New Roman" w:hAnsi="Times New Roman" w:cs="Times New Roman"/>
                <w:sz w:val="28"/>
                <w:szCs w:val="28"/>
                <w:lang w:val="uk-UA"/>
              </w:rPr>
              <w:t xml:space="preserve">14. </w:t>
            </w:r>
            <w:r w:rsidRPr="00AB4F6D">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AB4F6D">
              <w:rPr>
                <w:rFonts w:ascii="Times New Roman" w:hAnsi="Times New Roman" w:cs="Times New Roman"/>
                <w:sz w:val="28"/>
                <w:szCs w:val="28"/>
                <w:lang w:val="uk-UA"/>
              </w:rPr>
              <w:t xml:space="preserve">, здійснює митний контроль, надає допомогу службам авіаційної безпеки міжнародних аеропортів у запобіганні незаконному розміщенню на повітряних суднах, які виконують міжнародні рейси, зброї, вибухових, отруйних, радіоактивних та інших небезпечних речовин і предметів, а також перевезенню заборонених вантажів. </w:t>
            </w:r>
          </w:p>
        </w:tc>
        <w:tc>
          <w:tcPr>
            <w:tcW w:w="7368" w:type="dxa"/>
          </w:tcPr>
          <w:p w:rsidR="00ED71CE" w:rsidRPr="00AB4F6D" w:rsidRDefault="00ED71CE" w:rsidP="00AB4F6D">
            <w:pPr>
              <w:spacing w:before="100" w:beforeAutospacing="1" w:after="100" w:afterAutospacing="1"/>
              <w:jc w:val="both"/>
              <w:rPr>
                <w:rFonts w:ascii="Times New Roman" w:hAnsi="Times New Roman" w:cs="Times New Roman"/>
                <w:b/>
                <w:bCs/>
                <w:sz w:val="28"/>
                <w:szCs w:val="28"/>
                <w:lang w:val="uk-UA"/>
              </w:rPr>
            </w:pPr>
            <w:r w:rsidRPr="00AB4F6D">
              <w:rPr>
                <w:rFonts w:ascii="Times New Roman" w:hAnsi="Times New Roman" w:cs="Times New Roman"/>
                <w:sz w:val="28"/>
                <w:szCs w:val="28"/>
                <w:lang w:val="uk-UA"/>
              </w:rPr>
              <w:t xml:space="preserve">14. </w:t>
            </w:r>
            <w:r w:rsidRPr="00AB4F6D">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AB4F6D">
              <w:rPr>
                <w:rFonts w:ascii="Times New Roman" w:hAnsi="Times New Roman" w:cs="Times New Roman"/>
                <w:sz w:val="28"/>
                <w:szCs w:val="28"/>
                <w:lang w:val="uk-UA"/>
              </w:rPr>
              <w:t xml:space="preserve">, здійснює митний контроль, надає допомогу службам авіаційної безпеки міжнародних аеропортів у запобіганні незаконному розміщенню на повітряних суднах, які виконують міжнародні рейси, зброї, вибухових, отруйних, радіоактивних та інших небезпечних речовин і предметів, а також перевезенню заборонених вантажів. </w:t>
            </w:r>
          </w:p>
        </w:tc>
      </w:tr>
      <w:tr w:rsidR="00ED71CE" w:rsidRPr="0057058C" w:rsidTr="000F7D0D">
        <w:tc>
          <w:tcPr>
            <w:tcW w:w="7810" w:type="dxa"/>
            <w:gridSpan w:val="2"/>
          </w:tcPr>
          <w:p w:rsidR="00ED71CE" w:rsidRPr="009E5717" w:rsidRDefault="00ED71CE" w:rsidP="009E5717">
            <w:pPr>
              <w:jc w:val="both"/>
              <w:rPr>
                <w:rFonts w:ascii="Times New Roman" w:hAnsi="Times New Roman" w:cs="Times New Roman"/>
                <w:sz w:val="28"/>
                <w:szCs w:val="28"/>
                <w:lang w:val="uk-UA"/>
              </w:rPr>
            </w:pPr>
            <w:r w:rsidRPr="009E5717">
              <w:rPr>
                <w:rFonts w:ascii="Times New Roman" w:hAnsi="Times New Roman" w:cs="Times New Roman"/>
                <w:sz w:val="28"/>
                <w:szCs w:val="28"/>
                <w:lang w:val="uk-UA"/>
              </w:rPr>
              <w:t xml:space="preserve">52. В аеропортах, де відкрито пункти пропуску через державний кордон чи яким надано дозволи на здійснення міжнародних польотів, введення пропускного та внутрішнього об'єктового режимів узгоджується з центральним органом виконавчої влади з питань охорони державного кордону України та </w:t>
            </w:r>
            <w:r w:rsidRPr="009E5717">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p>
        </w:tc>
        <w:tc>
          <w:tcPr>
            <w:tcW w:w="7368" w:type="dxa"/>
          </w:tcPr>
          <w:p w:rsidR="00ED71CE" w:rsidRPr="009E5717" w:rsidRDefault="00ED71CE" w:rsidP="009E5717">
            <w:pPr>
              <w:spacing w:before="100" w:beforeAutospacing="1" w:after="100" w:afterAutospacing="1"/>
              <w:jc w:val="both"/>
              <w:rPr>
                <w:rFonts w:ascii="Times New Roman" w:hAnsi="Times New Roman" w:cs="Times New Roman"/>
                <w:b/>
                <w:bCs/>
                <w:sz w:val="28"/>
                <w:szCs w:val="28"/>
                <w:lang w:val="uk-UA"/>
              </w:rPr>
            </w:pPr>
            <w:r w:rsidRPr="009E5717">
              <w:rPr>
                <w:rFonts w:ascii="Times New Roman" w:hAnsi="Times New Roman" w:cs="Times New Roman"/>
                <w:sz w:val="28"/>
                <w:szCs w:val="28"/>
                <w:lang w:val="uk-UA"/>
              </w:rPr>
              <w:t xml:space="preserve">52. В аеропортах, де відкрито пункти пропуску через державний кордон чи яким надано дозволи на здійснення міжнародних польотів, введення пропускного та внутрішнього об'єктового режимів узгоджується з центральним органом виконавчої влади з питань охорони державного кордону України та </w:t>
            </w:r>
            <w:r w:rsidRPr="009E5717">
              <w:rPr>
                <w:rFonts w:ascii="Times New Roman" w:hAnsi="Times New Roman" w:cs="Times New Roman"/>
                <w:b/>
                <w:bCs/>
                <w:sz w:val="28"/>
                <w:szCs w:val="28"/>
                <w:lang w:val="uk-UA"/>
              </w:rPr>
              <w:t>центральним органом виконавчої влади, що реалізує державну податкову і митну політику.</w:t>
            </w:r>
            <w:r w:rsidRPr="009E5717">
              <w:rPr>
                <w:rFonts w:ascii="Times New Roman" w:hAnsi="Times New Roman" w:cs="Times New Roman"/>
                <w:sz w:val="28"/>
                <w:szCs w:val="28"/>
                <w:lang w:val="uk-UA"/>
              </w:rPr>
              <w:t xml:space="preserve"> </w:t>
            </w:r>
          </w:p>
        </w:tc>
      </w:tr>
      <w:tr w:rsidR="00ED71CE" w:rsidRPr="0057058C" w:rsidTr="000F7D0D">
        <w:tc>
          <w:tcPr>
            <w:tcW w:w="7810" w:type="dxa"/>
            <w:gridSpan w:val="2"/>
          </w:tcPr>
          <w:p w:rsidR="00ED71CE" w:rsidRPr="001E70B5" w:rsidRDefault="00ED71CE" w:rsidP="001E70B5">
            <w:pPr>
              <w:spacing w:before="100" w:beforeAutospacing="1" w:after="100" w:afterAutospacing="1"/>
              <w:jc w:val="both"/>
              <w:rPr>
                <w:rFonts w:ascii="Times New Roman" w:hAnsi="Times New Roman" w:cs="Times New Roman"/>
                <w:b/>
                <w:bCs/>
                <w:sz w:val="28"/>
                <w:szCs w:val="28"/>
                <w:lang w:val="uk-UA"/>
              </w:rPr>
            </w:pPr>
            <w:r w:rsidRPr="001E70B5">
              <w:rPr>
                <w:rFonts w:ascii="Times New Roman" w:hAnsi="Times New Roman" w:cs="Times New Roman"/>
                <w:sz w:val="28"/>
                <w:szCs w:val="28"/>
                <w:lang w:val="uk-UA"/>
              </w:rPr>
              <w:t xml:space="preserve">58. Порядок доступу до зон прикордонного та митного контролю в міжнародних аеропортах (на аеродромах) визначається підрозділами територіального органу центрального органу виконавчої влади з питань охорони державного кордону України і </w:t>
            </w:r>
            <w:r w:rsidRPr="001E70B5">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1E70B5">
              <w:rPr>
                <w:rFonts w:ascii="Times New Roman" w:hAnsi="Times New Roman" w:cs="Times New Roman"/>
                <w:sz w:val="28"/>
                <w:szCs w:val="28"/>
                <w:lang w:val="uk-UA"/>
              </w:rPr>
              <w:t xml:space="preserve">, що знаходяться в аеропорту, за погодженням з керівником аеропорту. </w:t>
            </w:r>
          </w:p>
        </w:tc>
        <w:tc>
          <w:tcPr>
            <w:tcW w:w="7368" w:type="dxa"/>
          </w:tcPr>
          <w:p w:rsidR="00ED71CE" w:rsidRPr="001E70B5" w:rsidRDefault="00ED71CE" w:rsidP="001E70B5">
            <w:pPr>
              <w:spacing w:before="100" w:beforeAutospacing="1" w:after="100" w:afterAutospacing="1"/>
              <w:jc w:val="both"/>
              <w:rPr>
                <w:rFonts w:ascii="Times New Roman" w:hAnsi="Times New Roman" w:cs="Times New Roman"/>
                <w:b/>
                <w:bCs/>
                <w:sz w:val="28"/>
                <w:szCs w:val="28"/>
                <w:lang w:val="uk-UA"/>
              </w:rPr>
            </w:pPr>
            <w:r w:rsidRPr="001E70B5">
              <w:rPr>
                <w:rFonts w:ascii="Times New Roman" w:hAnsi="Times New Roman" w:cs="Times New Roman"/>
                <w:sz w:val="28"/>
                <w:szCs w:val="28"/>
                <w:lang w:val="uk-UA"/>
              </w:rPr>
              <w:t xml:space="preserve">58. Порядок доступу до зон прикордонного та митного контролю в міжнародних аеропортах (на аеродромах) визначається підрозділами територіального органу центрального органу виконавчої влади з питань охорони державного кордону України і </w:t>
            </w:r>
            <w:r w:rsidRPr="00DD0B42">
              <w:rPr>
                <w:rFonts w:ascii="Times New Roman" w:hAnsi="Times New Roman" w:cs="Times New Roman"/>
                <w:b/>
                <w:bCs/>
                <w:sz w:val="28"/>
                <w:szCs w:val="28"/>
                <w:lang w:val="uk-UA"/>
              </w:rPr>
              <w:t xml:space="preserve">центрального органу виконавчої влади, </w:t>
            </w:r>
            <w:r w:rsidRPr="00DD0B42">
              <w:rPr>
                <w:rFonts w:ascii="Times New Roman" w:hAnsi="Times New Roman" w:cs="Times New Roman"/>
                <w:sz w:val="28"/>
                <w:szCs w:val="28"/>
                <w:lang w:val="uk-UA"/>
              </w:rPr>
              <w:t xml:space="preserve">що </w:t>
            </w:r>
            <w:r w:rsidRPr="00DD0B42">
              <w:rPr>
                <w:rFonts w:ascii="Times New Roman" w:hAnsi="Times New Roman" w:cs="Times New Roman"/>
                <w:b/>
                <w:bCs/>
                <w:sz w:val="28"/>
                <w:szCs w:val="28"/>
                <w:lang w:val="uk-UA"/>
              </w:rPr>
              <w:t>забезпечує формування державної фінансової політики</w:t>
            </w:r>
            <w:r w:rsidRPr="001E70B5">
              <w:rPr>
                <w:rFonts w:ascii="Times New Roman" w:hAnsi="Times New Roman" w:cs="Times New Roman"/>
                <w:sz w:val="28"/>
                <w:szCs w:val="28"/>
                <w:lang w:val="uk-UA"/>
              </w:rPr>
              <w:t xml:space="preserve"> знаходяться в аеропорту, за погодженням з керівником аеропорту. </w:t>
            </w:r>
          </w:p>
        </w:tc>
      </w:tr>
      <w:tr w:rsidR="00ED71CE" w:rsidRPr="0057058C" w:rsidTr="000F7D0D">
        <w:tc>
          <w:tcPr>
            <w:tcW w:w="15178" w:type="dxa"/>
            <w:gridSpan w:val="3"/>
          </w:tcPr>
          <w:p w:rsidR="00ED71CE" w:rsidRPr="003C54D9" w:rsidRDefault="00ED71CE" w:rsidP="002F5DF0">
            <w:pPr>
              <w:spacing w:before="100" w:beforeAutospacing="1" w:after="100" w:afterAutospacing="1"/>
              <w:jc w:val="center"/>
              <w:rPr>
                <w:rFonts w:ascii="Times New Roman" w:hAnsi="Times New Roman" w:cs="Times New Roman"/>
                <w:b/>
                <w:bCs/>
                <w:sz w:val="28"/>
                <w:szCs w:val="28"/>
                <w:lang w:val="uk-UA"/>
              </w:rPr>
            </w:pPr>
            <w:r w:rsidRPr="003C54D9">
              <w:rPr>
                <w:rFonts w:ascii="Times New Roman" w:hAnsi="Times New Roman" w:cs="Times New Roman"/>
                <w:b/>
                <w:bCs/>
                <w:sz w:val="28"/>
                <w:szCs w:val="28"/>
                <w:lang w:val="uk-UA"/>
              </w:rPr>
              <w:t>Закон України "Про державну реєстрацію юридичних осіб та фізичних осіб - підприємців"</w:t>
            </w:r>
          </w:p>
        </w:tc>
      </w:tr>
      <w:tr w:rsidR="00ED71CE" w:rsidRPr="0057058C" w:rsidTr="000F7D0D">
        <w:tc>
          <w:tcPr>
            <w:tcW w:w="7810" w:type="dxa"/>
            <w:gridSpan w:val="2"/>
          </w:tcPr>
          <w:p w:rsidR="00ED71CE" w:rsidRPr="007F73DB" w:rsidRDefault="00ED71CE" w:rsidP="007F73DB">
            <w:pPr>
              <w:jc w:val="both"/>
              <w:rPr>
                <w:rFonts w:ascii="Times New Roman" w:hAnsi="Times New Roman" w:cs="Times New Roman"/>
                <w:b/>
                <w:bCs/>
                <w:sz w:val="28"/>
                <w:szCs w:val="28"/>
                <w:lang w:val="uk-UA"/>
              </w:rPr>
            </w:pPr>
            <w:r w:rsidRPr="007F73DB">
              <w:rPr>
                <w:rFonts w:ascii="Times New Roman" w:hAnsi="Times New Roman" w:cs="Times New Roman"/>
                <w:b/>
                <w:bCs/>
                <w:sz w:val="28"/>
                <w:szCs w:val="28"/>
                <w:lang w:val="uk-UA"/>
              </w:rPr>
              <w:t xml:space="preserve">Стаття 17 </w:t>
            </w:r>
            <w:r w:rsidRPr="007F73DB">
              <w:rPr>
                <w:rFonts w:ascii="Times New Roman" w:hAnsi="Times New Roman" w:cs="Times New Roman"/>
                <w:b/>
                <w:bCs/>
                <w:sz w:val="28"/>
                <w:szCs w:val="28"/>
                <w:vertAlign w:val="superscript"/>
                <w:lang w:val="uk-UA"/>
              </w:rPr>
              <w:t>1</w:t>
            </w:r>
            <w:r w:rsidRPr="007F73DB">
              <w:rPr>
                <w:rFonts w:ascii="Times New Roman" w:hAnsi="Times New Roman" w:cs="Times New Roman"/>
                <w:b/>
                <w:bCs/>
                <w:sz w:val="28"/>
                <w:szCs w:val="28"/>
                <w:lang w:val="uk-UA"/>
              </w:rPr>
              <w:t xml:space="preserve">. Інформаційна взаємодія між Єдиним державним реєстром та інформаційними системами </w:t>
            </w:r>
            <w:r w:rsidRPr="007F73DB">
              <w:rPr>
                <w:rFonts w:ascii="Times New Roman" w:hAnsi="Times New Roman" w:cs="Times New Roman"/>
                <w:b/>
                <w:bCs/>
                <w:sz w:val="28"/>
                <w:szCs w:val="28"/>
                <w:lang w:val="uk-UA"/>
              </w:rPr>
              <w:lastRenderedPageBreak/>
              <w:t>органів державної влади, обмін документами в електронній формі</w:t>
            </w:r>
          </w:p>
          <w:p w:rsidR="00ED71CE" w:rsidRPr="00403AF1" w:rsidRDefault="00ED71CE" w:rsidP="00403AF1">
            <w:pPr>
              <w:spacing w:before="100" w:beforeAutospacing="1" w:after="100" w:afterAutospacing="1" w:line="240" w:lineRule="auto"/>
              <w:jc w:val="both"/>
              <w:rPr>
                <w:rFonts w:ascii="Times New Roman" w:hAnsi="Times New Roman" w:cs="Times New Roman"/>
                <w:sz w:val="28"/>
                <w:szCs w:val="28"/>
                <w:lang w:val="uk-UA"/>
              </w:rPr>
            </w:pPr>
            <w:r w:rsidRPr="00403AF1">
              <w:rPr>
                <w:rFonts w:ascii="Times New Roman" w:hAnsi="Times New Roman" w:cs="Times New Roman"/>
                <w:sz w:val="28"/>
                <w:szCs w:val="28"/>
                <w:lang w:val="uk-UA"/>
              </w:rPr>
              <w:t>1. Технічний адміністратор Єдиного державного реєстру в день проведення реєстраційної дії забезпечує передачу інформаційно-телекомунікаційними засобами в електронній формі до інформаційних систем:</w:t>
            </w:r>
          </w:p>
          <w:p w:rsidR="00ED71CE" w:rsidRPr="00403AF1" w:rsidRDefault="00ED71CE" w:rsidP="00403AF1">
            <w:pPr>
              <w:jc w:val="both"/>
              <w:rPr>
                <w:rFonts w:ascii="Times New Roman" w:hAnsi="Times New Roman" w:cs="Times New Roman"/>
                <w:sz w:val="28"/>
                <w:szCs w:val="28"/>
                <w:lang w:val="uk-UA"/>
              </w:rPr>
            </w:pPr>
            <w:r w:rsidRPr="00403AF1">
              <w:rPr>
                <w:rFonts w:ascii="Times New Roman" w:hAnsi="Times New Roman" w:cs="Times New Roman"/>
                <w:sz w:val="28"/>
                <w:szCs w:val="28"/>
                <w:lang w:val="uk-UA"/>
              </w:rPr>
              <w:t xml:space="preserve">центрального органу виконавчої влади, що реалізує державну політику у сфері статистики, та </w:t>
            </w:r>
            <w:r w:rsidRPr="00403AF1">
              <w:rPr>
                <w:rFonts w:ascii="Times New Roman" w:hAnsi="Times New Roman" w:cs="Times New Roman"/>
                <w:b/>
                <w:bCs/>
                <w:sz w:val="28"/>
                <w:szCs w:val="28"/>
                <w:lang w:val="uk-UA"/>
              </w:rPr>
              <w:t xml:space="preserve">центрального органу виконавчої влади, що реалізує єдину державну податкову політику </w:t>
            </w:r>
            <w:r w:rsidRPr="00403AF1">
              <w:rPr>
                <w:rFonts w:ascii="Times New Roman" w:hAnsi="Times New Roman" w:cs="Times New Roman"/>
                <w:sz w:val="28"/>
                <w:szCs w:val="28"/>
                <w:lang w:val="uk-UA"/>
              </w:rPr>
              <w:t>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ED71CE" w:rsidRDefault="00ED71CE" w:rsidP="00403AF1">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403AF1" w:rsidRDefault="00ED71CE" w:rsidP="00403AF1">
            <w:pPr>
              <w:jc w:val="both"/>
              <w:rPr>
                <w:rFonts w:ascii="Times New Roman" w:hAnsi="Times New Roman" w:cs="Times New Roman"/>
                <w:sz w:val="28"/>
                <w:szCs w:val="28"/>
                <w:lang w:val="uk-UA"/>
              </w:rPr>
            </w:pPr>
            <w:r w:rsidRPr="00403AF1">
              <w:rPr>
                <w:rFonts w:ascii="Times New Roman" w:hAnsi="Times New Roman" w:cs="Times New Roman"/>
                <w:sz w:val="28"/>
                <w:szCs w:val="28"/>
                <w:lang w:val="uk-UA"/>
              </w:rPr>
              <w:t xml:space="preserve">До </w:t>
            </w:r>
            <w:r w:rsidRPr="00403AF1">
              <w:rPr>
                <w:rFonts w:ascii="Times New Roman" w:hAnsi="Times New Roman" w:cs="Times New Roman"/>
                <w:b/>
                <w:bCs/>
                <w:sz w:val="28"/>
                <w:szCs w:val="28"/>
                <w:lang w:val="uk-UA"/>
              </w:rPr>
              <w:t>центрального органу виконавчої влади, що реалізує єдину державну податкову політику</w:t>
            </w:r>
            <w:r w:rsidRPr="00403AF1">
              <w:rPr>
                <w:rFonts w:ascii="Times New Roman" w:hAnsi="Times New Roman" w:cs="Times New Roman"/>
                <w:sz w:val="28"/>
                <w:szCs w:val="28"/>
                <w:lang w:val="uk-UA"/>
              </w:rPr>
              <w:t xml:space="preserve"> 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та державної реєстрації фізичної особи - підприємця технічний адміністратор Єдиного державного реєстру забезпечує передачу копії заяви про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w:t>
            </w:r>
            <w:r w:rsidRPr="00403AF1">
              <w:rPr>
                <w:rFonts w:ascii="Times New Roman" w:hAnsi="Times New Roman" w:cs="Times New Roman"/>
                <w:sz w:val="28"/>
                <w:szCs w:val="28"/>
                <w:lang w:val="uk-UA"/>
              </w:rPr>
              <w:lastRenderedPageBreak/>
              <w:t>заяви подані як додаток до заяви про державну реєстрацію.</w:t>
            </w:r>
          </w:p>
          <w:p w:rsidR="00ED71CE" w:rsidRPr="00234B5D" w:rsidRDefault="00ED71CE" w:rsidP="00234B5D">
            <w:pPr>
              <w:jc w:val="both"/>
              <w:rPr>
                <w:rFonts w:ascii="Times New Roman" w:hAnsi="Times New Roman" w:cs="Times New Roman"/>
                <w:sz w:val="28"/>
                <w:szCs w:val="28"/>
                <w:lang w:val="uk-UA"/>
              </w:rPr>
            </w:pPr>
            <w:r w:rsidRPr="00234B5D">
              <w:rPr>
                <w:rFonts w:ascii="Times New Roman" w:hAnsi="Times New Roman" w:cs="Times New Roman"/>
                <w:sz w:val="28"/>
                <w:szCs w:val="28"/>
                <w:lang w:val="uk-UA"/>
              </w:rPr>
              <w:t xml:space="preserve">2. Відомості з Єдиного державного реєстру про державну реєстрацію створення юридичної особи та її відокремленого підрозділу, державну реєстрацію фізичної особи - підприємця, відміну державної реєстрації припинення юридичної особи та підприємницької діяльності фізичної особи - підприємця є підставою для взяття юридичної особи, її відокремленого підрозділу, фізичної особи - підприємця на облік в органах державної статистики, </w:t>
            </w:r>
            <w:r w:rsidRPr="00234B5D">
              <w:rPr>
                <w:rFonts w:ascii="Times New Roman" w:hAnsi="Times New Roman" w:cs="Times New Roman"/>
                <w:b/>
                <w:bCs/>
                <w:sz w:val="28"/>
                <w:szCs w:val="28"/>
                <w:lang w:val="uk-UA"/>
              </w:rPr>
              <w:t>державної фіскальної служби</w:t>
            </w:r>
            <w:r w:rsidRPr="00234B5D">
              <w:rPr>
                <w:rFonts w:ascii="Times New Roman" w:hAnsi="Times New Roman" w:cs="Times New Roman"/>
                <w:sz w:val="28"/>
                <w:szCs w:val="28"/>
                <w:lang w:val="uk-UA"/>
              </w:rPr>
              <w:t xml:space="preserve"> та/або вчинення інших дій відповідно до законодавства.</w:t>
            </w:r>
          </w:p>
          <w:p w:rsidR="00ED71CE" w:rsidRDefault="00ED71CE" w:rsidP="00234B5D">
            <w:pPr>
              <w:jc w:val="both"/>
              <w:rPr>
                <w:rFonts w:ascii="Times New Roman" w:hAnsi="Times New Roman" w:cs="Times New Roman"/>
                <w:sz w:val="28"/>
                <w:szCs w:val="28"/>
                <w:lang w:val="uk-UA"/>
              </w:rPr>
            </w:pPr>
          </w:p>
          <w:p w:rsidR="00ED71CE" w:rsidRPr="00234B5D" w:rsidRDefault="00ED71CE" w:rsidP="00234B5D">
            <w:pPr>
              <w:jc w:val="both"/>
              <w:rPr>
                <w:rFonts w:ascii="Times New Roman" w:hAnsi="Times New Roman" w:cs="Times New Roman"/>
                <w:sz w:val="28"/>
                <w:szCs w:val="28"/>
                <w:lang w:val="uk-UA"/>
              </w:rPr>
            </w:pPr>
            <w:r w:rsidRPr="00234B5D">
              <w:rPr>
                <w:rFonts w:ascii="Times New Roman" w:hAnsi="Times New Roman" w:cs="Times New Roman"/>
                <w:sz w:val="28"/>
                <w:szCs w:val="28"/>
                <w:lang w:val="uk-UA"/>
              </w:rPr>
              <w:t xml:space="preserve">3. Відомості з Єдиного державного реєстру про державну реєстрацію припинення юридичної особи та її відокремленого підрозділу, державну реєстрацію припинення підприємницької діяльності фізичної особи - підприємця є підставою для зняття юридичної особи, її відокремленого підрозділу, фізичної особи - підприємця з обліку в органах державної статистики, </w:t>
            </w:r>
            <w:r w:rsidRPr="00234B5D">
              <w:rPr>
                <w:rFonts w:ascii="Times New Roman" w:hAnsi="Times New Roman" w:cs="Times New Roman"/>
                <w:b/>
                <w:bCs/>
                <w:sz w:val="28"/>
                <w:szCs w:val="28"/>
                <w:lang w:val="uk-UA"/>
              </w:rPr>
              <w:t>державної фіскальної служби</w:t>
            </w:r>
            <w:r w:rsidRPr="00234B5D">
              <w:rPr>
                <w:rFonts w:ascii="Times New Roman" w:hAnsi="Times New Roman" w:cs="Times New Roman"/>
                <w:sz w:val="28"/>
                <w:szCs w:val="28"/>
                <w:lang w:val="uk-UA"/>
              </w:rPr>
              <w:t>, Пенсійного фонду України та/або вчинення інших дій відповідно до законодавства.</w:t>
            </w:r>
          </w:p>
          <w:p w:rsidR="00ED71CE" w:rsidRDefault="00ED71CE" w:rsidP="00234B5D">
            <w:pPr>
              <w:spacing w:after="0" w:line="240" w:lineRule="auto"/>
              <w:jc w:val="both"/>
              <w:rPr>
                <w:rFonts w:ascii="Times New Roman" w:hAnsi="Times New Roman" w:cs="Times New Roman"/>
                <w:sz w:val="28"/>
                <w:szCs w:val="28"/>
                <w:lang w:val="uk-UA"/>
              </w:rPr>
            </w:pPr>
          </w:p>
          <w:p w:rsidR="00ED71CE" w:rsidRDefault="00ED71CE" w:rsidP="00234B5D">
            <w:pPr>
              <w:spacing w:after="0" w:line="240" w:lineRule="auto"/>
              <w:jc w:val="both"/>
              <w:rPr>
                <w:rFonts w:ascii="Times New Roman" w:hAnsi="Times New Roman" w:cs="Times New Roman"/>
                <w:sz w:val="28"/>
                <w:szCs w:val="28"/>
                <w:lang w:val="uk-UA"/>
              </w:rPr>
            </w:pPr>
            <w:r w:rsidRPr="00403AF1">
              <w:rPr>
                <w:rFonts w:ascii="Times New Roman" w:hAnsi="Times New Roman" w:cs="Times New Roman"/>
                <w:sz w:val="28"/>
                <w:szCs w:val="28"/>
                <w:lang w:val="uk-UA"/>
              </w:rPr>
              <w:t xml:space="preserve">5. </w:t>
            </w:r>
            <w:r w:rsidRPr="00403AF1">
              <w:rPr>
                <w:rFonts w:ascii="Times New Roman" w:hAnsi="Times New Roman" w:cs="Times New Roman"/>
                <w:b/>
                <w:bCs/>
                <w:sz w:val="28"/>
                <w:szCs w:val="28"/>
                <w:lang w:val="uk-UA"/>
              </w:rPr>
              <w:t>Центральний орган виконавчої влади, що реалізує єдину державну податкову політику</w:t>
            </w:r>
            <w:r w:rsidRPr="00403AF1">
              <w:rPr>
                <w:rFonts w:ascii="Times New Roman" w:hAnsi="Times New Roman" w:cs="Times New Roman"/>
                <w:sz w:val="28"/>
                <w:szCs w:val="28"/>
                <w:lang w:val="uk-UA"/>
              </w:rPr>
              <w:t xml:space="preserve"> та державну політику з адміністрування єдиного внеску на загальнообов'язкове державне соціальне страхування, у день отримання відомостей, передбачених частиною першою цієї статті, забезпечує передачу інформаційно-телекомунікаційними засобами в електронній формі до Єдиного державного реєстру </w:t>
            </w:r>
            <w:r w:rsidRPr="00403AF1">
              <w:rPr>
                <w:rFonts w:ascii="Times New Roman" w:hAnsi="Times New Roman" w:cs="Times New Roman"/>
                <w:sz w:val="28"/>
                <w:szCs w:val="28"/>
                <w:lang w:val="uk-UA"/>
              </w:rPr>
              <w:lastRenderedPageBreak/>
              <w:t xml:space="preserve">таких відомостей: </w:t>
            </w:r>
          </w:p>
          <w:p w:rsidR="00ED71CE" w:rsidRDefault="00ED71CE" w:rsidP="009F3BCA">
            <w:pPr>
              <w:spacing w:after="0" w:line="240" w:lineRule="auto"/>
              <w:jc w:val="both"/>
              <w:rPr>
                <w:rFonts w:ascii="Times New Roman" w:hAnsi="Times New Roman" w:cs="Times New Roman"/>
                <w:sz w:val="28"/>
                <w:szCs w:val="28"/>
                <w:lang w:val="uk-UA"/>
              </w:rPr>
            </w:pPr>
          </w:p>
          <w:p w:rsidR="00ED71CE" w:rsidRPr="009F3BCA" w:rsidRDefault="00ED71CE" w:rsidP="009F3BCA">
            <w:pPr>
              <w:spacing w:after="0" w:line="240" w:lineRule="auto"/>
              <w:jc w:val="both"/>
              <w:rPr>
                <w:rFonts w:ascii="Times New Roman" w:hAnsi="Times New Roman" w:cs="Times New Roman"/>
                <w:sz w:val="28"/>
                <w:szCs w:val="28"/>
                <w:lang w:val="uk-UA"/>
              </w:rPr>
            </w:pPr>
            <w:r w:rsidRPr="009F3BCA">
              <w:rPr>
                <w:rFonts w:ascii="Times New Roman" w:hAnsi="Times New Roman" w:cs="Times New Roman"/>
                <w:sz w:val="28"/>
                <w:szCs w:val="28"/>
                <w:lang w:val="uk-UA"/>
              </w:rPr>
              <w:t xml:space="preserve">дата та номер запису про взяття на облік, назва та ідентифікаційний код </w:t>
            </w:r>
            <w:r w:rsidRPr="009F3BCA">
              <w:rPr>
                <w:rFonts w:ascii="Times New Roman" w:hAnsi="Times New Roman" w:cs="Times New Roman"/>
                <w:b/>
                <w:bCs/>
                <w:sz w:val="28"/>
                <w:szCs w:val="28"/>
                <w:lang w:val="uk-UA"/>
              </w:rPr>
              <w:t>органу державної фіскальної служби</w:t>
            </w:r>
            <w:r w:rsidRPr="009F3BCA">
              <w:rPr>
                <w:rFonts w:ascii="Times New Roman" w:hAnsi="Times New Roman" w:cs="Times New Roman"/>
                <w:sz w:val="28"/>
                <w:szCs w:val="28"/>
                <w:lang w:val="uk-UA"/>
              </w:rPr>
              <w:t>, в якому юридична особа, її відокремлений підрозділ, фізична особа - підприємець перебуває на обліку;</w:t>
            </w:r>
          </w:p>
          <w:p w:rsidR="00ED71CE" w:rsidRPr="009F3BCA" w:rsidRDefault="00ED71CE" w:rsidP="009F3BCA">
            <w:pPr>
              <w:spacing w:before="100" w:beforeAutospacing="1" w:after="100" w:afterAutospacing="1" w:line="240" w:lineRule="auto"/>
              <w:jc w:val="both"/>
              <w:rPr>
                <w:rFonts w:ascii="Times New Roman" w:hAnsi="Times New Roman" w:cs="Times New Roman"/>
                <w:sz w:val="28"/>
                <w:szCs w:val="28"/>
                <w:lang w:val="uk-UA"/>
              </w:rPr>
            </w:pPr>
            <w:r w:rsidRPr="009F3BCA">
              <w:rPr>
                <w:rFonts w:ascii="Times New Roman" w:hAnsi="Times New Roman" w:cs="Times New Roman"/>
                <w:sz w:val="28"/>
                <w:szCs w:val="28"/>
                <w:lang w:val="uk-UA"/>
              </w:rPr>
              <w:t>реєстраційний номер платника єдиного внеску;</w:t>
            </w:r>
          </w:p>
          <w:p w:rsidR="00ED71CE" w:rsidRPr="009F3BCA" w:rsidRDefault="00ED71CE" w:rsidP="009F3BCA">
            <w:pPr>
              <w:jc w:val="both"/>
              <w:rPr>
                <w:rFonts w:ascii="Times New Roman" w:hAnsi="Times New Roman" w:cs="Times New Roman"/>
                <w:sz w:val="28"/>
                <w:szCs w:val="28"/>
                <w:lang w:val="uk-UA"/>
              </w:rPr>
            </w:pPr>
            <w:r w:rsidRPr="009F3BCA">
              <w:rPr>
                <w:rFonts w:ascii="Times New Roman" w:hAnsi="Times New Roman" w:cs="Times New Roman"/>
                <w:sz w:val="28"/>
                <w:szCs w:val="28"/>
                <w:lang w:val="uk-UA"/>
              </w:rPr>
              <w:t>клас професійного ризику виробництва платника єдиного внеску за основним видом його економічної діяльності;</w:t>
            </w:r>
          </w:p>
          <w:p w:rsidR="00ED71CE" w:rsidRPr="00403AF1" w:rsidRDefault="00ED71CE" w:rsidP="009F3BCA">
            <w:pPr>
              <w:spacing w:after="0" w:line="240" w:lineRule="auto"/>
              <w:jc w:val="both"/>
              <w:rPr>
                <w:rFonts w:ascii="Times New Roman" w:hAnsi="Times New Roman" w:cs="Times New Roman"/>
                <w:sz w:val="28"/>
                <w:szCs w:val="28"/>
                <w:lang w:val="uk-UA"/>
              </w:rPr>
            </w:pPr>
            <w:r w:rsidRPr="009F3BCA">
              <w:rPr>
                <w:rFonts w:ascii="Times New Roman" w:hAnsi="Times New Roman" w:cs="Times New Roman"/>
                <w:sz w:val="28"/>
                <w:szCs w:val="28"/>
                <w:lang w:val="uk-UA"/>
              </w:rPr>
              <w:t xml:space="preserve">термін, до якого юридична особа, її відокремлений підрозділ, фізична особа - підприємець перебувають на обліку в органі </w:t>
            </w:r>
            <w:r w:rsidRPr="009F3BCA">
              <w:rPr>
                <w:rFonts w:ascii="Times New Roman" w:hAnsi="Times New Roman" w:cs="Times New Roman"/>
                <w:b/>
                <w:bCs/>
                <w:sz w:val="28"/>
                <w:szCs w:val="28"/>
                <w:lang w:val="uk-UA"/>
              </w:rPr>
              <w:t>державної фіскальної служби</w:t>
            </w:r>
            <w:r w:rsidRPr="009F3BCA">
              <w:rPr>
                <w:rFonts w:ascii="Times New Roman" w:hAnsi="Times New Roman" w:cs="Times New Roman"/>
                <w:sz w:val="28"/>
                <w:szCs w:val="28"/>
                <w:lang w:val="uk-UA"/>
              </w:rPr>
              <w:t xml:space="preserve"> за місцем попередньої реєстрації у разі зміни місцезнаходження юридичної особи, її відокремленого підрозділу, зміни місця проживання фізичної особи - підприємця.</w:t>
            </w:r>
            <w:r w:rsidRPr="00403AF1">
              <w:rPr>
                <w:rFonts w:ascii="Times New Roman" w:hAnsi="Times New Roman" w:cs="Times New Roman"/>
                <w:sz w:val="28"/>
                <w:szCs w:val="28"/>
                <w:lang w:val="uk-UA"/>
              </w:rPr>
              <w:t xml:space="preserve"> </w:t>
            </w:r>
          </w:p>
        </w:tc>
        <w:tc>
          <w:tcPr>
            <w:tcW w:w="7368" w:type="dxa"/>
          </w:tcPr>
          <w:p w:rsidR="00ED71CE" w:rsidRPr="007F73DB" w:rsidRDefault="00ED71CE" w:rsidP="007F73DB">
            <w:pPr>
              <w:jc w:val="both"/>
              <w:rPr>
                <w:rFonts w:ascii="Times New Roman" w:hAnsi="Times New Roman" w:cs="Times New Roman"/>
                <w:b/>
                <w:bCs/>
                <w:sz w:val="28"/>
                <w:szCs w:val="28"/>
                <w:lang w:val="uk-UA"/>
              </w:rPr>
            </w:pPr>
            <w:r w:rsidRPr="007F73DB">
              <w:rPr>
                <w:rFonts w:ascii="Times New Roman" w:hAnsi="Times New Roman" w:cs="Times New Roman"/>
                <w:b/>
                <w:bCs/>
                <w:sz w:val="28"/>
                <w:szCs w:val="28"/>
                <w:lang w:val="uk-UA"/>
              </w:rPr>
              <w:lastRenderedPageBreak/>
              <w:t xml:space="preserve">Стаття 17 </w:t>
            </w:r>
            <w:r w:rsidRPr="007F73DB">
              <w:rPr>
                <w:rFonts w:ascii="Times New Roman" w:hAnsi="Times New Roman" w:cs="Times New Roman"/>
                <w:b/>
                <w:bCs/>
                <w:sz w:val="28"/>
                <w:szCs w:val="28"/>
                <w:vertAlign w:val="superscript"/>
                <w:lang w:val="uk-UA"/>
              </w:rPr>
              <w:t>1</w:t>
            </w:r>
            <w:r w:rsidRPr="007F73DB">
              <w:rPr>
                <w:rFonts w:ascii="Times New Roman" w:hAnsi="Times New Roman" w:cs="Times New Roman"/>
                <w:b/>
                <w:bCs/>
                <w:sz w:val="28"/>
                <w:szCs w:val="28"/>
                <w:lang w:val="uk-UA"/>
              </w:rPr>
              <w:t xml:space="preserve">. Інформаційна взаємодія між Єдиним державним реєстром та інформаційними системами </w:t>
            </w:r>
            <w:r w:rsidRPr="007F73DB">
              <w:rPr>
                <w:rFonts w:ascii="Times New Roman" w:hAnsi="Times New Roman" w:cs="Times New Roman"/>
                <w:b/>
                <w:bCs/>
                <w:sz w:val="28"/>
                <w:szCs w:val="28"/>
                <w:lang w:val="uk-UA"/>
              </w:rPr>
              <w:lastRenderedPageBreak/>
              <w:t>органів державної влади, обмін документами в електронній формі</w:t>
            </w:r>
          </w:p>
          <w:p w:rsidR="00ED71CE" w:rsidRPr="007F73DB" w:rsidRDefault="00ED71CE" w:rsidP="007F73DB">
            <w:pPr>
              <w:spacing w:before="100" w:beforeAutospacing="1" w:after="100" w:afterAutospacing="1" w:line="240" w:lineRule="auto"/>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1. Технічний адміністратор Єдиного державного реєстру в день проведення реєстраційної дії забезпечує передачу інформаційно-телекомунікаційними засобами в електронній формі до інформаційних систем:</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центрального органу виконавчої влади, що реалізує державну політику у сфері статистики, та </w:t>
            </w:r>
            <w:r w:rsidRPr="007F73DB">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7F73DB">
              <w:rPr>
                <w:rFonts w:ascii="Times New Roman" w:hAnsi="Times New Roman" w:cs="Times New Roman"/>
                <w:sz w:val="28"/>
                <w:szCs w:val="28"/>
                <w:lang w:val="uk-UA"/>
              </w:rPr>
              <w:t xml:space="preserve"> та державну політику з адміністрування єдиного внеску на загальнообов'язкове державне соціальне страхування, - відомостей про проведення такої реєстраційної дії;</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До </w:t>
            </w:r>
            <w:r w:rsidRPr="007F73DB">
              <w:rPr>
                <w:rFonts w:ascii="Times New Roman" w:hAnsi="Times New Roman" w:cs="Times New Roman"/>
                <w:b/>
                <w:bCs/>
                <w:sz w:val="28"/>
                <w:szCs w:val="28"/>
                <w:lang w:val="uk-UA"/>
              </w:rPr>
              <w:t xml:space="preserve">центрального органу виконавчої влади, що реалізує державну податкову і митну політику </w:t>
            </w:r>
            <w:r w:rsidRPr="007F73DB">
              <w:rPr>
                <w:rFonts w:ascii="Times New Roman" w:hAnsi="Times New Roman" w:cs="Times New Roman"/>
                <w:sz w:val="28"/>
                <w:szCs w:val="28"/>
                <w:lang w:val="uk-UA"/>
              </w:rPr>
              <w:t xml:space="preserve">та державну політику з адміністрування єдиного внеску на загальнообов'язкове державне соціальне страхування, одночасно з відомостями Єдиного державного реєстру про державну реєстрацію створення юридичної особи та державної реєстрації фізичної особи - підприємця технічний адміністратор Єдиного державного реєстру забезпечує передачу копії заяви про обрання спрощеної системи оподаткування та/або реєстраційної заяви про добровільну реєстрацію як платника податку на додану вартість в електронній формі, якщо такі заяви подані як </w:t>
            </w:r>
            <w:r w:rsidRPr="007F73DB">
              <w:rPr>
                <w:rFonts w:ascii="Times New Roman" w:hAnsi="Times New Roman" w:cs="Times New Roman"/>
                <w:sz w:val="28"/>
                <w:szCs w:val="28"/>
                <w:lang w:val="uk-UA"/>
              </w:rPr>
              <w:lastRenderedPageBreak/>
              <w:t>додаток до заяви про державну реєстрацію.</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2. Відомості з Єдиного державного реєстру про державну реєстрацію створення юридичної особи та її відокремленого підрозділу, державну реєстрацію фізичної особи - підприємця, відміну державної реєстрації припинення юридичної особи та підприємницької діяльності фізичної особи - підприємця є підставою для взяття юридичної особи, її відокремленого підрозділу, фізичної особи - підприємця на облік в органах державної статистики, </w:t>
            </w:r>
            <w:r w:rsidRPr="007F73DB">
              <w:rPr>
                <w:rFonts w:ascii="Times New Roman" w:hAnsi="Times New Roman" w:cs="Times New Roman"/>
                <w:b/>
                <w:bCs/>
                <w:sz w:val="28"/>
                <w:szCs w:val="28"/>
                <w:lang w:val="uk-UA"/>
              </w:rPr>
              <w:t>доходів і зборів</w:t>
            </w:r>
            <w:r w:rsidRPr="007F73DB">
              <w:rPr>
                <w:rFonts w:ascii="Times New Roman" w:hAnsi="Times New Roman" w:cs="Times New Roman"/>
                <w:sz w:val="28"/>
                <w:szCs w:val="28"/>
                <w:lang w:val="uk-UA"/>
              </w:rPr>
              <w:t xml:space="preserve"> та/або вчинення інших дій відповідно до законодавства.</w:t>
            </w:r>
          </w:p>
          <w:p w:rsidR="00ED71CE" w:rsidRPr="007F73DB" w:rsidRDefault="00ED71CE" w:rsidP="007F73DB">
            <w:pPr>
              <w:spacing w:before="100" w:beforeAutospacing="1" w:after="100" w:afterAutospacing="1" w:line="240" w:lineRule="auto"/>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3. Відомості з Єдиного державного реєстру про державну реєстрацію припинення юридичної особи та її відокремленого підрозділу, державну реєстрацію припинення підприємницької діяльності фізичної особи - підприємця є підставою для зняття юридичної особи, її відокремленого підрозділу, фізичної особи - підприємця з обліку в органах державної статистики, </w:t>
            </w:r>
            <w:r w:rsidRPr="007F73DB">
              <w:rPr>
                <w:rFonts w:ascii="Times New Roman" w:hAnsi="Times New Roman" w:cs="Times New Roman"/>
                <w:b/>
                <w:bCs/>
                <w:sz w:val="28"/>
                <w:szCs w:val="28"/>
                <w:lang w:val="uk-UA"/>
              </w:rPr>
              <w:t>доходів і зборів</w:t>
            </w:r>
            <w:r w:rsidRPr="007F73DB">
              <w:rPr>
                <w:rFonts w:ascii="Times New Roman" w:hAnsi="Times New Roman" w:cs="Times New Roman"/>
                <w:sz w:val="28"/>
                <w:szCs w:val="28"/>
                <w:lang w:val="uk-UA"/>
              </w:rPr>
              <w:t>, Пенсійного фонду України та/або вчинення інших дій відповідно до законодавства.</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5. </w:t>
            </w:r>
            <w:r w:rsidRPr="007F73DB">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7F73DB">
              <w:rPr>
                <w:rFonts w:ascii="Times New Roman" w:hAnsi="Times New Roman" w:cs="Times New Roman"/>
                <w:sz w:val="28"/>
                <w:szCs w:val="28"/>
                <w:lang w:val="uk-UA"/>
              </w:rPr>
              <w:t xml:space="preserve"> та державну політику з адміністрування єдиного внеску на загальнообов'язкове державне соціальне страхування, у день отримання відомостей, передбачених частиною першою цієї статті, забезпечує передачу інформаційно-телекомунікаційними засобами в електронній формі до </w:t>
            </w:r>
            <w:r w:rsidRPr="007F73DB">
              <w:rPr>
                <w:rFonts w:ascii="Times New Roman" w:hAnsi="Times New Roman" w:cs="Times New Roman"/>
                <w:sz w:val="28"/>
                <w:szCs w:val="28"/>
                <w:lang w:val="uk-UA"/>
              </w:rPr>
              <w:lastRenderedPageBreak/>
              <w:t xml:space="preserve">Єдиного державного реєстру таких відомостей: </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дата та номер запису про взяття на облік, назва та ідентифікаційний код органу </w:t>
            </w:r>
            <w:r w:rsidRPr="007F73DB">
              <w:rPr>
                <w:rFonts w:ascii="Times New Roman" w:hAnsi="Times New Roman" w:cs="Times New Roman"/>
                <w:b/>
                <w:bCs/>
                <w:sz w:val="28"/>
                <w:szCs w:val="28"/>
                <w:lang w:val="uk-UA"/>
              </w:rPr>
              <w:t>доходів і зборів</w:t>
            </w:r>
            <w:r w:rsidRPr="007F73DB">
              <w:rPr>
                <w:rFonts w:ascii="Times New Roman" w:hAnsi="Times New Roman" w:cs="Times New Roman"/>
                <w:sz w:val="28"/>
                <w:szCs w:val="28"/>
                <w:lang w:val="uk-UA"/>
              </w:rPr>
              <w:t>, в якому юридична особа, її відокремлений підрозділ, фізична особа - підприємець перебуває на обліку;</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реєстраційний номер платника єдиного внеску;</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клас професійного ризику виробництва платника єдиного внеску за основним видом його економічної діяльності;</w:t>
            </w:r>
          </w:p>
          <w:p w:rsidR="00ED71CE" w:rsidRPr="007F73DB" w:rsidRDefault="00ED71CE" w:rsidP="007F73DB">
            <w:pPr>
              <w:jc w:val="both"/>
              <w:rPr>
                <w:rFonts w:ascii="Times New Roman" w:hAnsi="Times New Roman" w:cs="Times New Roman"/>
                <w:sz w:val="28"/>
                <w:szCs w:val="28"/>
                <w:lang w:val="uk-UA"/>
              </w:rPr>
            </w:pPr>
            <w:r w:rsidRPr="007F73DB">
              <w:rPr>
                <w:rFonts w:ascii="Times New Roman" w:hAnsi="Times New Roman" w:cs="Times New Roman"/>
                <w:sz w:val="28"/>
                <w:szCs w:val="28"/>
                <w:lang w:val="uk-UA"/>
              </w:rPr>
              <w:t xml:space="preserve">термін, до якого юридична особа, її відокремлений підрозділ, фізична особа - підприємець перебувають на обліку в органі </w:t>
            </w:r>
            <w:r w:rsidRPr="007F73DB">
              <w:rPr>
                <w:rFonts w:ascii="Times New Roman" w:hAnsi="Times New Roman" w:cs="Times New Roman"/>
                <w:b/>
                <w:bCs/>
                <w:sz w:val="28"/>
                <w:szCs w:val="28"/>
                <w:lang w:val="uk-UA"/>
              </w:rPr>
              <w:t>доходів і зборів</w:t>
            </w:r>
            <w:r w:rsidRPr="007F73DB">
              <w:rPr>
                <w:rFonts w:ascii="Times New Roman" w:hAnsi="Times New Roman" w:cs="Times New Roman"/>
                <w:sz w:val="28"/>
                <w:szCs w:val="28"/>
                <w:lang w:val="uk-UA"/>
              </w:rPr>
              <w:t xml:space="preserve"> за місцем попередньої реєстрації у разі зміни місцезнаходження юридичної особи, її відокремленого підрозділу, зміни місця проживання фізичної особи - підприємця.</w:t>
            </w:r>
          </w:p>
        </w:tc>
      </w:tr>
      <w:tr w:rsidR="00ED71CE" w:rsidRPr="0057058C" w:rsidTr="000F7D0D">
        <w:tc>
          <w:tcPr>
            <w:tcW w:w="7810" w:type="dxa"/>
            <w:gridSpan w:val="2"/>
          </w:tcPr>
          <w:p w:rsidR="00ED71CE" w:rsidRPr="007F73DB" w:rsidRDefault="00ED71CE" w:rsidP="007F73DB">
            <w:pPr>
              <w:jc w:val="both"/>
              <w:rPr>
                <w:rFonts w:ascii="Times New Roman" w:hAnsi="Times New Roman" w:cs="Times New Roman"/>
                <w:b/>
                <w:bCs/>
                <w:sz w:val="28"/>
                <w:szCs w:val="28"/>
                <w:lang w:val="uk-UA"/>
              </w:rPr>
            </w:pPr>
            <w:r w:rsidRPr="007F73DB">
              <w:rPr>
                <w:rFonts w:ascii="Times New Roman" w:hAnsi="Times New Roman" w:cs="Times New Roman"/>
                <w:b/>
                <w:bCs/>
                <w:sz w:val="28"/>
                <w:szCs w:val="28"/>
                <w:lang w:val="uk-UA"/>
              </w:rPr>
              <w:lastRenderedPageBreak/>
              <w:t xml:space="preserve">Стаття 24. Документи, що подаються для проведення державної реєстрації юридичної особи </w:t>
            </w:r>
          </w:p>
          <w:p w:rsidR="00ED71CE" w:rsidRDefault="00ED71CE" w:rsidP="00BD22BF">
            <w:pPr>
              <w:spacing w:before="100" w:beforeAutospacing="1" w:after="100" w:afterAutospacing="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А</w:t>
            </w:r>
            <w:r w:rsidRPr="00BD22BF">
              <w:rPr>
                <w:rFonts w:ascii="Times New Roman" w:hAnsi="Times New Roman" w:cs="Times New Roman"/>
                <w:b/>
                <w:bCs/>
                <w:sz w:val="28"/>
                <w:szCs w:val="28"/>
                <w:lang w:val="uk-UA"/>
              </w:rPr>
              <w:t>бзац другий частина перша</w:t>
            </w:r>
          </w:p>
          <w:p w:rsidR="00ED71CE" w:rsidRPr="00BD22BF" w:rsidRDefault="00ED71CE" w:rsidP="00E75573">
            <w:pPr>
              <w:tabs>
                <w:tab w:val="left" w:pos="6015"/>
              </w:tabs>
              <w:spacing w:before="100" w:beforeAutospacing="1" w:after="100" w:afterAutospacing="1"/>
              <w:jc w:val="both"/>
              <w:rPr>
                <w:rFonts w:ascii="Times New Roman" w:hAnsi="Times New Roman" w:cs="Times New Roman"/>
                <w:b/>
                <w:bCs/>
                <w:sz w:val="28"/>
                <w:szCs w:val="28"/>
                <w:lang w:val="uk-UA"/>
              </w:rPr>
            </w:pPr>
            <w:r w:rsidRPr="00E75573">
              <w:rPr>
                <w:rFonts w:ascii="Times New Roman" w:hAnsi="Times New Roman" w:cs="Times New Roman"/>
                <w:sz w:val="28"/>
                <w:szCs w:val="28"/>
                <w:lang w:val="uk-UA"/>
              </w:rPr>
              <w:t xml:space="preserve">заповнену реєстраційну картку на проведення державної реєстрації юридичної особи,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w:t>
            </w:r>
            <w:r w:rsidRPr="00E75573">
              <w:rPr>
                <w:rFonts w:ascii="Times New Roman" w:hAnsi="Times New Roman" w:cs="Times New Roman"/>
                <w:b/>
                <w:bCs/>
                <w:sz w:val="28"/>
                <w:szCs w:val="28"/>
                <w:lang w:val="uk-UA"/>
              </w:rPr>
              <w:t xml:space="preserve">центральним органом виконавчої влади, що забезпечує формування та реалізує </w:t>
            </w:r>
            <w:r w:rsidRPr="00E75573">
              <w:rPr>
                <w:rFonts w:ascii="Times New Roman" w:hAnsi="Times New Roman" w:cs="Times New Roman"/>
                <w:b/>
                <w:bCs/>
                <w:sz w:val="28"/>
                <w:szCs w:val="28"/>
                <w:lang w:val="uk-UA"/>
              </w:rPr>
              <w:lastRenderedPageBreak/>
              <w:t>державну податкову і митну політику</w:t>
            </w:r>
            <w:r w:rsidRPr="00E75573">
              <w:rPr>
                <w:rFonts w:ascii="Times New Roman" w:hAnsi="Times New Roman" w:cs="Times New Roman"/>
                <w:sz w:val="28"/>
                <w:szCs w:val="28"/>
                <w:lang w:val="uk-UA"/>
              </w:rPr>
              <w:t>;</w:t>
            </w:r>
          </w:p>
        </w:tc>
        <w:tc>
          <w:tcPr>
            <w:tcW w:w="7368" w:type="dxa"/>
          </w:tcPr>
          <w:p w:rsidR="00ED71CE" w:rsidRPr="007F73DB" w:rsidRDefault="00ED71CE" w:rsidP="007F73DB">
            <w:pPr>
              <w:jc w:val="both"/>
              <w:rPr>
                <w:rFonts w:ascii="Times New Roman" w:hAnsi="Times New Roman" w:cs="Times New Roman"/>
                <w:b/>
                <w:bCs/>
                <w:sz w:val="28"/>
                <w:szCs w:val="28"/>
                <w:lang w:val="uk-UA"/>
              </w:rPr>
            </w:pPr>
            <w:r w:rsidRPr="007F73DB">
              <w:rPr>
                <w:rFonts w:ascii="Times New Roman" w:hAnsi="Times New Roman" w:cs="Times New Roman"/>
                <w:b/>
                <w:bCs/>
                <w:sz w:val="28"/>
                <w:szCs w:val="28"/>
                <w:lang w:val="uk-UA"/>
              </w:rPr>
              <w:lastRenderedPageBreak/>
              <w:t xml:space="preserve">Стаття 24. Документи, що подаються для проведення державної реєстрації юридичної особи </w:t>
            </w:r>
          </w:p>
          <w:p w:rsidR="00ED71CE" w:rsidRDefault="00ED71CE" w:rsidP="00BD22BF">
            <w:pPr>
              <w:spacing w:before="100" w:beforeAutospacing="1" w:after="100" w:afterAutospacing="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w:t>
            </w:r>
            <w:r w:rsidRPr="00BD22BF">
              <w:rPr>
                <w:rFonts w:ascii="Times New Roman" w:hAnsi="Times New Roman" w:cs="Times New Roman"/>
                <w:b/>
                <w:bCs/>
                <w:sz w:val="28"/>
                <w:szCs w:val="28"/>
                <w:lang w:val="uk-UA"/>
              </w:rPr>
              <w:t>бзац другий частина перша</w:t>
            </w:r>
          </w:p>
          <w:p w:rsidR="00ED71CE" w:rsidRPr="00BD22BF" w:rsidRDefault="00ED71CE" w:rsidP="00BD22BF">
            <w:pPr>
              <w:spacing w:before="100" w:beforeAutospacing="1" w:after="100" w:afterAutospacing="1"/>
              <w:jc w:val="both"/>
              <w:rPr>
                <w:rFonts w:ascii="Times New Roman" w:hAnsi="Times New Roman" w:cs="Times New Roman"/>
                <w:b/>
                <w:bCs/>
                <w:sz w:val="28"/>
                <w:szCs w:val="28"/>
                <w:lang w:val="uk-UA"/>
              </w:rPr>
            </w:pPr>
            <w:r w:rsidRPr="00E75573">
              <w:rPr>
                <w:rFonts w:ascii="Times New Roman" w:hAnsi="Times New Roman" w:cs="Times New Roman"/>
                <w:sz w:val="28"/>
                <w:szCs w:val="28"/>
                <w:lang w:val="uk-UA"/>
              </w:rPr>
              <w:t xml:space="preserve">заповнену реєстраційну картку на проведення державної реєстрації юридичної особи, до якої може бути подана як додаток заява щодо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w:t>
            </w:r>
            <w:r w:rsidRPr="00E75573">
              <w:rPr>
                <w:rFonts w:ascii="Times New Roman" w:hAnsi="Times New Roman" w:cs="Times New Roman"/>
                <w:b/>
                <w:bCs/>
                <w:sz w:val="28"/>
                <w:szCs w:val="28"/>
                <w:lang w:val="uk-UA"/>
              </w:rPr>
              <w:t xml:space="preserve">центральним органом виконавчої влади, що забезпечує формування </w:t>
            </w:r>
            <w:r w:rsidRPr="00E75573">
              <w:rPr>
                <w:rFonts w:ascii="Times New Roman" w:hAnsi="Times New Roman" w:cs="Times New Roman"/>
                <w:b/>
                <w:bCs/>
                <w:sz w:val="28"/>
                <w:szCs w:val="28"/>
                <w:lang w:val="uk-UA"/>
              </w:rPr>
              <w:lastRenderedPageBreak/>
              <w:t>державної фінансової політики</w:t>
            </w:r>
            <w:r w:rsidRPr="00E75573">
              <w:rPr>
                <w:rFonts w:ascii="Times New Roman" w:hAnsi="Times New Roman" w:cs="Times New Roman"/>
                <w:sz w:val="28"/>
                <w:szCs w:val="28"/>
                <w:lang w:val="uk-UA"/>
              </w:rPr>
              <w:t>;</w:t>
            </w:r>
          </w:p>
        </w:tc>
      </w:tr>
      <w:tr w:rsidR="00ED71CE" w:rsidRPr="0057058C" w:rsidTr="000F7D0D">
        <w:tc>
          <w:tcPr>
            <w:tcW w:w="7810" w:type="dxa"/>
            <w:gridSpan w:val="2"/>
          </w:tcPr>
          <w:p w:rsidR="00ED71CE" w:rsidRPr="008F24D4" w:rsidRDefault="00ED71CE" w:rsidP="008F24D4">
            <w:pPr>
              <w:jc w:val="both"/>
              <w:rPr>
                <w:rFonts w:ascii="Times New Roman" w:hAnsi="Times New Roman" w:cs="Times New Roman"/>
                <w:b/>
                <w:bCs/>
                <w:sz w:val="28"/>
                <w:szCs w:val="28"/>
                <w:lang w:val="uk-UA"/>
              </w:rPr>
            </w:pPr>
            <w:r w:rsidRPr="00896D68">
              <w:rPr>
                <w:rFonts w:ascii="Times New Roman" w:hAnsi="Times New Roman" w:cs="Times New Roman"/>
                <w:b/>
                <w:bCs/>
                <w:sz w:val="28"/>
                <w:szCs w:val="28"/>
                <w:lang w:val="uk-UA"/>
              </w:rPr>
              <w:lastRenderedPageBreak/>
              <w:t xml:space="preserve">Стаття </w:t>
            </w:r>
            <w:r w:rsidRPr="00403AF1">
              <w:rPr>
                <w:rFonts w:ascii="Times New Roman" w:hAnsi="Times New Roman" w:cs="Times New Roman"/>
                <w:b/>
                <w:bCs/>
                <w:sz w:val="28"/>
                <w:szCs w:val="28"/>
                <w:lang w:val="uk-UA"/>
              </w:rPr>
              <w:t xml:space="preserve">31. </w:t>
            </w:r>
            <w:r w:rsidRPr="008F24D4">
              <w:rPr>
                <w:rFonts w:ascii="Times New Roman" w:hAnsi="Times New Roman" w:cs="Times New Roman"/>
                <w:b/>
                <w:bCs/>
                <w:sz w:val="28"/>
                <w:szCs w:val="28"/>
                <w:lang w:val="uk-UA"/>
              </w:rPr>
              <w:t>Порядок скасування державної реєстрації змін до установчих документів юридичної особи на підставі судового рішення та порядок проведення державної реєстрації змін до установчих документів юридичної особи, пов'язаних з приведенням їх у відповідність із судовим рішенням</w:t>
            </w:r>
          </w:p>
          <w:p w:rsidR="00ED71CE" w:rsidRDefault="00ED71CE" w:rsidP="00896D68">
            <w:pPr>
              <w:spacing w:before="100" w:beforeAutospacing="1" w:after="100" w:afterAutospacing="1"/>
              <w:jc w:val="both"/>
              <w:rPr>
                <w:rFonts w:ascii="Times New Roman" w:hAnsi="Times New Roman" w:cs="Times New Roman"/>
                <w:b/>
                <w:bCs/>
                <w:sz w:val="28"/>
                <w:szCs w:val="28"/>
                <w:lang w:val="uk-UA"/>
              </w:rPr>
            </w:pPr>
            <w:r w:rsidRPr="00896D68">
              <w:rPr>
                <w:rFonts w:ascii="Times New Roman" w:hAnsi="Times New Roman" w:cs="Times New Roman"/>
                <w:b/>
                <w:bCs/>
                <w:sz w:val="28"/>
                <w:szCs w:val="28"/>
                <w:lang w:val="uk-UA"/>
              </w:rPr>
              <w:t>Абзац шостий частина перша</w:t>
            </w:r>
          </w:p>
          <w:p w:rsidR="00ED71CE" w:rsidRPr="00EE44DC" w:rsidRDefault="00ED71CE" w:rsidP="00EE44DC">
            <w:pPr>
              <w:jc w:val="both"/>
              <w:rPr>
                <w:rFonts w:ascii="Times New Roman" w:hAnsi="Times New Roman" w:cs="Times New Roman"/>
                <w:sz w:val="28"/>
                <w:szCs w:val="28"/>
                <w:lang w:val="uk-UA"/>
              </w:rPr>
            </w:pPr>
            <w:r w:rsidRPr="00EE44DC">
              <w:rPr>
                <w:rFonts w:ascii="Times New Roman" w:hAnsi="Times New Roman" w:cs="Times New Roman"/>
                <w:sz w:val="28"/>
                <w:szCs w:val="28"/>
                <w:lang w:val="uk-UA"/>
              </w:rPr>
              <w:t xml:space="preserve">Державний реєстратор у строк, що не перевищує двох робочих днів з дати надходження судового рішення щодо скасування державної реєстрації реєстраційних дій, проведених після реєстраційної дії, стосовно якої прийнято судове рішення щодо скасування державної реєстрації змін до установчих документів юридичної особи, вносить до Єдиного державного реєстру записи щодо скасування державної реєстрації реєстраційних дій, проведених після реєстраційної дії, стосовно якої прийнято судове рішення щодо скасування державної реєстрації змін до установчих документів юридичної особи, і в той самий день повідомляє про внесення таких записів органи статистики, </w:t>
            </w:r>
            <w:r w:rsidRPr="00EE44DC">
              <w:rPr>
                <w:rFonts w:ascii="Times New Roman" w:hAnsi="Times New Roman" w:cs="Times New Roman"/>
                <w:b/>
                <w:bCs/>
                <w:sz w:val="28"/>
                <w:szCs w:val="28"/>
                <w:lang w:val="uk-UA"/>
              </w:rPr>
              <w:t>державної податкової служби</w:t>
            </w:r>
            <w:r w:rsidRPr="00EE44DC">
              <w:rPr>
                <w:rFonts w:ascii="Times New Roman" w:hAnsi="Times New Roman" w:cs="Times New Roman"/>
                <w:sz w:val="28"/>
                <w:szCs w:val="28"/>
                <w:lang w:val="uk-UA"/>
              </w:rPr>
              <w:t>, Пенсійного фонду України.</w:t>
            </w:r>
          </w:p>
          <w:p w:rsidR="00ED71CE" w:rsidRPr="00E60DBB" w:rsidRDefault="00ED71CE" w:rsidP="00896D68">
            <w:pPr>
              <w:spacing w:before="100" w:beforeAutospacing="1" w:after="100" w:afterAutospacing="1"/>
              <w:jc w:val="both"/>
              <w:rPr>
                <w:rFonts w:ascii="Times New Roman" w:hAnsi="Times New Roman" w:cs="Times New Roman"/>
                <w:sz w:val="28"/>
                <w:szCs w:val="28"/>
                <w:lang w:val="uk-UA"/>
              </w:rPr>
            </w:pPr>
            <w:r w:rsidRPr="00E60DBB">
              <w:rPr>
                <w:rFonts w:ascii="Times New Roman" w:hAnsi="Times New Roman" w:cs="Times New Roman"/>
                <w:sz w:val="28"/>
                <w:szCs w:val="28"/>
                <w:lang w:val="uk-UA"/>
              </w:rPr>
              <w:t xml:space="preserve">10. Державний реєстратор у день проведення державної реєстрації змін до установчих документів юридичної особи, пов'язаних з приведенням їх у відповідність із судовим рішенням, зобов'язаний передати відповідним органам статистики, </w:t>
            </w:r>
            <w:r w:rsidRPr="00E242B8">
              <w:rPr>
                <w:rFonts w:ascii="Times New Roman" w:hAnsi="Times New Roman" w:cs="Times New Roman"/>
                <w:b/>
                <w:bCs/>
                <w:sz w:val="28"/>
                <w:szCs w:val="28"/>
                <w:lang w:val="uk-UA"/>
              </w:rPr>
              <w:t>державної податкової служби</w:t>
            </w:r>
            <w:r w:rsidRPr="00E60DBB">
              <w:rPr>
                <w:rFonts w:ascii="Times New Roman" w:hAnsi="Times New Roman" w:cs="Times New Roman"/>
                <w:sz w:val="28"/>
                <w:szCs w:val="28"/>
                <w:lang w:val="uk-UA"/>
              </w:rPr>
              <w:t xml:space="preserve">, Пенсійного фонду </w:t>
            </w:r>
            <w:r w:rsidRPr="00E60DBB">
              <w:rPr>
                <w:rFonts w:ascii="Times New Roman" w:hAnsi="Times New Roman" w:cs="Times New Roman"/>
                <w:sz w:val="28"/>
                <w:szCs w:val="28"/>
                <w:lang w:val="uk-UA"/>
              </w:rPr>
              <w:lastRenderedPageBreak/>
              <w:t xml:space="preserve">України відомості з реєстраційної картки на проведення державної реєстрації змін до установчих документів. </w:t>
            </w:r>
          </w:p>
        </w:tc>
        <w:tc>
          <w:tcPr>
            <w:tcW w:w="7368" w:type="dxa"/>
          </w:tcPr>
          <w:p w:rsidR="00ED71CE" w:rsidRPr="008F24D4" w:rsidRDefault="00ED71CE" w:rsidP="008F24D4">
            <w:pPr>
              <w:jc w:val="both"/>
              <w:rPr>
                <w:rFonts w:ascii="Times New Roman" w:hAnsi="Times New Roman" w:cs="Times New Roman"/>
                <w:b/>
                <w:bCs/>
                <w:sz w:val="28"/>
                <w:szCs w:val="28"/>
                <w:lang w:val="uk-UA"/>
              </w:rPr>
            </w:pPr>
            <w:r w:rsidRPr="008F24D4">
              <w:rPr>
                <w:rFonts w:ascii="Times New Roman" w:hAnsi="Times New Roman" w:cs="Times New Roman"/>
                <w:b/>
                <w:bCs/>
                <w:sz w:val="28"/>
                <w:szCs w:val="28"/>
                <w:lang w:val="uk-UA"/>
              </w:rPr>
              <w:lastRenderedPageBreak/>
              <w:t>Стаття 31. Порядок скасування державної реєстрації змін до установчих документів юридичної особи на підставі судового рішення та порядок проведення державної реєстрації змін до установчих документів юридичної особи, пов'язаних з приведенням їх у відповідність із судовим рішенням</w:t>
            </w:r>
          </w:p>
          <w:p w:rsidR="00ED71CE" w:rsidRPr="00896D68" w:rsidRDefault="00ED71CE" w:rsidP="00896D68">
            <w:pPr>
              <w:spacing w:before="100" w:beforeAutospacing="1" w:after="100" w:afterAutospacing="1"/>
              <w:jc w:val="both"/>
              <w:rPr>
                <w:rFonts w:ascii="Times New Roman" w:hAnsi="Times New Roman" w:cs="Times New Roman"/>
                <w:b/>
                <w:bCs/>
                <w:sz w:val="28"/>
                <w:szCs w:val="28"/>
                <w:lang w:val="uk-UA"/>
              </w:rPr>
            </w:pPr>
            <w:r w:rsidRPr="00896D68">
              <w:rPr>
                <w:rFonts w:ascii="Times New Roman" w:hAnsi="Times New Roman" w:cs="Times New Roman"/>
                <w:b/>
                <w:bCs/>
                <w:sz w:val="28"/>
                <w:szCs w:val="28"/>
                <w:lang w:val="uk-UA"/>
              </w:rPr>
              <w:t>Абзац шостий частина перша</w:t>
            </w:r>
          </w:p>
          <w:p w:rsidR="00ED71CE" w:rsidRPr="00EE44DC" w:rsidRDefault="00ED71CE" w:rsidP="00EE44DC">
            <w:pPr>
              <w:jc w:val="both"/>
              <w:rPr>
                <w:rFonts w:ascii="Times New Roman" w:hAnsi="Times New Roman" w:cs="Times New Roman"/>
                <w:sz w:val="28"/>
                <w:szCs w:val="28"/>
                <w:lang w:val="uk-UA"/>
              </w:rPr>
            </w:pPr>
            <w:r w:rsidRPr="00EE44DC">
              <w:rPr>
                <w:rFonts w:ascii="Times New Roman" w:hAnsi="Times New Roman" w:cs="Times New Roman"/>
                <w:sz w:val="28"/>
                <w:szCs w:val="28"/>
                <w:lang w:val="uk-UA"/>
              </w:rPr>
              <w:t xml:space="preserve">Державний реєстратор у строк, що не перевищує двох робочих днів з дати надходження судового рішення щодо скасування державної реєстрації реєстраційних дій, проведених після реєстраційної дії, стосовно якої прийнято судове рішення щодо скасування державної реєстрації змін до установчих документів юридичної особи, вносить до Єдиного державного реєстру записи щодо скасування державної реєстрації реєстраційних дій, проведених після реєстраційної дії, стосовно якої прийнято судове рішення щодо скасування державної реєстрації змін до установчих документів юридичної особи, і в той самий день повідомляє про внесення таких записів органи статистики, </w:t>
            </w:r>
            <w:r w:rsidRPr="00EE44DC">
              <w:rPr>
                <w:rFonts w:ascii="Times New Roman" w:hAnsi="Times New Roman" w:cs="Times New Roman"/>
                <w:b/>
                <w:bCs/>
                <w:sz w:val="28"/>
                <w:szCs w:val="28"/>
                <w:lang w:val="uk-UA"/>
              </w:rPr>
              <w:t>доходів і зборів</w:t>
            </w:r>
            <w:r w:rsidRPr="00EE44DC">
              <w:rPr>
                <w:rFonts w:ascii="Times New Roman" w:hAnsi="Times New Roman" w:cs="Times New Roman"/>
                <w:sz w:val="28"/>
                <w:szCs w:val="28"/>
                <w:lang w:val="uk-UA"/>
              </w:rPr>
              <w:t>, Пенсійного фонду України.</w:t>
            </w:r>
          </w:p>
          <w:p w:rsidR="00ED71CE" w:rsidRPr="00896D68" w:rsidRDefault="00ED71CE" w:rsidP="00E60DBB">
            <w:pPr>
              <w:spacing w:before="100" w:beforeAutospacing="1" w:after="100" w:afterAutospacing="1"/>
              <w:jc w:val="both"/>
              <w:rPr>
                <w:sz w:val="28"/>
                <w:szCs w:val="28"/>
                <w:lang w:val="uk-UA"/>
              </w:rPr>
            </w:pPr>
            <w:r w:rsidRPr="00E60DBB">
              <w:rPr>
                <w:rFonts w:ascii="Times New Roman" w:hAnsi="Times New Roman" w:cs="Times New Roman"/>
                <w:sz w:val="28"/>
                <w:szCs w:val="28"/>
                <w:lang w:val="uk-UA"/>
              </w:rPr>
              <w:t xml:space="preserve">10. Державний реєстратор у день проведення державної реєстрації змін до установчих документів юридичної особи, пов'язаних з приведенням їх у відповідність із судовим рішенням, зобов'язаний передати відповідним органам статистики, </w:t>
            </w:r>
            <w:r w:rsidRPr="00E242B8">
              <w:rPr>
                <w:rFonts w:ascii="Times New Roman" w:hAnsi="Times New Roman" w:cs="Times New Roman"/>
                <w:b/>
                <w:bCs/>
                <w:sz w:val="28"/>
                <w:szCs w:val="28"/>
                <w:lang w:val="uk-UA"/>
              </w:rPr>
              <w:t>доходів і зборів</w:t>
            </w:r>
            <w:r w:rsidRPr="00E60DBB">
              <w:rPr>
                <w:rFonts w:ascii="Times New Roman" w:hAnsi="Times New Roman" w:cs="Times New Roman"/>
                <w:sz w:val="28"/>
                <w:szCs w:val="28"/>
                <w:lang w:val="uk-UA"/>
              </w:rPr>
              <w:t xml:space="preserve">, Пенсійного фонду </w:t>
            </w:r>
            <w:r w:rsidRPr="00E60DBB">
              <w:rPr>
                <w:rFonts w:ascii="Times New Roman" w:hAnsi="Times New Roman" w:cs="Times New Roman"/>
                <w:sz w:val="28"/>
                <w:szCs w:val="28"/>
                <w:lang w:val="uk-UA"/>
              </w:rPr>
              <w:lastRenderedPageBreak/>
              <w:t>України відомості з реєстраційної картки на проведення державної реєстрації змін до установчих документів</w:t>
            </w:r>
            <w:r w:rsidRPr="00E60DBB">
              <w:rPr>
                <w:sz w:val="26"/>
                <w:szCs w:val="26"/>
                <w:lang w:val="uk-UA"/>
              </w:rPr>
              <w:t>.</w:t>
            </w:r>
            <w:r w:rsidRPr="00896D68">
              <w:rPr>
                <w:sz w:val="28"/>
                <w:szCs w:val="28"/>
                <w:lang w:val="uk-UA"/>
              </w:rPr>
              <w:t xml:space="preserve"> </w:t>
            </w:r>
          </w:p>
        </w:tc>
      </w:tr>
      <w:tr w:rsidR="00ED71CE" w:rsidRPr="0057058C" w:rsidTr="000F7D0D">
        <w:tc>
          <w:tcPr>
            <w:tcW w:w="7810" w:type="dxa"/>
            <w:gridSpan w:val="2"/>
          </w:tcPr>
          <w:p w:rsidR="00ED71CE" w:rsidRPr="009D4B24" w:rsidRDefault="00ED71CE" w:rsidP="009D4B24">
            <w:pPr>
              <w:jc w:val="both"/>
              <w:rPr>
                <w:rFonts w:ascii="Times New Roman" w:hAnsi="Times New Roman" w:cs="Times New Roman"/>
                <w:b/>
                <w:bCs/>
                <w:sz w:val="28"/>
                <w:szCs w:val="28"/>
                <w:lang w:val="ru-RU"/>
              </w:rPr>
            </w:pPr>
            <w:r w:rsidRPr="009D4B24">
              <w:rPr>
                <w:rFonts w:ascii="Times New Roman" w:hAnsi="Times New Roman" w:cs="Times New Roman"/>
                <w:b/>
                <w:bCs/>
                <w:sz w:val="28"/>
                <w:szCs w:val="28"/>
                <w:lang w:val="uk-UA"/>
              </w:rPr>
              <w:lastRenderedPageBreak/>
              <w:t xml:space="preserve">Стаття 36. Порядок проведення державної реєстрації припинення юридичної особи в результаті її ліквідації </w:t>
            </w:r>
          </w:p>
          <w:p w:rsidR="00ED71CE" w:rsidRPr="00B20D3E" w:rsidRDefault="00ED71CE" w:rsidP="00ED309C">
            <w:pPr>
              <w:spacing w:before="100" w:beforeAutospacing="1" w:after="100" w:afterAutospacing="1"/>
              <w:jc w:val="both"/>
              <w:rPr>
                <w:rFonts w:ascii="Times New Roman" w:hAnsi="Times New Roman" w:cs="Times New Roman"/>
                <w:b/>
                <w:bCs/>
                <w:sz w:val="28"/>
                <w:szCs w:val="28"/>
                <w:lang w:val="uk-UA"/>
              </w:rPr>
            </w:pPr>
            <w:r w:rsidRPr="00B20D3E">
              <w:rPr>
                <w:rFonts w:ascii="Times New Roman" w:hAnsi="Times New Roman" w:cs="Times New Roman"/>
                <w:b/>
                <w:bCs/>
                <w:sz w:val="28"/>
                <w:szCs w:val="28"/>
                <w:lang w:val="uk-UA"/>
              </w:rPr>
              <w:t>Абзац восьмий частини дев’ятої</w:t>
            </w:r>
          </w:p>
          <w:p w:rsidR="00ED71CE" w:rsidRPr="00B20D3E" w:rsidRDefault="00ED71CE" w:rsidP="00ED309C">
            <w:pPr>
              <w:spacing w:before="100" w:beforeAutospacing="1" w:after="100" w:afterAutospacing="1"/>
              <w:jc w:val="both"/>
              <w:rPr>
                <w:rFonts w:ascii="Times New Roman" w:hAnsi="Times New Roman" w:cs="Times New Roman"/>
                <w:b/>
                <w:bCs/>
                <w:sz w:val="28"/>
                <w:szCs w:val="28"/>
                <w:lang w:val="uk-UA"/>
              </w:rPr>
            </w:pPr>
            <w:r w:rsidRPr="00B20D3E">
              <w:rPr>
                <w:rFonts w:ascii="Times New Roman" w:hAnsi="Times New Roman" w:cs="Times New Roman"/>
                <w:sz w:val="28"/>
                <w:szCs w:val="28"/>
                <w:lang w:val="uk-UA"/>
              </w:rPr>
              <w:t xml:space="preserve">Форми повідомлень, зазначених у цій частині, порядок їх заповнення та подання державному реєстраторові встановлюються </w:t>
            </w:r>
            <w:r w:rsidRPr="00B20D3E">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B20D3E">
              <w:rPr>
                <w:rFonts w:ascii="Times New Roman" w:hAnsi="Times New Roman" w:cs="Times New Roman"/>
                <w:sz w:val="28"/>
                <w:szCs w:val="28"/>
                <w:lang w:val="uk-UA"/>
              </w:rPr>
              <w:t xml:space="preserve">, та Пенсійним фондом України відповідно. </w:t>
            </w:r>
          </w:p>
        </w:tc>
        <w:tc>
          <w:tcPr>
            <w:tcW w:w="7368" w:type="dxa"/>
          </w:tcPr>
          <w:p w:rsidR="00ED71CE" w:rsidRPr="009D4B24" w:rsidRDefault="00ED71CE" w:rsidP="009D4B24">
            <w:pPr>
              <w:jc w:val="both"/>
              <w:rPr>
                <w:rFonts w:ascii="Times New Roman" w:hAnsi="Times New Roman" w:cs="Times New Roman"/>
                <w:b/>
                <w:bCs/>
                <w:sz w:val="28"/>
                <w:szCs w:val="28"/>
                <w:lang w:val="ru-RU"/>
              </w:rPr>
            </w:pPr>
            <w:r w:rsidRPr="009D4B24">
              <w:rPr>
                <w:rFonts w:ascii="Times New Roman" w:hAnsi="Times New Roman" w:cs="Times New Roman"/>
                <w:b/>
                <w:bCs/>
                <w:sz w:val="28"/>
                <w:szCs w:val="28"/>
                <w:lang w:val="uk-UA"/>
              </w:rPr>
              <w:t>Стаття 36. Порядок проведення державної реєстрації припинення юридичної особи в результаті її ліквідації</w:t>
            </w:r>
            <w:r w:rsidRPr="009D4B24">
              <w:rPr>
                <w:rFonts w:ascii="Times New Roman" w:hAnsi="Times New Roman" w:cs="Times New Roman"/>
                <w:b/>
                <w:bCs/>
                <w:sz w:val="28"/>
                <w:szCs w:val="28"/>
                <w:lang w:val="ru-RU"/>
              </w:rPr>
              <w:t xml:space="preserve"> </w:t>
            </w:r>
          </w:p>
          <w:p w:rsidR="00ED71CE" w:rsidRPr="00B20D3E" w:rsidRDefault="00ED71CE" w:rsidP="008219A0">
            <w:pPr>
              <w:spacing w:before="100" w:beforeAutospacing="1" w:after="100" w:afterAutospacing="1"/>
              <w:jc w:val="both"/>
              <w:rPr>
                <w:rFonts w:ascii="Times New Roman" w:hAnsi="Times New Roman" w:cs="Times New Roman"/>
                <w:b/>
                <w:bCs/>
                <w:sz w:val="28"/>
                <w:szCs w:val="28"/>
                <w:lang w:val="uk-UA"/>
              </w:rPr>
            </w:pPr>
            <w:r w:rsidRPr="00B20D3E">
              <w:rPr>
                <w:rFonts w:ascii="Times New Roman" w:hAnsi="Times New Roman" w:cs="Times New Roman"/>
                <w:b/>
                <w:bCs/>
                <w:sz w:val="28"/>
                <w:szCs w:val="28"/>
                <w:lang w:val="uk-UA"/>
              </w:rPr>
              <w:t>Абзац восьмий частини дев’ятої</w:t>
            </w:r>
          </w:p>
          <w:p w:rsidR="00ED71CE" w:rsidRPr="00B20D3E" w:rsidRDefault="00ED71CE" w:rsidP="008219A0">
            <w:pPr>
              <w:spacing w:before="100" w:beforeAutospacing="1" w:after="100" w:afterAutospacing="1"/>
              <w:jc w:val="both"/>
              <w:rPr>
                <w:rFonts w:ascii="Times New Roman" w:hAnsi="Times New Roman" w:cs="Times New Roman"/>
                <w:b/>
                <w:bCs/>
                <w:sz w:val="28"/>
                <w:szCs w:val="28"/>
                <w:lang w:val="uk-UA"/>
              </w:rPr>
            </w:pPr>
            <w:r w:rsidRPr="00B20D3E">
              <w:rPr>
                <w:rFonts w:ascii="Times New Roman" w:hAnsi="Times New Roman" w:cs="Times New Roman"/>
                <w:sz w:val="28"/>
                <w:szCs w:val="28"/>
                <w:lang w:val="uk-UA"/>
              </w:rPr>
              <w:t xml:space="preserve">Форми повідомлень, зазначених у цій частині, порядок їх заповнення та подання державному реєстраторові встановлюються </w:t>
            </w:r>
            <w:r w:rsidRPr="00B20D3E">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020366">
              <w:rPr>
                <w:rFonts w:ascii="Times New Roman" w:hAnsi="Times New Roman" w:cs="Times New Roman"/>
                <w:sz w:val="28"/>
                <w:szCs w:val="28"/>
                <w:lang w:val="uk-UA"/>
              </w:rPr>
              <w:t>,</w:t>
            </w:r>
            <w:r w:rsidRPr="00B20D3E">
              <w:rPr>
                <w:rFonts w:ascii="Times New Roman" w:hAnsi="Times New Roman" w:cs="Times New Roman"/>
                <w:sz w:val="28"/>
                <w:szCs w:val="28"/>
                <w:lang w:val="uk-UA"/>
              </w:rPr>
              <w:t xml:space="preserve"> та Пенсійним фондом України відповідно.</w:t>
            </w:r>
          </w:p>
        </w:tc>
      </w:tr>
      <w:tr w:rsidR="00ED71CE" w:rsidRPr="0057058C" w:rsidTr="000F7D0D">
        <w:tc>
          <w:tcPr>
            <w:tcW w:w="7810" w:type="dxa"/>
            <w:gridSpan w:val="2"/>
          </w:tcPr>
          <w:p w:rsidR="00ED71CE" w:rsidRPr="009D4B24" w:rsidRDefault="00ED71CE" w:rsidP="009D4B24">
            <w:pPr>
              <w:jc w:val="both"/>
              <w:rPr>
                <w:rFonts w:ascii="Times New Roman" w:hAnsi="Times New Roman" w:cs="Times New Roman"/>
                <w:b/>
                <w:bCs/>
                <w:sz w:val="28"/>
                <w:szCs w:val="28"/>
                <w:lang w:val="uk-UA"/>
              </w:rPr>
            </w:pPr>
            <w:r w:rsidRPr="009D4B24">
              <w:rPr>
                <w:rFonts w:ascii="Times New Roman" w:hAnsi="Times New Roman" w:cs="Times New Roman"/>
                <w:b/>
                <w:bCs/>
                <w:sz w:val="28"/>
                <w:szCs w:val="28"/>
                <w:lang w:val="uk-UA"/>
              </w:rPr>
              <w:t xml:space="preserve">Стаття 42. Документи, що подаються для проведення державної реєстрації фізичної особи, яка має намір стати підприємцем </w:t>
            </w:r>
          </w:p>
          <w:p w:rsidR="00ED71CE" w:rsidRDefault="00ED71CE" w:rsidP="00ED309C">
            <w:pPr>
              <w:spacing w:before="100" w:beforeAutospacing="1" w:after="100" w:afterAutospacing="1"/>
              <w:jc w:val="both"/>
              <w:rPr>
                <w:rFonts w:ascii="Times New Roman" w:hAnsi="Times New Roman" w:cs="Times New Roman"/>
                <w:b/>
                <w:bCs/>
                <w:sz w:val="28"/>
                <w:szCs w:val="28"/>
                <w:lang w:val="uk-UA"/>
              </w:rPr>
            </w:pPr>
            <w:r w:rsidRPr="00ED309C">
              <w:rPr>
                <w:rFonts w:ascii="Times New Roman" w:hAnsi="Times New Roman" w:cs="Times New Roman"/>
                <w:b/>
                <w:bCs/>
                <w:sz w:val="28"/>
                <w:szCs w:val="28"/>
                <w:lang w:val="uk-UA"/>
              </w:rPr>
              <w:t xml:space="preserve">Абзац другий частина перша </w:t>
            </w:r>
          </w:p>
          <w:p w:rsidR="00ED71CE" w:rsidRPr="00ED309C" w:rsidRDefault="00ED71CE" w:rsidP="00ED309C">
            <w:pPr>
              <w:spacing w:before="100" w:beforeAutospacing="1" w:after="100" w:afterAutospacing="1"/>
              <w:jc w:val="both"/>
              <w:rPr>
                <w:rFonts w:ascii="Times New Roman" w:hAnsi="Times New Roman" w:cs="Times New Roman"/>
                <w:b/>
                <w:bCs/>
                <w:sz w:val="28"/>
                <w:szCs w:val="28"/>
                <w:lang w:val="uk-UA"/>
              </w:rPr>
            </w:pPr>
            <w:r w:rsidRPr="00ED309C">
              <w:rPr>
                <w:rFonts w:ascii="Times New Roman" w:hAnsi="Times New Roman" w:cs="Times New Roman"/>
                <w:sz w:val="28"/>
                <w:szCs w:val="28"/>
                <w:lang w:val="uk-UA"/>
              </w:rPr>
              <w:t xml:space="preserve">заповнену реєстраційну картку на проведення державної реєстрації фізичної особи - підприємця,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w:t>
            </w:r>
            <w:r w:rsidRPr="00ED309C">
              <w:rPr>
                <w:rFonts w:ascii="Times New Roman" w:hAnsi="Times New Roman" w:cs="Times New Roman"/>
                <w:b/>
                <w:bCs/>
                <w:sz w:val="28"/>
                <w:szCs w:val="28"/>
                <w:lang w:val="uk-UA"/>
              </w:rPr>
              <w:t xml:space="preserve">центральним органом виконавчої влади, що забезпечує формування та реалізує державну податкову і митну політику; </w:t>
            </w:r>
          </w:p>
        </w:tc>
        <w:tc>
          <w:tcPr>
            <w:tcW w:w="7368" w:type="dxa"/>
          </w:tcPr>
          <w:p w:rsidR="00ED71CE" w:rsidRPr="009D4B24" w:rsidRDefault="00ED71CE" w:rsidP="009D4B24">
            <w:pPr>
              <w:jc w:val="both"/>
              <w:rPr>
                <w:rFonts w:ascii="Times New Roman" w:hAnsi="Times New Roman" w:cs="Times New Roman"/>
                <w:b/>
                <w:bCs/>
                <w:sz w:val="28"/>
                <w:szCs w:val="28"/>
                <w:lang w:val="uk-UA"/>
              </w:rPr>
            </w:pPr>
            <w:r w:rsidRPr="009D4B24">
              <w:rPr>
                <w:rFonts w:ascii="Times New Roman" w:hAnsi="Times New Roman" w:cs="Times New Roman"/>
                <w:b/>
                <w:bCs/>
                <w:sz w:val="28"/>
                <w:szCs w:val="28"/>
                <w:lang w:val="uk-UA"/>
              </w:rPr>
              <w:t xml:space="preserve">Стаття 42. Документи, що подаються для проведення державної реєстрації фізичної особи, яка має намір стати підприємцем </w:t>
            </w:r>
          </w:p>
          <w:p w:rsidR="00ED71CE" w:rsidRDefault="00ED71CE" w:rsidP="00ED309C">
            <w:pPr>
              <w:spacing w:before="100" w:beforeAutospacing="1" w:after="100" w:afterAutospacing="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w:t>
            </w:r>
            <w:r w:rsidRPr="00ED309C">
              <w:rPr>
                <w:rFonts w:ascii="Times New Roman" w:hAnsi="Times New Roman" w:cs="Times New Roman"/>
                <w:b/>
                <w:bCs/>
                <w:sz w:val="28"/>
                <w:szCs w:val="28"/>
                <w:lang w:val="uk-UA"/>
              </w:rPr>
              <w:t>бзац другий частина перша</w:t>
            </w:r>
          </w:p>
          <w:p w:rsidR="00ED71CE" w:rsidRPr="00ED309C" w:rsidRDefault="00ED71CE" w:rsidP="00ED309C">
            <w:pPr>
              <w:spacing w:before="100" w:beforeAutospacing="1" w:after="100" w:afterAutospacing="1"/>
              <w:jc w:val="both"/>
              <w:rPr>
                <w:rFonts w:ascii="Times New Roman" w:hAnsi="Times New Roman" w:cs="Times New Roman"/>
                <w:b/>
                <w:bCs/>
                <w:sz w:val="28"/>
                <w:szCs w:val="28"/>
                <w:lang w:val="uk-UA"/>
              </w:rPr>
            </w:pPr>
            <w:r w:rsidRPr="00ED309C">
              <w:rPr>
                <w:rFonts w:ascii="Times New Roman" w:hAnsi="Times New Roman" w:cs="Times New Roman"/>
                <w:sz w:val="28"/>
                <w:szCs w:val="28"/>
                <w:lang w:val="uk-UA"/>
              </w:rPr>
              <w:t xml:space="preserve">заповнену реєстраційну картку на проведення державної реєстрації фізичної особи - підприємця,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w:t>
            </w:r>
            <w:r w:rsidRPr="00ED309C">
              <w:rPr>
                <w:rFonts w:ascii="Times New Roman" w:hAnsi="Times New Roman" w:cs="Times New Roman"/>
                <w:b/>
                <w:bCs/>
                <w:sz w:val="28"/>
                <w:szCs w:val="28"/>
                <w:lang w:val="uk-UA"/>
              </w:rPr>
              <w:t xml:space="preserve">центральним органом виконавчої влади, </w:t>
            </w:r>
            <w:r w:rsidRPr="0091649A">
              <w:rPr>
                <w:rFonts w:ascii="Times New Roman" w:hAnsi="Times New Roman" w:cs="Times New Roman"/>
                <w:b/>
                <w:bCs/>
                <w:sz w:val="28"/>
                <w:szCs w:val="28"/>
                <w:lang w:val="uk-UA"/>
              </w:rPr>
              <w:t>що забезпечує формування державної фінансової політики</w:t>
            </w:r>
            <w:r w:rsidRPr="00ED309C">
              <w:rPr>
                <w:rFonts w:ascii="Times New Roman" w:hAnsi="Times New Roman" w:cs="Times New Roman"/>
                <w:b/>
                <w:bCs/>
                <w:sz w:val="28"/>
                <w:szCs w:val="28"/>
                <w:lang w:val="uk-UA"/>
              </w:rPr>
              <w:t xml:space="preserve">; </w:t>
            </w:r>
          </w:p>
        </w:tc>
      </w:tr>
      <w:tr w:rsidR="00ED71CE" w:rsidRPr="0057058C" w:rsidTr="000F7D0D">
        <w:tc>
          <w:tcPr>
            <w:tcW w:w="15178" w:type="dxa"/>
            <w:gridSpan w:val="3"/>
          </w:tcPr>
          <w:p w:rsidR="00ED71CE" w:rsidRPr="009D4B24" w:rsidRDefault="00ED71CE" w:rsidP="00BD107A">
            <w:pPr>
              <w:jc w:val="center"/>
              <w:rPr>
                <w:rFonts w:ascii="Times New Roman" w:hAnsi="Times New Roman" w:cs="Times New Roman"/>
                <w:b/>
                <w:bCs/>
                <w:sz w:val="28"/>
                <w:szCs w:val="28"/>
                <w:lang w:val="uk-UA"/>
              </w:rPr>
            </w:pPr>
            <w:r w:rsidRPr="00511382">
              <w:rPr>
                <w:rFonts w:ascii="Times New Roman" w:hAnsi="Times New Roman" w:cs="Times New Roman"/>
                <w:b/>
                <w:bCs/>
                <w:sz w:val="28"/>
                <w:szCs w:val="28"/>
                <w:lang w:val="uk-UA"/>
              </w:rPr>
              <w:t>Закон України "Про захист суспільної моралі"</w:t>
            </w:r>
          </w:p>
        </w:tc>
      </w:tr>
      <w:tr w:rsidR="00ED71CE" w:rsidRPr="0057058C" w:rsidTr="000F7D0D">
        <w:tc>
          <w:tcPr>
            <w:tcW w:w="7810" w:type="dxa"/>
            <w:gridSpan w:val="2"/>
          </w:tcPr>
          <w:p w:rsidR="00ED71CE" w:rsidRPr="009D4B24" w:rsidRDefault="00ED71CE" w:rsidP="00855439">
            <w:pPr>
              <w:jc w:val="both"/>
              <w:rPr>
                <w:rFonts w:ascii="Times New Roman" w:hAnsi="Times New Roman" w:cs="Times New Roman"/>
                <w:b/>
                <w:bCs/>
                <w:sz w:val="28"/>
                <w:szCs w:val="28"/>
                <w:lang w:val="uk-UA"/>
              </w:rPr>
            </w:pPr>
            <w:r w:rsidRPr="009D4B24">
              <w:rPr>
                <w:rFonts w:ascii="Times New Roman" w:hAnsi="Times New Roman" w:cs="Times New Roman"/>
                <w:b/>
                <w:bCs/>
                <w:sz w:val="28"/>
                <w:szCs w:val="28"/>
                <w:lang w:val="uk-UA"/>
              </w:rPr>
              <w:t>Стаття 15. Контроль у сфері захисту суспільної моралі</w:t>
            </w:r>
          </w:p>
          <w:p w:rsidR="00ED71CE" w:rsidRPr="00781461" w:rsidRDefault="00ED71CE" w:rsidP="00855439">
            <w:pPr>
              <w:jc w:val="both"/>
              <w:rPr>
                <w:rFonts w:ascii="Times New Roman" w:hAnsi="Times New Roman" w:cs="Times New Roman"/>
                <w:b/>
                <w:bCs/>
                <w:sz w:val="28"/>
                <w:szCs w:val="28"/>
                <w:lang w:val="uk-UA"/>
              </w:rPr>
            </w:pPr>
            <w:r w:rsidRPr="00781461">
              <w:rPr>
                <w:rFonts w:ascii="Times New Roman" w:hAnsi="Times New Roman" w:cs="Times New Roman"/>
                <w:b/>
                <w:bCs/>
                <w:sz w:val="28"/>
                <w:szCs w:val="28"/>
                <w:lang w:val="uk-UA"/>
              </w:rPr>
              <w:lastRenderedPageBreak/>
              <w:t xml:space="preserve">Частина перша </w:t>
            </w:r>
          </w:p>
          <w:p w:rsidR="00ED71CE" w:rsidRPr="00781461" w:rsidRDefault="00ED71CE" w:rsidP="00855439">
            <w:pPr>
              <w:spacing w:before="100" w:beforeAutospacing="1" w:after="100" w:afterAutospacing="1"/>
              <w:jc w:val="both"/>
              <w:rPr>
                <w:rFonts w:ascii="Times New Roman" w:hAnsi="Times New Roman" w:cs="Times New Roman"/>
                <w:b/>
                <w:bCs/>
                <w:sz w:val="28"/>
                <w:szCs w:val="28"/>
                <w:lang w:val="uk-UA"/>
              </w:rPr>
            </w:pPr>
            <w:r w:rsidRPr="00781461">
              <w:rPr>
                <w:rFonts w:ascii="Times New Roman" w:hAnsi="Times New Roman" w:cs="Times New Roman"/>
                <w:sz w:val="28"/>
                <w:szCs w:val="28"/>
                <w:lang w:val="uk-UA"/>
              </w:rPr>
              <w:t xml:space="preserve">Контроль за додержанням вимог цього та інших законів у сфері захисту суспільної моралі в межах своєї компетенції здійснюють Міністерство внутрішніх справ України, центральний орган виконавчої влади, що реалізує державну політику у сфері культури, центральний орган виконавчої влади, що реалізує державну політику у сфері кінематографії, </w:t>
            </w:r>
            <w:r w:rsidRPr="00781461">
              <w:rPr>
                <w:rFonts w:ascii="Times New Roman" w:hAnsi="Times New Roman" w:cs="Times New Roman"/>
                <w:b/>
                <w:bCs/>
                <w:sz w:val="28"/>
                <w:szCs w:val="28"/>
                <w:lang w:val="uk-UA"/>
              </w:rPr>
              <w:t xml:space="preserve">центральний орган виконавчої влади, що реалізує державну податкову політику, державну політику у сфері державної митної справи, </w:t>
            </w:r>
            <w:r w:rsidRPr="00781461">
              <w:rPr>
                <w:rFonts w:ascii="Times New Roman" w:hAnsi="Times New Roman" w:cs="Times New Roman"/>
                <w:sz w:val="28"/>
                <w:szCs w:val="28"/>
                <w:lang w:val="uk-UA"/>
              </w:rPr>
              <w:t>державну політику у сфері боротьби з правопорушеннями під час застосування податкового, митного законодавства, Державний комітет телебачення і радіомовлення України та Національна рада України з питань телебачення і радіомовлення.</w:t>
            </w:r>
            <w:r w:rsidRPr="00781461">
              <w:rPr>
                <w:rFonts w:ascii="Times New Roman" w:hAnsi="Times New Roman" w:cs="Times New Roman"/>
                <w:b/>
                <w:bCs/>
                <w:sz w:val="28"/>
                <w:szCs w:val="28"/>
                <w:lang w:val="uk-UA"/>
              </w:rPr>
              <w:t xml:space="preserve"> </w:t>
            </w:r>
          </w:p>
        </w:tc>
        <w:tc>
          <w:tcPr>
            <w:tcW w:w="7368" w:type="dxa"/>
          </w:tcPr>
          <w:p w:rsidR="00ED71CE" w:rsidRPr="009D4B24" w:rsidRDefault="00ED71CE" w:rsidP="00855439">
            <w:pPr>
              <w:jc w:val="both"/>
              <w:rPr>
                <w:rFonts w:ascii="Times New Roman" w:hAnsi="Times New Roman" w:cs="Times New Roman"/>
                <w:b/>
                <w:bCs/>
                <w:sz w:val="28"/>
                <w:szCs w:val="28"/>
                <w:lang w:val="uk-UA"/>
              </w:rPr>
            </w:pPr>
            <w:r w:rsidRPr="009D4B24">
              <w:rPr>
                <w:rFonts w:ascii="Times New Roman" w:hAnsi="Times New Roman" w:cs="Times New Roman"/>
                <w:b/>
                <w:bCs/>
                <w:sz w:val="28"/>
                <w:szCs w:val="28"/>
                <w:lang w:val="uk-UA"/>
              </w:rPr>
              <w:lastRenderedPageBreak/>
              <w:t>Стаття 15. Контроль у сфері захисту суспільної моралі</w:t>
            </w:r>
          </w:p>
          <w:p w:rsidR="00ED71CE" w:rsidRPr="00781461" w:rsidRDefault="00ED71CE" w:rsidP="00855439">
            <w:pPr>
              <w:jc w:val="both"/>
              <w:rPr>
                <w:rFonts w:ascii="Times New Roman" w:hAnsi="Times New Roman" w:cs="Times New Roman"/>
                <w:b/>
                <w:bCs/>
                <w:sz w:val="28"/>
                <w:szCs w:val="28"/>
                <w:lang w:val="uk-UA"/>
              </w:rPr>
            </w:pPr>
            <w:r w:rsidRPr="00781461">
              <w:rPr>
                <w:rFonts w:ascii="Times New Roman" w:hAnsi="Times New Roman" w:cs="Times New Roman"/>
                <w:b/>
                <w:bCs/>
                <w:sz w:val="28"/>
                <w:szCs w:val="28"/>
                <w:lang w:val="uk-UA"/>
              </w:rPr>
              <w:lastRenderedPageBreak/>
              <w:t xml:space="preserve">Частина перша </w:t>
            </w:r>
          </w:p>
          <w:p w:rsidR="00ED71CE" w:rsidRPr="00781461" w:rsidRDefault="00ED71CE" w:rsidP="00855439">
            <w:pPr>
              <w:spacing w:before="100" w:beforeAutospacing="1" w:after="100" w:afterAutospacing="1"/>
              <w:jc w:val="both"/>
              <w:rPr>
                <w:rFonts w:ascii="Times New Roman" w:hAnsi="Times New Roman" w:cs="Times New Roman"/>
                <w:b/>
                <w:bCs/>
                <w:sz w:val="28"/>
                <w:szCs w:val="28"/>
                <w:lang w:val="uk-UA"/>
              </w:rPr>
            </w:pPr>
            <w:r w:rsidRPr="00781461">
              <w:rPr>
                <w:rFonts w:ascii="Times New Roman" w:hAnsi="Times New Roman" w:cs="Times New Roman"/>
                <w:sz w:val="28"/>
                <w:szCs w:val="28"/>
                <w:lang w:val="uk-UA"/>
              </w:rPr>
              <w:t xml:space="preserve">Контроль за додержанням вимог цього та інших законів у сфері захисту суспільної моралі в межах своєї компетенції здійснюють Міністерство внутрішніх справ України, центральний орган виконавчої влади, що реалізує державну політику у сфері культури, центральний орган виконавчої влади, що реалізує державну політику у сфері кінематографії, </w:t>
            </w:r>
            <w:r w:rsidRPr="00781461">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781461">
              <w:rPr>
                <w:rFonts w:ascii="Times New Roman" w:hAnsi="Times New Roman" w:cs="Times New Roman"/>
                <w:sz w:val="28"/>
                <w:szCs w:val="28"/>
                <w:lang w:val="uk-UA"/>
              </w:rPr>
              <w:t>, державну політику у сфері боротьби з правопорушеннями під час застосування податкового, митного законодавства, Державний комітет телебачення і радіомовлення України та Національна рада України з питань телебачення і радіомовлення.</w:t>
            </w:r>
            <w:r w:rsidRPr="00781461">
              <w:rPr>
                <w:rFonts w:ascii="Times New Roman" w:hAnsi="Times New Roman" w:cs="Times New Roman"/>
                <w:b/>
                <w:bCs/>
                <w:sz w:val="28"/>
                <w:szCs w:val="28"/>
                <w:lang w:val="uk-UA"/>
              </w:rPr>
              <w:t xml:space="preserve"> </w:t>
            </w:r>
          </w:p>
        </w:tc>
      </w:tr>
      <w:tr w:rsidR="00ED71CE" w:rsidRPr="0057058C" w:rsidTr="000F7D0D">
        <w:trPr>
          <w:trHeight w:val="639"/>
        </w:trPr>
        <w:tc>
          <w:tcPr>
            <w:tcW w:w="15178" w:type="dxa"/>
            <w:gridSpan w:val="3"/>
          </w:tcPr>
          <w:p w:rsidR="00ED71CE" w:rsidRPr="00094409" w:rsidRDefault="00ED71CE" w:rsidP="00C20A71">
            <w:pPr>
              <w:jc w:val="center"/>
              <w:rPr>
                <w:rFonts w:ascii="Times New Roman" w:hAnsi="Times New Roman" w:cs="Times New Roman"/>
                <w:b/>
                <w:bCs/>
                <w:sz w:val="28"/>
                <w:szCs w:val="28"/>
                <w:lang w:val="uk-UA"/>
              </w:rPr>
            </w:pPr>
            <w:r w:rsidRPr="00094409">
              <w:rPr>
                <w:rFonts w:ascii="Times New Roman" w:hAnsi="Times New Roman" w:cs="Times New Roman"/>
                <w:b/>
                <w:bCs/>
                <w:sz w:val="28"/>
                <w:szCs w:val="28"/>
                <w:lang w:val="uk-UA"/>
              </w:rPr>
              <w:lastRenderedPageBreak/>
              <w:t>Закон України "Про заходи, спрямовані на забезпечення сталого функціонування підприємств паливно-енергетичного комплексу"</w:t>
            </w:r>
          </w:p>
        </w:tc>
      </w:tr>
      <w:tr w:rsidR="00ED71CE" w:rsidRPr="0057058C" w:rsidTr="000F7D0D">
        <w:trPr>
          <w:trHeight w:val="639"/>
        </w:trPr>
        <w:tc>
          <w:tcPr>
            <w:tcW w:w="7810" w:type="dxa"/>
            <w:gridSpan w:val="2"/>
          </w:tcPr>
          <w:p w:rsidR="00ED71CE" w:rsidRPr="00094409" w:rsidRDefault="00ED71CE" w:rsidP="00B167EA">
            <w:pPr>
              <w:jc w:val="both"/>
              <w:rPr>
                <w:rFonts w:ascii="Times New Roman" w:hAnsi="Times New Roman" w:cs="Times New Roman"/>
                <w:b/>
                <w:bCs/>
                <w:sz w:val="28"/>
                <w:szCs w:val="28"/>
                <w:lang w:val="uk-UA"/>
              </w:rPr>
            </w:pPr>
            <w:r w:rsidRPr="00094409">
              <w:rPr>
                <w:rFonts w:ascii="Times New Roman" w:hAnsi="Times New Roman" w:cs="Times New Roman"/>
                <w:b/>
                <w:bCs/>
                <w:sz w:val="28"/>
                <w:szCs w:val="28"/>
                <w:lang w:val="uk-UA"/>
              </w:rPr>
              <w:t xml:space="preserve">Стаття 7. Особливості проведення взаєморозрахунків </w:t>
            </w:r>
          </w:p>
          <w:p w:rsidR="00ED71CE" w:rsidRPr="00094409" w:rsidRDefault="00ED71CE" w:rsidP="00B167EA">
            <w:pPr>
              <w:jc w:val="both"/>
              <w:rPr>
                <w:rFonts w:ascii="Times New Roman" w:hAnsi="Times New Roman" w:cs="Times New Roman"/>
                <w:b/>
                <w:bCs/>
                <w:sz w:val="28"/>
                <w:szCs w:val="28"/>
                <w:lang w:val="uk-UA"/>
              </w:rPr>
            </w:pPr>
            <w:r w:rsidRPr="00094409">
              <w:rPr>
                <w:rFonts w:ascii="Times New Roman" w:hAnsi="Times New Roman" w:cs="Times New Roman"/>
                <w:sz w:val="28"/>
                <w:szCs w:val="28"/>
                <w:lang w:val="uk-UA"/>
              </w:rPr>
              <w:t xml:space="preserve">7.5. </w:t>
            </w:r>
            <w:r w:rsidRPr="00094409">
              <w:rPr>
                <w:rFonts w:ascii="Times New Roman" w:hAnsi="Times New Roman" w:cs="Times New Roman"/>
                <w:b/>
                <w:bCs/>
                <w:sz w:val="28"/>
                <w:szCs w:val="28"/>
                <w:lang w:val="uk-UA"/>
              </w:rPr>
              <w:t>Органи державної податкової служби</w:t>
            </w:r>
            <w:r w:rsidRPr="00094409">
              <w:rPr>
                <w:rFonts w:ascii="Times New Roman" w:hAnsi="Times New Roman" w:cs="Times New Roman"/>
                <w:sz w:val="28"/>
                <w:szCs w:val="28"/>
                <w:lang w:val="uk-UA"/>
              </w:rPr>
              <w:t xml:space="preserve"> не мають права відмовити за зверненням учасників розрахунків - платників податків в укладенні договору щодо проведення взаєморозрахунків на умовах, визначених цим Законом</w:t>
            </w:r>
            <w:r w:rsidRPr="00094409">
              <w:rPr>
                <w:sz w:val="26"/>
                <w:szCs w:val="26"/>
                <w:lang w:val="uk-UA"/>
              </w:rPr>
              <w:t>.</w:t>
            </w:r>
          </w:p>
        </w:tc>
        <w:tc>
          <w:tcPr>
            <w:tcW w:w="7368" w:type="dxa"/>
          </w:tcPr>
          <w:p w:rsidR="00ED71CE" w:rsidRPr="00094409" w:rsidRDefault="00ED71CE" w:rsidP="00B167EA">
            <w:pPr>
              <w:jc w:val="both"/>
              <w:rPr>
                <w:rFonts w:ascii="Times New Roman" w:hAnsi="Times New Roman" w:cs="Times New Roman"/>
                <w:b/>
                <w:bCs/>
                <w:sz w:val="28"/>
                <w:szCs w:val="28"/>
                <w:lang w:val="uk-UA"/>
              </w:rPr>
            </w:pPr>
            <w:r w:rsidRPr="00094409">
              <w:rPr>
                <w:rFonts w:ascii="Times New Roman" w:hAnsi="Times New Roman" w:cs="Times New Roman"/>
                <w:b/>
                <w:bCs/>
                <w:sz w:val="28"/>
                <w:szCs w:val="28"/>
                <w:lang w:val="uk-UA"/>
              </w:rPr>
              <w:t xml:space="preserve">Стаття 7. Особливості проведення взаєморозрахунків </w:t>
            </w:r>
          </w:p>
          <w:p w:rsidR="00ED71CE" w:rsidRPr="00094409" w:rsidRDefault="00ED71CE" w:rsidP="00B167EA">
            <w:pPr>
              <w:jc w:val="both"/>
              <w:rPr>
                <w:rFonts w:ascii="Times New Roman" w:hAnsi="Times New Roman" w:cs="Times New Roman"/>
                <w:b/>
                <w:bCs/>
                <w:sz w:val="28"/>
                <w:szCs w:val="28"/>
                <w:lang w:val="uk-UA"/>
              </w:rPr>
            </w:pPr>
            <w:r w:rsidRPr="00094409">
              <w:rPr>
                <w:rFonts w:ascii="Times New Roman" w:hAnsi="Times New Roman" w:cs="Times New Roman"/>
                <w:sz w:val="28"/>
                <w:szCs w:val="28"/>
                <w:lang w:val="uk-UA"/>
              </w:rPr>
              <w:t xml:space="preserve">7.5. </w:t>
            </w:r>
            <w:r w:rsidRPr="0090227E">
              <w:rPr>
                <w:rFonts w:ascii="Times New Roman" w:hAnsi="Times New Roman" w:cs="Times New Roman"/>
                <w:b/>
                <w:bCs/>
                <w:sz w:val="28"/>
                <w:szCs w:val="28"/>
                <w:lang w:val="uk-UA"/>
              </w:rPr>
              <w:t>Органи доходів і зборів</w:t>
            </w:r>
            <w:r w:rsidRPr="00094409">
              <w:rPr>
                <w:rFonts w:ascii="Times New Roman" w:hAnsi="Times New Roman" w:cs="Times New Roman"/>
                <w:sz w:val="28"/>
                <w:szCs w:val="28"/>
                <w:lang w:val="uk-UA"/>
              </w:rPr>
              <w:t xml:space="preserve"> не мають права відмовити за зверненням учасників розрахунків - платників податків в укладенні договору щодо проведення взаєморозрахунків на умовах, визначених цим Законом.</w:t>
            </w:r>
          </w:p>
        </w:tc>
      </w:tr>
      <w:tr w:rsidR="00ED71CE" w:rsidRPr="0057058C" w:rsidTr="000F7D0D">
        <w:tc>
          <w:tcPr>
            <w:tcW w:w="7810" w:type="dxa"/>
            <w:gridSpan w:val="2"/>
          </w:tcPr>
          <w:p w:rsidR="00ED71CE" w:rsidRPr="002D2126" w:rsidRDefault="00ED71CE" w:rsidP="002D2126">
            <w:pPr>
              <w:jc w:val="both"/>
              <w:rPr>
                <w:rFonts w:ascii="Times New Roman" w:hAnsi="Times New Roman" w:cs="Times New Roman"/>
                <w:b/>
                <w:bCs/>
                <w:sz w:val="28"/>
                <w:szCs w:val="28"/>
                <w:lang w:val="uk-UA"/>
              </w:rPr>
            </w:pPr>
            <w:r w:rsidRPr="002D2126">
              <w:rPr>
                <w:rFonts w:ascii="Times New Roman" w:hAnsi="Times New Roman" w:cs="Times New Roman"/>
                <w:b/>
                <w:bCs/>
                <w:sz w:val="28"/>
                <w:szCs w:val="28"/>
                <w:lang w:val="uk-UA"/>
              </w:rPr>
              <w:t xml:space="preserve">Стаття 8. Погашення заборгованості з частковою оплатою її суми </w:t>
            </w:r>
          </w:p>
          <w:p w:rsidR="00ED71CE" w:rsidRPr="002D2126" w:rsidRDefault="00ED71CE" w:rsidP="002D2126">
            <w:pPr>
              <w:jc w:val="both"/>
              <w:rPr>
                <w:rFonts w:ascii="Times New Roman" w:hAnsi="Times New Roman" w:cs="Times New Roman"/>
                <w:b/>
                <w:bCs/>
                <w:sz w:val="28"/>
                <w:szCs w:val="28"/>
                <w:lang w:val="uk-UA"/>
              </w:rPr>
            </w:pPr>
            <w:r w:rsidRPr="002D2126">
              <w:rPr>
                <w:rFonts w:ascii="Times New Roman" w:hAnsi="Times New Roman" w:cs="Times New Roman"/>
                <w:b/>
                <w:bCs/>
                <w:sz w:val="28"/>
                <w:szCs w:val="28"/>
                <w:lang w:val="uk-UA"/>
              </w:rPr>
              <w:t>Абзац третій пункт 8.2</w:t>
            </w:r>
          </w:p>
          <w:p w:rsidR="00ED71CE" w:rsidRPr="002D2126" w:rsidRDefault="00ED71CE" w:rsidP="002D2126">
            <w:pPr>
              <w:jc w:val="both"/>
              <w:rPr>
                <w:rFonts w:ascii="Times New Roman" w:hAnsi="Times New Roman" w:cs="Times New Roman"/>
                <w:b/>
                <w:bCs/>
                <w:sz w:val="28"/>
                <w:szCs w:val="28"/>
                <w:lang w:val="uk-UA"/>
              </w:rPr>
            </w:pPr>
            <w:r w:rsidRPr="002D2126">
              <w:rPr>
                <w:rFonts w:ascii="Times New Roman" w:hAnsi="Times New Roman" w:cs="Times New Roman"/>
                <w:sz w:val="28"/>
                <w:szCs w:val="28"/>
                <w:lang w:val="uk-UA"/>
              </w:rPr>
              <w:t xml:space="preserve">Вартість договору, однією із сторін якого є державне, </w:t>
            </w:r>
            <w:r w:rsidRPr="002D2126">
              <w:rPr>
                <w:rFonts w:ascii="Times New Roman" w:hAnsi="Times New Roman" w:cs="Times New Roman"/>
                <w:sz w:val="28"/>
                <w:szCs w:val="28"/>
                <w:lang w:val="uk-UA"/>
              </w:rPr>
              <w:lastRenderedPageBreak/>
              <w:t xml:space="preserve">комунальне підприємство або господарське товариство, у статутному фонді якого частка держави становить більше ніж 50 відсотків, визначається учасниками розрахунків та затверджується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2D2126">
              <w:rPr>
                <w:rFonts w:ascii="Times New Roman" w:hAnsi="Times New Roman" w:cs="Times New Roman"/>
                <w:b/>
                <w:bCs/>
                <w:sz w:val="28"/>
                <w:szCs w:val="28"/>
                <w:lang w:val="uk-UA"/>
              </w:rPr>
              <w:t>фінансової, бюджетної, податкової</w:t>
            </w:r>
            <w:r w:rsidRPr="002D2126">
              <w:rPr>
                <w:rFonts w:ascii="Times New Roman" w:hAnsi="Times New Roman" w:cs="Times New Roman"/>
                <w:sz w:val="28"/>
                <w:szCs w:val="28"/>
                <w:lang w:val="uk-UA"/>
              </w:rPr>
              <w:t xml:space="preserve"> </w:t>
            </w:r>
            <w:r w:rsidRPr="00BB0490">
              <w:rPr>
                <w:rFonts w:ascii="Times New Roman" w:hAnsi="Times New Roman" w:cs="Times New Roman"/>
                <w:b/>
                <w:bCs/>
                <w:sz w:val="28"/>
                <w:szCs w:val="28"/>
                <w:lang w:val="uk-UA"/>
              </w:rPr>
              <w:t>політики</w:t>
            </w:r>
            <w:r w:rsidRPr="002D2126">
              <w:rPr>
                <w:rFonts w:ascii="Times New Roman" w:hAnsi="Times New Roman" w:cs="Times New Roman"/>
                <w:sz w:val="28"/>
                <w:szCs w:val="28"/>
                <w:lang w:val="uk-UA"/>
              </w:rPr>
              <w:t xml:space="preserve">, державної політики економічного і соціального розвитку, державної політики у сфері житлово-комунального господарства, Службою безпеки України. </w:t>
            </w:r>
          </w:p>
        </w:tc>
        <w:tc>
          <w:tcPr>
            <w:tcW w:w="7368" w:type="dxa"/>
          </w:tcPr>
          <w:p w:rsidR="00ED71CE" w:rsidRPr="002D2126" w:rsidRDefault="00ED71CE" w:rsidP="002D2126">
            <w:pPr>
              <w:jc w:val="both"/>
              <w:rPr>
                <w:rFonts w:ascii="Times New Roman" w:hAnsi="Times New Roman" w:cs="Times New Roman"/>
                <w:b/>
                <w:bCs/>
                <w:sz w:val="28"/>
                <w:szCs w:val="28"/>
                <w:lang w:val="uk-UA"/>
              </w:rPr>
            </w:pPr>
            <w:r w:rsidRPr="002D2126">
              <w:rPr>
                <w:rFonts w:ascii="Times New Roman" w:hAnsi="Times New Roman" w:cs="Times New Roman"/>
                <w:b/>
                <w:bCs/>
                <w:sz w:val="28"/>
                <w:szCs w:val="28"/>
                <w:lang w:val="uk-UA"/>
              </w:rPr>
              <w:lastRenderedPageBreak/>
              <w:t xml:space="preserve">Стаття 8. Погашення заборгованості з частковою оплатою її суми </w:t>
            </w:r>
          </w:p>
          <w:p w:rsidR="00ED71CE" w:rsidRPr="002D2126" w:rsidRDefault="00ED71CE" w:rsidP="002D2126">
            <w:pPr>
              <w:jc w:val="both"/>
              <w:rPr>
                <w:rFonts w:ascii="Times New Roman" w:hAnsi="Times New Roman" w:cs="Times New Roman"/>
                <w:b/>
                <w:bCs/>
                <w:sz w:val="28"/>
                <w:szCs w:val="28"/>
                <w:lang w:val="uk-UA"/>
              </w:rPr>
            </w:pPr>
            <w:r w:rsidRPr="002D2126">
              <w:rPr>
                <w:rFonts w:ascii="Times New Roman" w:hAnsi="Times New Roman" w:cs="Times New Roman"/>
                <w:b/>
                <w:bCs/>
                <w:sz w:val="28"/>
                <w:szCs w:val="28"/>
                <w:lang w:val="uk-UA"/>
              </w:rPr>
              <w:t>Абзац третій пункт 8.2</w:t>
            </w:r>
          </w:p>
          <w:p w:rsidR="00ED71CE" w:rsidRPr="002D2126" w:rsidRDefault="00ED71CE" w:rsidP="002D2126">
            <w:pPr>
              <w:jc w:val="both"/>
              <w:rPr>
                <w:rFonts w:ascii="Times New Roman" w:hAnsi="Times New Roman" w:cs="Times New Roman"/>
                <w:b/>
                <w:bCs/>
                <w:sz w:val="28"/>
                <w:szCs w:val="28"/>
                <w:lang w:val="uk-UA"/>
              </w:rPr>
            </w:pPr>
            <w:r w:rsidRPr="002D2126">
              <w:rPr>
                <w:rFonts w:ascii="Times New Roman" w:hAnsi="Times New Roman" w:cs="Times New Roman"/>
                <w:sz w:val="28"/>
                <w:szCs w:val="28"/>
                <w:lang w:val="uk-UA"/>
              </w:rPr>
              <w:t xml:space="preserve">Вартість договору, однією із сторін якого є державне, </w:t>
            </w:r>
            <w:r w:rsidRPr="002D2126">
              <w:rPr>
                <w:rFonts w:ascii="Times New Roman" w:hAnsi="Times New Roman" w:cs="Times New Roman"/>
                <w:sz w:val="28"/>
                <w:szCs w:val="28"/>
                <w:lang w:val="uk-UA"/>
              </w:rPr>
              <w:lastRenderedPageBreak/>
              <w:t xml:space="preserve">комунальне підприємство або господарське товариство, у статутному фонді якого частка держави становить більше ніж 50 відсотків, визначається учасниками розрахунків та затверджується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2D2126">
              <w:rPr>
                <w:rFonts w:ascii="Times New Roman" w:hAnsi="Times New Roman" w:cs="Times New Roman"/>
                <w:b/>
                <w:bCs/>
                <w:sz w:val="28"/>
                <w:szCs w:val="28"/>
                <w:lang w:val="uk-UA"/>
              </w:rPr>
              <w:t>фінансової політики</w:t>
            </w:r>
            <w:r w:rsidRPr="002D2126">
              <w:rPr>
                <w:rFonts w:ascii="Times New Roman" w:hAnsi="Times New Roman" w:cs="Times New Roman"/>
                <w:sz w:val="28"/>
                <w:szCs w:val="28"/>
                <w:lang w:val="uk-UA"/>
              </w:rPr>
              <w:t xml:space="preserve">, державної політики економічного і соціального розвитку, державної політики у сфері житлово-комунального господарства, Службою безпеки України. </w:t>
            </w:r>
          </w:p>
        </w:tc>
      </w:tr>
      <w:tr w:rsidR="00ED71CE" w:rsidRPr="0057058C" w:rsidTr="000F7D0D">
        <w:tc>
          <w:tcPr>
            <w:tcW w:w="7810" w:type="dxa"/>
            <w:gridSpan w:val="2"/>
          </w:tcPr>
          <w:p w:rsidR="00ED71CE" w:rsidRPr="004C301B" w:rsidRDefault="00ED71CE" w:rsidP="004C301B">
            <w:pPr>
              <w:jc w:val="both"/>
              <w:rPr>
                <w:rFonts w:ascii="Times New Roman" w:hAnsi="Times New Roman" w:cs="Times New Roman"/>
                <w:b/>
                <w:bCs/>
                <w:sz w:val="28"/>
                <w:szCs w:val="28"/>
                <w:lang w:val="uk-UA"/>
              </w:rPr>
            </w:pPr>
            <w:r w:rsidRPr="004C301B">
              <w:rPr>
                <w:rFonts w:ascii="Times New Roman" w:hAnsi="Times New Roman" w:cs="Times New Roman"/>
                <w:b/>
                <w:bCs/>
                <w:sz w:val="28"/>
                <w:szCs w:val="28"/>
                <w:lang w:val="uk-UA"/>
              </w:rPr>
              <w:lastRenderedPageBreak/>
              <w:t xml:space="preserve">Стаття 9. Списання заборгованості </w:t>
            </w:r>
          </w:p>
          <w:p w:rsidR="00ED71CE" w:rsidRPr="004C301B" w:rsidRDefault="00ED71CE" w:rsidP="004C301B">
            <w:pPr>
              <w:jc w:val="both"/>
              <w:rPr>
                <w:rFonts w:ascii="Times New Roman" w:hAnsi="Times New Roman" w:cs="Times New Roman"/>
                <w:b/>
                <w:bCs/>
                <w:sz w:val="28"/>
                <w:szCs w:val="28"/>
                <w:lang w:val="uk-UA"/>
              </w:rPr>
            </w:pPr>
            <w:r w:rsidRPr="004C301B">
              <w:rPr>
                <w:rFonts w:ascii="Times New Roman" w:hAnsi="Times New Roman" w:cs="Times New Roman"/>
                <w:b/>
                <w:bCs/>
                <w:sz w:val="28"/>
                <w:szCs w:val="28"/>
                <w:lang w:val="uk-UA"/>
              </w:rPr>
              <w:t>Пункт 9.1</w:t>
            </w:r>
          </w:p>
          <w:p w:rsidR="00ED71CE" w:rsidRDefault="00ED71CE" w:rsidP="004C301B">
            <w:pPr>
              <w:jc w:val="both"/>
              <w:rPr>
                <w:rFonts w:ascii="Times New Roman" w:hAnsi="Times New Roman" w:cs="Times New Roman"/>
                <w:sz w:val="28"/>
                <w:szCs w:val="28"/>
                <w:lang w:val="uk-UA"/>
              </w:rPr>
            </w:pPr>
            <w:r w:rsidRPr="004C301B">
              <w:rPr>
                <w:rFonts w:ascii="Times New Roman" w:hAnsi="Times New Roman" w:cs="Times New Roman"/>
                <w:sz w:val="28"/>
                <w:szCs w:val="28"/>
                <w:lang w:val="uk-UA"/>
              </w:rPr>
              <w:t>9.1.3) заборгованості за електричну енергію оптового постачальника електричної енергії та виробників електричної енергії в розмірі різниці між сумами дебіторської та кредиторської заборгованостей оптового постачальника електричної енергії, що визначається за погодженням з кредиторами оптового постачальника електричної енергії та затверджується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w:t>
            </w:r>
            <w:r w:rsidRPr="004C301B">
              <w:rPr>
                <w:rFonts w:ascii="Times New Roman" w:hAnsi="Times New Roman" w:cs="Times New Roman"/>
                <w:b/>
                <w:bCs/>
                <w:sz w:val="28"/>
                <w:szCs w:val="28"/>
                <w:lang w:val="uk-UA"/>
              </w:rPr>
              <w:t xml:space="preserve"> </w:t>
            </w:r>
            <w:r w:rsidRPr="004C301B">
              <w:rPr>
                <w:rFonts w:ascii="Times New Roman" w:hAnsi="Times New Roman" w:cs="Times New Roman"/>
                <w:sz w:val="28"/>
                <w:szCs w:val="28"/>
                <w:lang w:val="uk-UA"/>
              </w:rPr>
              <w:t>формування</w:t>
            </w:r>
            <w:r w:rsidRPr="004C301B">
              <w:rPr>
                <w:rFonts w:ascii="Times New Roman" w:hAnsi="Times New Roman" w:cs="Times New Roman"/>
                <w:b/>
                <w:bCs/>
                <w:sz w:val="28"/>
                <w:szCs w:val="28"/>
                <w:lang w:val="uk-UA"/>
              </w:rPr>
              <w:t xml:space="preserve"> </w:t>
            </w:r>
            <w:r w:rsidRPr="00313594">
              <w:rPr>
                <w:rFonts w:ascii="Times New Roman" w:hAnsi="Times New Roman" w:cs="Times New Roman"/>
                <w:sz w:val="28"/>
                <w:szCs w:val="28"/>
                <w:lang w:val="uk-UA"/>
              </w:rPr>
              <w:t>державної</w:t>
            </w:r>
            <w:r w:rsidRPr="004C301B">
              <w:rPr>
                <w:rFonts w:ascii="Times New Roman" w:hAnsi="Times New Roman" w:cs="Times New Roman"/>
                <w:b/>
                <w:bCs/>
                <w:sz w:val="28"/>
                <w:szCs w:val="28"/>
                <w:lang w:val="uk-UA"/>
              </w:rPr>
              <w:t xml:space="preserve"> фінансової, бюджетної, податкової </w:t>
            </w:r>
            <w:r w:rsidRPr="00C21C94">
              <w:rPr>
                <w:rFonts w:ascii="Times New Roman" w:hAnsi="Times New Roman" w:cs="Times New Roman"/>
                <w:b/>
                <w:bCs/>
                <w:sz w:val="28"/>
                <w:szCs w:val="28"/>
                <w:lang w:val="uk-UA"/>
              </w:rPr>
              <w:t>політики</w:t>
            </w:r>
            <w:r w:rsidRPr="004C301B">
              <w:rPr>
                <w:rFonts w:ascii="Times New Roman" w:hAnsi="Times New Roman" w:cs="Times New Roman"/>
                <w:sz w:val="28"/>
                <w:szCs w:val="28"/>
                <w:lang w:val="uk-UA"/>
              </w:rPr>
              <w:t xml:space="preserve">, державної політики економічного і соціального </w:t>
            </w:r>
            <w:r w:rsidRPr="004C301B">
              <w:rPr>
                <w:rFonts w:ascii="Times New Roman" w:hAnsi="Times New Roman" w:cs="Times New Roman"/>
                <w:sz w:val="28"/>
                <w:szCs w:val="28"/>
                <w:lang w:val="uk-UA"/>
              </w:rPr>
              <w:lastRenderedPageBreak/>
              <w:t xml:space="preserve">розвитку, державної політики у сфері житлово-комунального господарства, Службою безпеки України; </w:t>
            </w:r>
          </w:p>
          <w:p w:rsidR="00ED71CE" w:rsidRPr="00BB0490" w:rsidRDefault="00ED71CE" w:rsidP="00ED0F45">
            <w:pPr>
              <w:spacing w:before="480" w:after="0" w:line="240" w:lineRule="auto"/>
              <w:jc w:val="both"/>
              <w:rPr>
                <w:rFonts w:ascii="Times New Roman" w:hAnsi="Times New Roman" w:cs="Times New Roman"/>
                <w:sz w:val="28"/>
                <w:szCs w:val="28"/>
                <w:lang w:val="uk-UA"/>
              </w:rPr>
            </w:pPr>
            <w:r w:rsidRPr="00BB0490">
              <w:rPr>
                <w:rFonts w:ascii="Times New Roman" w:hAnsi="Times New Roman" w:cs="Times New Roman"/>
                <w:sz w:val="28"/>
                <w:szCs w:val="28"/>
                <w:lang w:val="uk-UA"/>
              </w:rPr>
              <w:t xml:space="preserve">9.4. Обсяги заборгованості, визначені для списання учасниками розрахунків дебіторської заборгованості, збитки від списання якої підлягають відшкодуванню в порядку, визначеному статтею 11 цього Закону, підлягають затвердженню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C21C94">
              <w:rPr>
                <w:rFonts w:ascii="Times New Roman" w:hAnsi="Times New Roman" w:cs="Times New Roman"/>
                <w:b/>
                <w:bCs/>
                <w:sz w:val="28"/>
                <w:szCs w:val="28"/>
                <w:lang w:val="uk-UA"/>
              </w:rPr>
              <w:t>фінансової, бюджетної, податкової політики</w:t>
            </w:r>
            <w:r w:rsidRPr="00BB0490">
              <w:rPr>
                <w:rFonts w:ascii="Times New Roman" w:hAnsi="Times New Roman" w:cs="Times New Roman"/>
                <w:sz w:val="28"/>
                <w:szCs w:val="28"/>
                <w:lang w:val="uk-UA"/>
              </w:rPr>
              <w:t xml:space="preserve">, державної політики економічного і соціального розвитку, державної політики у сфері житлово-комунального господарства, Службою безпеки України. </w:t>
            </w:r>
          </w:p>
          <w:p w:rsidR="00ED71CE" w:rsidRDefault="00ED71CE" w:rsidP="009D4B7A">
            <w:pPr>
              <w:spacing w:after="0" w:line="240" w:lineRule="auto"/>
              <w:jc w:val="both"/>
              <w:rPr>
                <w:rFonts w:ascii="Times New Roman" w:hAnsi="Times New Roman" w:cs="Times New Roman"/>
                <w:b/>
                <w:bCs/>
                <w:sz w:val="28"/>
                <w:szCs w:val="28"/>
                <w:lang w:val="uk-UA"/>
              </w:rPr>
            </w:pPr>
          </w:p>
          <w:p w:rsidR="00ED71CE" w:rsidRPr="00BC5B7E" w:rsidRDefault="00ED71CE" w:rsidP="00DA3D3D">
            <w:pPr>
              <w:spacing w:before="240" w:after="0" w:line="240" w:lineRule="auto"/>
              <w:jc w:val="both"/>
              <w:rPr>
                <w:rFonts w:ascii="Times New Roman" w:hAnsi="Times New Roman" w:cs="Times New Roman"/>
                <w:b/>
                <w:bCs/>
                <w:sz w:val="28"/>
                <w:szCs w:val="28"/>
                <w:lang w:val="uk-UA"/>
              </w:rPr>
            </w:pPr>
            <w:r w:rsidRPr="00BC5B7E">
              <w:rPr>
                <w:rFonts w:ascii="Times New Roman" w:hAnsi="Times New Roman" w:cs="Times New Roman"/>
                <w:b/>
                <w:bCs/>
                <w:sz w:val="28"/>
                <w:szCs w:val="28"/>
                <w:lang w:val="uk-UA"/>
              </w:rPr>
              <w:t xml:space="preserve">Стаття 10. Реструктуризація заборгованості за енергоносії </w:t>
            </w:r>
          </w:p>
          <w:p w:rsidR="00ED71CE" w:rsidRDefault="00ED71CE" w:rsidP="009D4B7A">
            <w:pPr>
              <w:spacing w:after="0" w:line="240" w:lineRule="auto"/>
              <w:jc w:val="both"/>
              <w:rPr>
                <w:rFonts w:ascii="Times New Roman" w:hAnsi="Times New Roman" w:cs="Times New Roman"/>
                <w:sz w:val="28"/>
                <w:szCs w:val="28"/>
                <w:lang w:val="uk-UA"/>
              </w:rPr>
            </w:pPr>
          </w:p>
          <w:p w:rsidR="00ED71CE" w:rsidRDefault="00ED71CE" w:rsidP="00DA3D3D">
            <w:pPr>
              <w:spacing w:before="120" w:after="360" w:line="240" w:lineRule="auto"/>
              <w:jc w:val="both"/>
              <w:rPr>
                <w:rFonts w:ascii="Times New Roman" w:hAnsi="Times New Roman" w:cs="Times New Roman"/>
                <w:sz w:val="28"/>
                <w:szCs w:val="28"/>
                <w:lang w:val="ru-RU"/>
              </w:rPr>
            </w:pPr>
            <w:r w:rsidRPr="004D6360">
              <w:rPr>
                <w:rFonts w:ascii="Times New Roman" w:hAnsi="Times New Roman" w:cs="Times New Roman"/>
                <w:sz w:val="28"/>
                <w:szCs w:val="28"/>
                <w:lang w:val="uk-UA"/>
              </w:rPr>
              <w:t>10.3.</w:t>
            </w:r>
            <w:r w:rsidRPr="00BC5B7E">
              <w:rPr>
                <w:rFonts w:ascii="Times New Roman" w:hAnsi="Times New Roman" w:cs="Times New Roman"/>
                <w:sz w:val="28"/>
                <w:szCs w:val="28"/>
                <w:lang w:val="uk-UA"/>
              </w:rPr>
              <w:t xml:space="preserve"> </w:t>
            </w:r>
            <w:r w:rsidRPr="00BC5B7E">
              <w:rPr>
                <w:rFonts w:ascii="Times New Roman" w:hAnsi="Times New Roman" w:cs="Times New Roman"/>
                <w:b/>
                <w:bCs/>
                <w:sz w:val="28"/>
                <w:szCs w:val="28"/>
                <w:lang w:val="uk-UA"/>
              </w:rPr>
              <w:t>Органи державної податкової служби</w:t>
            </w:r>
            <w:r w:rsidRPr="00BC5B7E">
              <w:rPr>
                <w:rFonts w:ascii="Times New Roman" w:hAnsi="Times New Roman" w:cs="Times New Roman"/>
                <w:sz w:val="28"/>
                <w:szCs w:val="28"/>
                <w:lang w:val="uk-UA"/>
              </w:rPr>
              <w:t xml:space="preserve"> за зверненням учасників розрахунків - платників податків укладають договори про реструктуризацію основного податкового боргу, в тому числі боргу, який виник у зв'язку із застосуванням механізмів погашення заборгованості (без пені та штрафних санкцій), на умовах, визначених цим Законом.</w:t>
            </w:r>
            <w:r w:rsidRPr="00BC5B7E">
              <w:rPr>
                <w:rFonts w:ascii="Times New Roman" w:hAnsi="Times New Roman" w:cs="Times New Roman"/>
                <w:sz w:val="28"/>
                <w:szCs w:val="28"/>
                <w:lang w:val="ru-RU"/>
              </w:rPr>
              <w:t xml:space="preserve"> </w:t>
            </w:r>
          </w:p>
          <w:p w:rsidR="00ED71CE" w:rsidRPr="004D6360" w:rsidRDefault="00ED71CE" w:rsidP="00DA3D3D">
            <w:pPr>
              <w:tabs>
                <w:tab w:val="left" w:pos="3900"/>
              </w:tabs>
              <w:spacing w:before="240" w:after="0" w:line="240" w:lineRule="auto"/>
              <w:jc w:val="both"/>
              <w:rPr>
                <w:rFonts w:ascii="Times New Roman" w:hAnsi="Times New Roman" w:cs="Times New Roman"/>
                <w:b/>
                <w:bCs/>
                <w:sz w:val="28"/>
                <w:szCs w:val="28"/>
                <w:lang w:val="uk-UA"/>
              </w:rPr>
            </w:pPr>
            <w:r w:rsidRPr="004D6360">
              <w:rPr>
                <w:rFonts w:ascii="Times New Roman" w:hAnsi="Times New Roman" w:cs="Times New Roman"/>
                <w:b/>
                <w:bCs/>
                <w:sz w:val="28"/>
                <w:szCs w:val="28"/>
                <w:lang w:val="uk-UA"/>
              </w:rPr>
              <w:t>Абзац другий підпункт 10.6</w:t>
            </w:r>
            <w:r w:rsidRPr="004D6360">
              <w:rPr>
                <w:rFonts w:ascii="Times New Roman" w:hAnsi="Times New Roman" w:cs="Times New Roman"/>
                <w:b/>
                <w:bCs/>
                <w:sz w:val="28"/>
                <w:szCs w:val="28"/>
                <w:lang w:val="uk-UA"/>
              </w:rPr>
              <w:tab/>
            </w:r>
          </w:p>
          <w:p w:rsidR="00ED71CE" w:rsidRPr="00FC3B50" w:rsidRDefault="00ED71CE" w:rsidP="00FC3B50">
            <w:pPr>
              <w:spacing w:before="240" w:after="0" w:line="240" w:lineRule="auto"/>
              <w:jc w:val="both"/>
              <w:rPr>
                <w:rFonts w:ascii="Times New Roman" w:hAnsi="Times New Roman" w:cs="Times New Roman"/>
                <w:sz w:val="28"/>
                <w:szCs w:val="28"/>
                <w:lang w:val="uk-UA"/>
              </w:rPr>
            </w:pPr>
            <w:r w:rsidRPr="004D6360">
              <w:rPr>
                <w:rFonts w:ascii="Times New Roman" w:hAnsi="Times New Roman" w:cs="Times New Roman"/>
                <w:sz w:val="28"/>
                <w:szCs w:val="28"/>
                <w:lang w:val="uk-UA"/>
              </w:rPr>
              <w:t xml:space="preserve">Обсяги заборгованості, визначені учасниками розрахунків для </w:t>
            </w:r>
            <w:r w:rsidRPr="004D6360">
              <w:rPr>
                <w:rFonts w:ascii="Times New Roman" w:hAnsi="Times New Roman" w:cs="Times New Roman"/>
                <w:sz w:val="28"/>
                <w:szCs w:val="28"/>
                <w:lang w:val="uk-UA"/>
              </w:rPr>
              <w:lastRenderedPageBreak/>
              <w:t xml:space="preserve">укладання договорів реструктуризації на умовах, визначених цим пунктом, підлягають затвердженню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5A0232">
              <w:rPr>
                <w:rFonts w:ascii="Times New Roman" w:hAnsi="Times New Roman" w:cs="Times New Roman"/>
                <w:b/>
                <w:bCs/>
                <w:sz w:val="28"/>
                <w:szCs w:val="28"/>
                <w:lang w:val="uk-UA"/>
              </w:rPr>
              <w:t>фінансової, бюджетної, податкової політики</w:t>
            </w:r>
            <w:r w:rsidRPr="004D6360">
              <w:rPr>
                <w:rFonts w:ascii="Times New Roman" w:hAnsi="Times New Roman" w:cs="Times New Roman"/>
                <w:sz w:val="28"/>
                <w:szCs w:val="28"/>
                <w:lang w:val="uk-UA"/>
              </w:rPr>
              <w:t>, державної політики економічного і соціального розвитку, державної політики у сфері житлово-комунального господарства, Службою безпеки України.</w:t>
            </w:r>
            <w:r w:rsidRPr="00FC3B50">
              <w:rPr>
                <w:sz w:val="26"/>
                <w:szCs w:val="26"/>
                <w:lang w:val="uk-UA"/>
              </w:rPr>
              <w:t xml:space="preserve"> </w:t>
            </w:r>
          </w:p>
        </w:tc>
        <w:tc>
          <w:tcPr>
            <w:tcW w:w="7368" w:type="dxa"/>
          </w:tcPr>
          <w:p w:rsidR="00ED71CE" w:rsidRPr="004C301B" w:rsidRDefault="00ED71CE" w:rsidP="004C301B">
            <w:pPr>
              <w:jc w:val="both"/>
              <w:rPr>
                <w:rFonts w:ascii="Times New Roman" w:hAnsi="Times New Roman" w:cs="Times New Roman"/>
                <w:b/>
                <w:bCs/>
                <w:sz w:val="28"/>
                <w:szCs w:val="28"/>
                <w:lang w:val="uk-UA"/>
              </w:rPr>
            </w:pPr>
            <w:r w:rsidRPr="004C301B">
              <w:rPr>
                <w:rFonts w:ascii="Times New Roman" w:hAnsi="Times New Roman" w:cs="Times New Roman"/>
                <w:b/>
                <w:bCs/>
                <w:sz w:val="28"/>
                <w:szCs w:val="28"/>
                <w:lang w:val="uk-UA"/>
              </w:rPr>
              <w:lastRenderedPageBreak/>
              <w:t xml:space="preserve">Стаття 9. Списання заборгованості </w:t>
            </w:r>
          </w:p>
          <w:p w:rsidR="00ED71CE" w:rsidRPr="004C301B" w:rsidRDefault="00ED71CE" w:rsidP="004C301B">
            <w:pPr>
              <w:jc w:val="both"/>
              <w:rPr>
                <w:rFonts w:ascii="Times New Roman" w:hAnsi="Times New Roman" w:cs="Times New Roman"/>
                <w:b/>
                <w:bCs/>
                <w:sz w:val="28"/>
                <w:szCs w:val="28"/>
                <w:lang w:val="uk-UA"/>
              </w:rPr>
            </w:pPr>
            <w:r w:rsidRPr="004C301B">
              <w:rPr>
                <w:rFonts w:ascii="Times New Roman" w:hAnsi="Times New Roman" w:cs="Times New Roman"/>
                <w:b/>
                <w:bCs/>
                <w:sz w:val="28"/>
                <w:szCs w:val="28"/>
                <w:lang w:val="uk-UA"/>
              </w:rPr>
              <w:t>Пункт 9.1</w:t>
            </w:r>
          </w:p>
          <w:p w:rsidR="00ED71CE" w:rsidRDefault="00ED71CE" w:rsidP="004C301B">
            <w:pPr>
              <w:jc w:val="both"/>
              <w:rPr>
                <w:rFonts w:ascii="Times New Roman" w:hAnsi="Times New Roman" w:cs="Times New Roman"/>
                <w:sz w:val="28"/>
                <w:szCs w:val="28"/>
                <w:lang w:val="uk-UA"/>
              </w:rPr>
            </w:pPr>
            <w:r w:rsidRPr="004C301B">
              <w:rPr>
                <w:rFonts w:ascii="Times New Roman" w:hAnsi="Times New Roman" w:cs="Times New Roman"/>
                <w:sz w:val="28"/>
                <w:szCs w:val="28"/>
                <w:lang w:val="uk-UA"/>
              </w:rPr>
              <w:t xml:space="preserve">9.1.3) заборгованості за електричну енергію оптового постачальника електричної енергії та виробників електричної енергії в розмірі різниці між сумами дебіторської та кредиторської заборгованостей оптового постачальника електричної енергії, що визначається за погодженням з кредиторами оптового постачальника електричної енергії та затверджується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4C301B">
              <w:rPr>
                <w:rFonts w:ascii="Times New Roman" w:hAnsi="Times New Roman" w:cs="Times New Roman"/>
                <w:b/>
                <w:bCs/>
                <w:sz w:val="28"/>
                <w:szCs w:val="28"/>
                <w:lang w:val="uk-UA"/>
              </w:rPr>
              <w:t>фінансової політики</w:t>
            </w:r>
            <w:r w:rsidRPr="004C301B">
              <w:rPr>
                <w:rFonts w:ascii="Times New Roman" w:hAnsi="Times New Roman" w:cs="Times New Roman"/>
                <w:sz w:val="28"/>
                <w:szCs w:val="28"/>
                <w:lang w:val="uk-UA"/>
              </w:rPr>
              <w:t xml:space="preserve">, державної політики економічного і </w:t>
            </w:r>
            <w:r w:rsidRPr="004C301B">
              <w:rPr>
                <w:rFonts w:ascii="Times New Roman" w:hAnsi="Times New Roman" w:cs="Times New Roman"/>
                <w:sz w:val="28"/>
                <w:szCs w:val="28"/>
                <w:lang w:val="uk-UA"/>
              </w:rPr>
              <w:lastRenderedPageBreak/>
              <w:t xml:space="preserve">соціального розвитку, державної політики у сфері житлово-комунального господарства, Службою безпеки України; </w:t>
            </w:r>
          </w:p>
          <w:p w:rsidR="00ED71CE" w:rsidRPr="00BB0490" w:rsidRDefault="00ED71CE" w:rsidP="00BB0490">
            <w:pPr>
              <w:jc w:val="both"/>
              <w:rPr>
                <w:rFonts w:ascii="Times New Roman" w:hAnsi="Times New Roman" w:cs="Times New Roman"/>
                <w:sz w:val="28"/>
                <w:szCs w:val="28"/>
                <w:lang w:val="uk-UA"/>
              </w:rPr>
            </w:pPr>
            <w:r w:rsidRPr="00BB0490">
              <w:rPr>
                <w:rFonts w:ascii="Times New Roman" w:hAnsi="Times New Roman" w:cs="Times New Roman"/>
                <w:sz w:val="28"/>
                <w:szCs w:val="28"/>
                <w:lang w:val="uk-UA"/>
              </w:rPr>
              <w:t xml:space="preserve">9.4. Обсяги заборгованості, визначені для списання учасниками розрахунків дебіторської заборгованості, збитки від списання якої підлягають відшкодуванню в порядку, визначеному статтею 11 цього Закону, підлягають затвердженню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C21C94">
              <w:rPr>
                <w:rFonts w:ascii="Times New Roman" w:hAnsi="Times New Roman" w:cs="Times New Roman"/>
                <w:b/>
                <w:bCs/>
                <w:sz w:val="28"/>
                <w:szCs w:val="28"/>
                <w:lang w:val="uk-UA"/>
              </w:rPr>
              <w:t>фінансової політики</w:t>
            </w:r>
            <w:r w:rsidRPr="00BB0490">
              <w:rPr>
                <w:rFonts w:ascii="Times New Roman" w:hAnsi="Times New Roman" w:cs="Times New Roman"/>
                <w:sz w:val="28"/>
                <w:szCs w:val="28"/>
                <w:lang w:val="uk-UA"/>
              </w:rPr>
              <w:t xml:space="preserve">, державної політики економічного і соціального розвитку, державної політики у сфері житлово-комунального господарства, Службою безпеки України. </w:t>
            </w:r>
          </w:p>
          <w:p w:rsidR="00ED71CE" w:rsidRPr="00BC5B7E" w:rsidRDefault="00ED71CE" w:rsidP="00BC5B7E">
            <w:pPr>
              <w:jc w:val="both"/>
              <w:rPr>
                <w:rFonts w:ascii="Times New Roman" w:hAnsi="Times New Roman" w:cs="Times New Roman"/>
                <w:b/>
                <w:bCs/>
                <w:sz w:val="28"/>
                <w:szCs w:val="28"/>
                <w:lang w:val="uk-UA"/>
              </w:rPr>
            </w:pPr>
            <w:r w:rsidRPr="00BC5B7E">
              <w:rPr>
                <w:rFonts w:ascii="Times New Roman" w:hAnsi="Times New Roman" w:cs="Times New Roman"/>
                <w:b/>
                <w:bCs/>
                <w:sz w:val="28"/>
                <w:szCs w:val="28"/>
                <w:lang w:val="uk-UA"/>
              </w:rPr>
              <w:t xml:space="preserve">Стаття 10. Реструктуризація заборгованості за енергоносії </w:t>
            </w:r>
          </w:p>
          <w:p w:rsidR="00ED71CE" w:rsidRDefault="00ED71CE" w:rsidP="004C301B">
            <w:pPr>
              <w:jc w:val="both"/>
              <w:rPr>
                <w:sz w:val="26"/>
                <w:szCs w:val="26"/>
                <w:lang w:val="ru-RU"/>
              </w:rPr>
            </w:pPr>
            <w:r w:rsidRPr="004D6360">
              <w:rPr>
                <w:rFonts w:ascii="Times New Roman" w:hAnsi="Times New Roman" w:cs="Times New Roman"/>
                <w:sz w:val="28"/>
                <w:szCs w:val="28"/>
                <w:lang w:val="uk-UA"/>
              </w:rPr>
              <w:t>10.3.</w:t>
            </w:r>
            <w:r w:rsidRPr="00BC5B7E">
              <w:rPr>
                <w:rFonts w:ascii="Times New Roman" w:hAnsi="Times New Roman" w:cs="Times New Roman"/>
                <w:sz w:val="28"/>
                <w:szCs w:val="28"/>
                <w:lang w:val="uk-UA"/>
              </w:rPr>
              <w:t xml:space="preserve"> </w:t>
            </w:r>
            <w:r w:rsidRPr="00BC5B7E">
              <w:rPr>
                <w:rFonts w:ascii="Times New Roman" w:hAnsi="Times New Roman" w:cs="Times New Roman"/>
                <w:b/>
                <w:bCs/>
                <w:sz w:val="28"/>
                <w:szCs w:val="28"/>
                <w:lang w:val="uk-UA"/>
              </w:rPr>
              <w:t>Органи доходів і зборів</w:t>
            </w:r>
            <w:r>
              <w:rPr>
                <w:rFonts w:ascii="Times New Roman" w:hAnsi="Times New Roman" w:cs="Times New Roman"/>
                <w:sz w:val="28"/>
                <w:szCs w:val="28"/>
                <w:lang w:val="uk-UA"/>
              </w:rPr>
              <w:t xml:space="preserve"> </w:t>
            </w:r>
            <w:r w:rsidRPr="00BC5B7E">
              <w:rPr>
                <w:rFonts w:ascii="Times New Roman" w:hAnsi="Times New Roman" w:cs="Times New Roman"/>
                <w:sz w:val="28"/>
                <w:szCs w:val="28"/>
                <w:lang w:val="uk-UA"/>
              </w:rPr>
              <w:t>за зверненням учасників розрахунків - платників податків укладають договори про реструктуризацію основного податкового боргу, в тому числі боргу, який виник у зв'язку із застосуванням механізмів погашення заборгованості (без пені та штрафних санкцій), на умовах, визначених цим Законом.</w:t>
            </w:r>
            <w:r w:rsidRPr="00BC5B7E">
              <w:rPr>
                <w:sz w:val="26"/>
                <w:szCs w:val="26"/>
                <w:lang w:val="ru-RU"/>
              </w:rPr>
              <w:t xml:space="preserve"> </w:t>
            </w:r>
          </w:p>
          <w:p w:rsidR="00ED71CE" w:rsidRPr="004D6360" w:rsidRDefault="00ED71CE" w:rsidP="001A34DA">
            <w:pPr>
              <w:spacing w:before="120" w:after="0" w:line="240" w:lineRule="auto"/>
              <w:jc w:val="both"/>
              <w:rPr>
                <w:rFonts w:ascii="Times New Roman" w:hAnsi="Times New Roman" w:cs="Times New Roman"/>
                <w:b/>
                <w:bCs/>
                <w:sz w:val="28"/>
                <w:szCs w:val="28"/>
                <w:lang w:val="uk-UA"/>
              </w:rPr>
            </w:pPr>
            <w:r w:rsidRPr="004D6360">
              <w:rPr>
                <w:rFonts w:ascii="Times New Roman" w:hAnsi="Times New Roman" w:cs="Times New Roman"/>
                <w:b/>
                <w:bCs/>
                <w:sz w:val="28"/>
                <w:szCs w:val="28"/>
                <w:lang w:val="uk-UA"/>
              </w:rPr>
              <w:t>Абзац другий підпункт 10.6</w:t>
            </w:r>
          </w:p>
          <w:p w:rsidR="00ED71CE" w:rsidRPr="00BC5B7E" w:rsidRDefault="00ED71CE" w:rsidP="001A34DA">
            <w:pPr>
              <w:spacing w:before="240" w:after="0" w:line="240" w:lineRule="auto"/>
              <w:jc w:val="both"/>
              <w:rPr>
                <w:rFonts w:ascii="Times New Roman" w:hAnsi="Times New Roman" w:cs="Times New Roman"/>
                <w:b/>
                <w:bCs/>
                <w:sz w:val="28"/>
                <w:szCs w:val="28"/>
                <w:lang w:val="ru-RU"/>
              </w:rPr>
            </w:pPr>
            <w:r w:rsidRPr="004D6360">
              <w:rPr>
                <w:rFonts w:ascii="Times New Roman" w:hAnsi="Times New Roman" w:cs="Times New Roman"/>
                <w:sz w:val="28"/>
                <w:szCs w:val="28"/>
                <w:lang w:val="uk-UA"/>
              </w:rPr>
              <w:t xml:space="preserve">Обсяги заборгованості, визначені учасниками розрахунків </w:t>
            </w:r>
            <w:r w:rsidRPr="004D6360">
              <w:rPr>
                <w:rFonts w:ascii="Times New Roman" w:hAnsi="Times New Roman" w:cs="Times New Roman"/>
                <w:sz w:val="28"/>
                <w:szCs w:val="28"/>
                <w:lang w:val="uk-UA"/>
              </w:rPr>
              <w:lastRenderedPageBreak/>
              <w:t xml:space="preserve">для укладання договорів реструктуризації на умовах, визначених цим пунктом, підлягають затвердженню центральним органом виконавчої влади, що забезпечує формування державної політики в паливно-енергетичному комплексі спільно з національною комісією, що здійснює державне регулювання у сфері енергетики, центральними органами виконавчої влади, що забезпечують формування державної </w:t>
            </w:r>
            <w:r w:rsidRPr="005A0232">
              <w:rPr>
                <w:rFonts w:ascii="Times New Roman" w:hAnsi="Times New Roman" w:cs="Times New Roman"/>
                <w:b/>
                <w:bCs/>
                <w:sz w:val="28"/>
                <w:szCs w:val="28"/>
                <w:lang w:val="uk-UA"/>
              </w:rPr>
              <w:t>фінансової політики</w:t>
            </w:r>
            <w:r w:rsidRPr="004D6360">
              <w:rPr>
                <w:rFonts w:ascii="Times New Roman" w:hAnsi="Times New Roman" w:cs="Times New Roman"/>
                <w:sz w:val="28"/>
                <w:szCs w:val="28"/>
                <w:lang w:val="uk-UA"/>
              </w:rPr>
              <w:t>, державної політики економічного і соціального розвитку, державної політики у сфері житлово-комунального господарства, Службою безпеки України.</w:t>
            </w:r>
            <w:r w:rsidRPr="004D6360">
              <w:rPr>
                <w:sz w:val="26"/>
                <w:szCs w:val="26"/>
                <w:lang w:val="ru-RU"/>
              </w:rPr>
              <w:t xml:space="preserve"> </w:t>
            </w:r>
          </w:p>
        </w:tc>
      </w:tr>
      <w:tr w:rsidR="00ED71CE" w:rsidRPr="0057058C" w:rsidTr="000F7D0D">
        <w:tc>
          <w:tcPr>
            <w:tcW w:w="15178" w:type="dxa"/>
            <w:gridSpan w:val="3"/>
          </w:tcPr>
          <w:p w:rsidR="00ED71CE" w:rsidRPr="0037432E" w:rsidRDefault="00ED71CE" w:rsidP="002F5DF0">
            <w:pPr>
              <w:spacing w:before="100" w:beforeAutospacing="1" w:after="100" w:afterAutospacing="1"/>
              <w:jc w:val="center"/>
              <w:rPr>
                <w:rFonts w:ascii="Times New Roman" w:hAnsi="Times New Roman" w:cs="Times New Roman"/>
                <w:b/>
                <w:bCs/>
                <w:sz w:val="28"/>
                <w:szCs w:val="28"/>
                <w:lang w:val="uk-UA"/>
              </w:rPr>
            </w:pPr>
            <w:r w:rsidRPr="0037432E">
              <w:rPr>
                <w:rFonts w:ascii="Times New Roman" w:hAnsi="Times New Roman" w:cs="Times New Roman"/>
                <w:b/>
                <w:bCs/>
                <w:sz w:val="28"/>
                <w:szCs w:val="28"/>
                <w:lang w:val="uk-UA"/>
              </w:rPr>
              <w:lastRenderedPageBreak/>
              <w:t>Закон України "Про захист тварин від жорстокого поводження"</w:t>
            </w:r>
          </w:p>
        </w:tc>
      </w:tr>
      <w:tr w:rsidR="00ED71CE" w:rsidRPr="0057058C" w:rsidTr="000F7D0D">
        <w:tc>
          <w:tcPr>
            <w:tcW w:w="7810" w:type="dxa"/>
            <w:gridSpan w:val="2"/>
          </w:tcPr>
          <w:p w:rsidR="00ED71CE" w:rsidRPr="00AF7702" w:rsidRDefault="00ED71CE" w:rsidP="00AF7702">
            <w:pPr>
              <w:jc w:val="both"/>
              <w:rPr>
                <w:rFonts w:ascii="Times New Roman" w:hAnsi="Times New Roman" w:cs="Times New Roman"/>
                <w:b/>
                <w:bCs/>
                <w:sz w:val="28"/>
                <w:szCs w:val="28"/>
                <w:lang w:val="uk-UA"/>
              </w:rPr>
            </w:pPr>
            <w:r w:rsidRPr="00AF7702">
              <w:rPr>
                <w:rFonts w:ascii="Times New Roman" w:hAnsi="Times New Roman" w:cs="Times New Roman"/>
                <w:b/>
                <w:bCs/>
                <w:sz w:val="28"/>
                <w:szCs w:val="28"/>
                <w:lang w:val="uk-UA"/>
              </w:rPr>
              <w:t xml:space="preserve">Стаття 3. Сфера дії цього Закону </w:t>
            </w:r>
          </w:p>
          <w:p w:rsidR="00ED71CE" w:rsidRPr="005847CB" w:rsidRDefault="00ED71CE" w:rsidP="005847CB">
            <w:pPr>
              <w:jc w:val="both"/>
              <w:rPr>
                <w:rFonts w:ascii="Times New Roman" w:hAnsi="Times New Roman" w:cs="Times New Roman"/>
                <w:b/>
                <w:bCs/>
                <w:sz w:val="28"/>
                <w:szCs w:val="28"/>
                <w:lang w:val="uk-UA"/>
              </w:rPr>
            </w:pPr>
            <w:r w:rsidRPr="005847CB">
              <w:rPr>
                <w:rFonts w:ascii="Times New Roman" w:hAnsi="Times New Roman" w:cs="Times New Roman"/>
                <w:b/>
                <w:bCs/>
                <w:sz w:val="28"/>
                <w:szCs w:val="28"/>
                <w:lang w:val="uk-UA"/>
              </w:rPr>
              <w:t>Частина друга</w:t>
            </w:r>
          </w:p>
          <w:p w:rsidR="00ED71CE" w:rsidRPr="008260FC" w:rsidRDefault="00ED71CE" w:rsidP="008260FC">
            <w:pPr>
              <w:jc w:val="both"/>
              <w:rPr>
                <w:rFonts w:ascii="Times New Roman" w:hAnsi="Times New Roman" w:cs="Times New Roman"/>
                <w:b/>
                <w:bCs/>
                <w:sz w:val="28"/>
                <w:szCs w:val="28"/>
                <w:lang w:val="uk-UA"/>
              </w:rPr>
            </w:pPr>
            <w:r w:rsidRPr="008260FC">
              <w:rPr>
                <w:rFonts w:ascii="Times New Roman" w:hAnsi="Times New Roman" w:cs="Times New Roman"/>
                <w:sz w:val="28"/>
                <w:szCs w:val="28"/>
                <w:lang w:val="uk-UA"/>
              </w:rPr>
              <w:t xml:space="preserve">Дія цього Закону не поширюється на установи Міністерства оборони України, Міністерства внутрішніх справ України, Служби безпеки України, центрального органу виконавчої влади, що реалізує державну політику у сфері захисту державного кордону, </w:t>
            </w:r>
            <w:r w:rsidRPr="008260FC">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8260FC">
              <w:rPr>
                <w:rFonts w:ascii="Times New Roman" w:hAnsi="Times New Roman" w:cs="Times New Roman"/>
                <w:sz w:val="28"/>
                <w:szCs w:val="28"/>
                <w:lang w:val="uk-UA"/>
              </w:rPr>
              <w:t xml:space="preserve"> </w:t>
            </w:r>
          </w:p>
        </w:tc>
        <w:tc>
          <w:tcPr>
            <w:tcW w:w="7368" w:type="dxa"/>
          </w:tcPr>
          <w:p w:rsidR="00ED71CE" w:rsidRPr="00AF7702" w:rsidRDefault="00ED71CE" w:rsidP="00AF7702">
            <w:pPr>
              <w:jc w:val="both"/>
              <w:rPr>
                <w:rFonts w:ascii="Times New Roman" w:hAnsi="Times New Roman" w:cs="Times New Roman"/>
                <w:b/>
                <w:bCs/>
                <w:sz w:val="28"/>
                <w:szCs w:val="28"/>
                <w:lang w:val="uk-UA"/>
              </w:rPr>
            </w:pPr>
            <w:r w:rsidRPr="00AF7702">
              <w:rPr>
                <w:rFonts w:ascii="Times New Roman" w:hAnsi="Times New Roman" w:cs="Times New Roman"/>
                <w:b/>
                <w:bCs/>
                <w:sz w:val="28"/>
                <w:szCs w:val="28"/>
                <w:lang w:val="uk-UA"/>
              </w:rPr>
              <w:t xml:space="preserve">Стаття 3.  Сфера дії цього Закону </w:t>
            </w:r>
          </w:p>
          <w:p w:rsidR="00ED71CE" w:rsidRPr="005847CB" w:rsidRDefault="00ED71CE" w:rsidP="005847C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Ч</w:t>
            </w:r>
            <w:r w:rsidRPr="005847CB">
              <w:rPr>
                <w:rFonts w:ascii="Times New Roman" w:hAnsi="Times New Roman" w:cs="Times New Roman"/>
                <w:b/>
                <w:bCs/>
                <w:sz w:val="28"/>
                <w:szCs w:val="28"/>
                <w:lang w:val="uk-UA"/>
              </w:rPr>
              <w:t>астина друга</w:t>
            </w:r>
          </w:p>
          <w:p w:rsidR="00ED71CE" w:rsidRPr="008260FC" w:rsidRDefault="00ED71CE" w:rsidP="008260FC">
            <w:pPr>
              <w:jc w:val="both"/>
              <w:rPr>
                <w:rFonts w:ascii="Times New Roman" w:hAnsi="Times New Roman" w:cs="Times New Roman"/>
                <w:sz w:val="28"/>
                <w:szCs w:val="28"/>
                <w:lang w:val="uk-UA"/>
              </w:rPr>
            </w:pPr>
            <w:r w:rsidRPr="008260FC">
              <w:rPr>
                <w:rFonts w:ascii="Times New Roman" w:hAnsi="Times New Roman" w:cs="Times New Roman"/>
                <w:sz w:val="28"/>
                <w:szCs w:val="28"/>
                <w:lang w:val="uk-UA"/>
              </w:rPr>
              <w:t xml:space="preserve">Дія цього Закону не поширюється на установи Міністерства оборони України, Міністерства внутрішніх справ України, Служби безпеки України, центрального органу виконавчої влади, що реалізує державну політику у сфері захисту державного кордону, </w:t>
            </w:r>
            <w:r w:rsidRPr="008260FC">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8260FC">
              <w:rPr>
                <w:rFonts w:ascii="Times New Roman" w:hAnsi="Times New Roman" w:cs="Times New Roman"/>
                <w:sz w:val="28"/>
                <w:szCs w:val="28"/>
                <w:lang w:val="uk-UA"/>
              </w:rPr>
              <w:t xml:space="preserve">. </w:t>
            </w:r>
          </w:p>
        </w:tc>
      </w:tr>
      <w:tr w:rsidR="00ED71CE" w:rsidRPr="0057058C" w:rsidTr="000F7D0D">
        <w:tc>
          <w:tcPr>
            <w:tcW w:w="15178" w:type="dxa"/>
            <w:gridSpan w:val="3"/>
          </w:tcPr>
          <w:p w:rsidR="00ED71CE" w:rsidRPr="00A40030" w:rsidRDefault="00ED71CE" w:rsidP="002F5DF0">
            <w:pPr>
              <w:spacing w:before="100" w:beforeAutospacing="1" w:after="100" w:afterAutospacing="1"/>
              <w:jc w:val="center"/>
              <w:rPr>
                <w:rFonts w:ascii="Times New Roman" w:hAnsi="Times New Roman" w:cs="Times New Roman"/>
                <w:b/>
                <w:bCs/>
                <w:sz w:val="28"/>
                <w:szCs w:val="28"/>
                <w:lang w:val="uk-UA"/>
              </w:rPr>
            </w:pPr>
            <w:r w:rsidRPr="00A40030">
              <w:rPr>
                <w:rFonts w:ascii="Times New Roman" w:hAnsi="Times New Roman" w:cs="Times New Roman"/>
                <w:b/>
                <w:bCs/>
                <w:sz w:val="28"/>
                <w:szCs w:val="28"/>
                <w:lang w:val="uk-UA"/>
              </w:rPr>
              <w:t>Закон України "Про управління об'єктами державної власності"</w:t>
            </w:r>
          </w:p>
        </w:tc>
      </w:tr>
      <w:tr w:rsidR="00ED71CE" w:rsidRPr="0057058C" w:rsidTr="000F7D0D">
        <w:tc>
          <w:tcPr>
            <w:tcW w:w="7810" w:type="dxa"/>
            <w:gridSpan w:val="2"/>
          </w:tcPr>
          <w:p w:rsidR="00ED71CE" w:rsidRPr="00E207BA" w:rsidRDefault="00ED71CE" w:rsidP="00E207BA">
            <w:pPr>
              <w:jc w:val="both"/>
              <w:rPr>
                <w:rFonts w:ascii="Times New Roman" w:hAnsi="Times New Roman" w:cs="Times New Roman"/>
                <w:b/>
                <w:bCs/>
                <w:sz w:val="28"/>
                <w:szCs w:val="28"/>
                <w:lang w:val="ru-RU"/>
              </w:rPr>
            </w:pPr>
            <w:r w:rsidRPr="00E207BA">
              <w:rPr>
                <w:rFonts w:ascii="Times New Roman" w:hAnsi="Times New Roman" w:cs="Times New Roman"/>
                <w:b/>
                <w:bCs/>
                <w:sz w:val="28"/>
                <w:szCs w:val="28"/>
                <w:lang w:val="uk-UA"/>
              </w:rPr>
              <w:t>Стаття 11. Особливості управління та обмеження щодо розпорядження об'єктами державної власності</w:t>
            </w:r>
            <w:r w:rsidRPr="00E207BA">
              <w:rPr>
                <w:rFonts w:ascii="Times New Roman" w:hAnsi="Times New Roman" w:cs="Times New Roman"/>
                <w:b/>
                <w:bCs/>
                <w:sz w:val="28"/>
                <w:szCs w:val="28"/>
                <w:lang w:val="ru-RU"/>
              </w:rPr>
              <w:t xml:space="preserve"> </w:t>
            </w:r>
          </w:p>
          <w:p w:rsidR="00ED71CE" w:rsidRPr="00A40030" w:rsidRDefault="00ED71CE" w:rsidP="00A40030">
            <w:pPr>
              <w:spacing w:before="100" w:beforeAutospacing="1" w:after="100" w:afterAutospacing="1"/>
              <w:jc w:val="both"/>
              <w:rPr>
                <w:rFonts w:ascii="Times New Roman" w:hAnsi="Times New Roman" w:cs="Times New Roman"/>
                <w:b/>
                <w:bCs/>
                <w:sz w:val="28"/>
                <w:szCs w:val="28"/>
                <w:lang w:val="uk-UA"/>
              </w:rPr>
            </w:pPr>
            <w:r w:rsidRPr="00A40030">
              <w:rPr>
                <w:rFonts w:ascii="Times New Roman" w:hAnsi="Times New Roman" w:cs="Times New Roman"/>
                <w:sz w:val="28"/>
                <w:szCs w:val="28"/>
                <w:lang w:val="uk-UA"/>
              </w:rPr>
              <w:t>11. У разі якщо корпоративні права держави перевищують 50</w:t>
            </w:r>
            <w:r>
              <w:rPr>
                <w:rFonts w:ascii="Times New Roman" w:hAnsi="Times New Roman" w:cs="Times New Roman"/>
                <w:sz w:val="28"/>
                <w:szCs w:val="28"/>
                <w:lang w:val="uk-UA"/>
              </w:rPr>
              <w:t xml:space="preserve"> </w:t>
            </w:r>
            <w:r w:rsidRPr="00A40030">
              <w:rPr>
                <w:rFonts w:ascii="Times New Roman" w:hAnsi="Times New Roman" w:cs="Times New Roman"/>
                <w:sz w:val="28"/>
                <w:szCs w:val="28"/>
                <w:lang w:val="uk-UA"/>
              </w:rPr>
              <w:t xml:space="preserve">відсотків статутного капіталу господарської організації, до складу ревізійної комісії, крім представників Фонду </w:t>
            </w:r>
            <w:r w:rsidRPr="00A40030">
              <w:rPr>
                <w:rFonts w:ascii="Times New Roman" w:hAnsi="Times New Roman" w:cs="Times New Roman"/>
                <w:sz w:val="28"/>
                <w:szCs w:val="28"/>
                <w:lang w:val="uk-UA"/>
              </w:rPr>
              <w:lastRenderedPageBreak/>
              <w:t xml:space="preserve">державного майна України або уповноваженого органу управління, включається представник центрального органу виконавчої влади, що реалізує державну політику у сфері державного фінансового контролю, або </w:t>
            </w:r>
            <w:r w:rsidRPr="00A40030">
              <w:rPr>
                <w:rFonts w:ascii="Times New Roman" w:hAnsi="Times New Roman" w:cs="Times New Roman"/>
                <w:b/>
                <w:bCs/>
                <w:sz w:val="28"/>
                <w:szCs w:val="28"/>
                <w:lang w:val="uk-UA"/>
              </w:rPr>
              <w:t xml:space="preserve">центрального органу виконавчої влади, що забезпечує формування та реалізує державну податкову і митну політику. </w:t>
            </w:r>
          </w:p>
        </w:tc>
        <w:tc>
          <w:tcPr>
            <w:tcW w:w="7368" w:type="dxa"/>
          </w:tcPr>
          <w:p w:rsidR="00ED71CE" w:rsidRPr="00E207BA" w:rsidRDefault="00ED71CE" w:rsidP="00E207BA">
            <w:pPr>
              <w:jc w:val="both"/>
              <w:rPr>
                <w:rFonts w:ascii="Times New Roman" w:hAnsi="Times New Roman" w:cs="Times New Roman"/>
                <w:b/>
                <w:bCs/>
                <w:sz w:val="28"/>
                <w:szCs w:val="28"/>
                <w:lang w:val="uk-UA"/>
              </w:rPr>
            </w:pPr>
            <w:r w:rsidRPr="00E207BA">
              <w:rPr>
                <w:rFonts w:ascii="Times New Roman" w:hAnsi="Times New Roman" w:cs="Times New Roman"/>
                <w:b/>
                <w:bCs/>
                <w:sz w:val="28"/>
                <w:szCs w:val="28"/>
                <w:lang w:val="uk-UA"/>
              </w:rPr>
              <w:lastRenderedPageBreak/>
              <w:t xml:space="preserve">Стаття 11. Особливості управління та обмеження щодо розпорядження об'єктами державної власності </w:t>
            </w:r>
          </w:p>
          <w:p w:rsidR="00ED71CE" w:rsidRPr="00A40030" w:rsidRDefault="00ED71CE" w:rsidP="00E207BA">
            <w:pPr>
              <w:spacing w:before="100" w:beforeAutospacing="1" w:after="100" w:afterAutospacing="1" w:line="240" w:lineRule="auto"/>
              <w:jc w:val="both"/>
              <w:rPr>
                <w:rFonts w:ascii="Times New Roman" w:hAnsi="Times New Roman" w:cs="Times New Roman"/>
                <w:b/>
                <w:bCs/>
                <w:sz w:val="28"/>
                <w:szCs w:val="28"/>
                <w:lang w:val="uk-UA"/>
              </w:rPr>
            </w:pPr>
            <w:r w:rsidRPr="00A40030">
              <w:rPr>
                <w:rFonts w:ascii="Times New Roman" w:hAnsi="Times New Roman" w:cs="Times New Roman"/>
                <w:sz w:val="28"/>
                <w:szCs w:val="28"/>
                <w:lang w:val="uk-UA"/>
              </w:rPr>
              <w:t xml:space="preserve">11. У разі якщо корпоративні права держави перевищують 50 відсотків статутного капіталу господарської організації, до складу ревізійної комісії, крім представників Фонду </w:t>
            </w:r>
            <w:r w:rsidRPr="00A40030">
              <w:rPr>
                <w:rFonts w:ascii="Times New Roman" w:hAnsi="Times New Roman" w:cs="Times New Roman"/>
                <w:sz w:val="28"/>
                <w:szCs w:val="28"/>
                <w:lang w:val="uk-UA"/>
              </w:rPr>
              <w:lastRenderedPageBreak/>
              <w:t xml:space="preserve">державного майна України або уповноваженого органу управління, включається представник центрального органу виконавчої влади, що реалізує державну політику у сфері державного фінансового контролю, або </w:t>
            </w:r>
            <w:r w:rsidRPr="00A40030">
              <w:rPr>
                <w:rFonts w:ascii="Times New Roman" w:hAnsi="Times New Roman" w:cs="Times New Roman"/>
                <w:b/>
                <w:bCs/>
                <w:sz w:val="28"/>
                <w:szCs w:val="28"/>
                <w:lang w:val="uk-UA"/>
              </w:rPr>
              <w:t xml:space="preserve">центрального органу виконавчої влади, що реалізує державну податкову і митну політику. </w:t>
            </w:r>
          </w:p>
        </w:tc>
      </w:tr>
      <w:tr w:rsidR="00ED71CE" w:rsidRPr="0057058C" w:rsidTr="000F7D0D">
        <w:tc>
          <w:tcPr>
            <w:tcW w:w="7810" w:type="dxa"/>
            <w:gridSpan w:val="2"/>
          </w:tcPr>
          <w:p w:rsidR="00ED71CE" w:rsidRPr="00E207BA" w:rsidRDefault="00ED71CE" w:rsidP="00E207BA">
            <w:pPr>
              <w:jc w:val="both"/>
              <w:rPr>
                <w:rFonts w:ascii="Times New Roman" w:hAnsi="Times New Roman" w:cs="Times New Roman"/>
                <w:b/>
                <w:bCs/>
                <w:sz w:val="28"/>
                <w:szCs w:val="28"/>
                <w:lang w:val="uk-UA"/>
              </w:rPr>
            </w:pPr>
            <w:r w:rsidRPr="00E207BA">
              <w:rPr>
                <w:rFonts w:ascii="Times New Roman" w:hAnsi="Times New Roman" w:cs="Times New Roman"/>
                <w:b/>
                <w:bCs/>
                <w:sz w:val="28"/>
                <w:szCs w:val="28"/>
                <w:lang w:val="uk-UA"/>
              </w:rPr>
              <w:lastRenderedPageBreak/>
              <w:t>Стаття 12. Єдиний реєстр об'єктів державної власності</w:t>
            </w:r>
          </w:p>
          <w:p w:rsidR="00ED71CE" w:rsidRDefault="00ED71CE" w:rsidP="00EB35EE">
            <w:pPr>
              <w:spacing w:before="100" w:beforeAutospacing="1" w:after="100" w:afterAutospacing="1"/>
              <w:jc w:val="both"/>
              <w:rPr>
                <w:rFonts w:ascii="Times New Roman" w:hAnsi="Times New Roman" w:cs="Times New Roman"/>
                <w:sz w:val="28"/>
                <w:szCs w:val="28"/>
                <w:lang w:val="uk-UA"/>
              </w:rPr>
            </w:pPr>
            <w:r w:rsidRPr="00EB35EE">
              <w:rPr>
                <w:rFonts w:ascii="Times New Roman" w:hAnsi="Times New Roman" w:cs="Times New Roman"/>
                <w:b/>
                <w:bCs/>
                <w:sz w:val="28"/>
                <w:szCs w:val="28"/>
                <w:lang w:val="uk-UA"/>
              </w:rPr>
              <w:t>Абзац перший частин</w:t>
            </w:r>
            <w:r>
              <w:rPr>
                <w:rFonts w:ascii="Times New Roman" w:hAnsi="Times New Roman" w:cs="Times New Roman"/>
                <w:b/>
                <w:bCs/>
                <w:sz w:val="28"/>
                <w:szCs w:val="28"/>
                <w:lang w:val="uk-UA"/>
              </w:rPr>
              <w:t>а</w:t>
            </w:r>
            <w:r w:rsidRPr="00EB35EE">
              <w:rPr>
                <w:rFonts w:ascii="Times New Roman" w:hAnsi="Times New Roman" w:cs="Times New Roman"/>
                <w:b/>
                <w:bCs/>
                <w:sz w:val="28"/>
                <w:szCs w:val="28"/>
                <w:lang w:val="uk-UA"/>
              </w:rPr>
              <w:t xml:space="preserve"> друг</w:t>
            </w:r>
            <w:r>
              <w:rPr>
                <w:rFonts w:ascii="Times New Roman" w:hAnsi="Times New Roman" w:cs="Times New Roman"/>
                <w:b/>
                <w:bCs/>
                <w:sz w:val="28"/>
                <w:szCs w:val="28"/>
                <w:lang w:val="uk-UA"/>
              </w:rPr>
              <w:t>а</w:t>
            </w:r>
            <w:r w:rsidRPr="00EB35EE">
              <w:rPr>
                <w:rFonts w:ascii="Times New Roman" w:hAnsi="Times New Roman" w:cs="Times New Roman"/>
                <w:sz w:val="28"/>
                <w:szCs w:val="28"/>
                <w:lang w:val="uk-UA"/>
              </w:rPr>
              <w:t xml:space="preserve">   </w:t>
            </w:r>
          </w:p>
          <w:p w:rsidR="00ED71CE" w:rsidRPr="00EB35EE" w:rsidRDefault="00ED71CE" w:rsidP="00EB35EE">
            <w:pPr>
              <w:spacing w:before="100" w:beforeAutospacing="1" w:after="100" w:afterAutospacing="1"/>
              <w:jc w:val="both"/>
              <w:rPr>
                <w:rFonts w:ascii="Times New Roman" w:hAnsi="Times New Roman" w:cs="Times New Roman"/>
                <w:b/>
                <w:bCs/>
                <w:sz w:val="28"/>
                <w:szCs w:val="28"/>
                <w:lang w:val="uk-UA"/>
              </w:rPr>
            </w:pPr>
            <w:r w:rsidRPr="001A4B5D">
              <w:rPr>
                <w:rFonts w:ascii="Times New Roman" w:hAnsi="Times New Roman" w:cs="Times New Roman"/>
                <w:sz w:val="28"/>
                <w:szCs w:val="28"/>
                <w:lang w:val="uk-UA"/>
              </w:rPr>
              <w:t xml:space="preserve">2. Реєстр формується Фондом державного майна України за участю центрального органу виконавчої влади, що реалізує державну політику у сфері земельних відносин, центрального органу виконавчої влади, що реалізує державну політику у сфері статистики, </w:t>
            </w:r>
            <w:r w:rsidRPr="001A4B5D">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1A4B5D">
              <w:rPr>
                <w:rFonts w:ascii="Times New Roman" w:hAnsi="Times New Roman" w:cs="Times New Roman"/>
                <w:sz w:val="28"/>
                <w:szCs w:val="28"/>
                <w:lang w:val="uk-UA"/>
              </w:rPr>
              <w:t xml:space="preserve"> Антимонопольного комітету України, інших уповноважених органів управління, а також Національної комісії з цінних паперів та фондового ринку, на єдиних методологічних засадах, у порядку, встановленому Кабінетом Міністрів України.</w:t>
            </w:r>
            <w:r w:rsidRPr="00EB35EE">
              <w:rPr>
                <w:rFonts w:ascii="Times New Roman" w:hAnsi="Times New Roman" w:cs="Times New Roman"/>
                <w:sz w:val="28"/>
                <w:szCs w:val="28"/>
                <w:lang w:val="uk-UA"/>
              </w:rPr>
              <w:t xml:space="preserve"> </w:t>
            </w:r>
          </w:p>
        </w:tc>
        <w:tc>
          <w:tcPr>
            <w:tcW w:w="7368" w:type="dxa"/>
          </w:tcPr>
          <w:p w:rsidR="00ED71CE" w:rsidRPr="00E207BA" w:rsidRDefault="00ED71CE" w:rsidP="00E207BA">
            <w:pPr>
              <w:jc w:val="both"/>
              <w:rPr>
                <w:rFonts w:ascii="Times New Roman" w:hAnsi="Times New Roman" w:cs="Times New Roman"/>
                <w:b/>
                <w:bCs/>
                <w:sz w:val="28"/>
                <w:szCs w:val="28"/>
                <w:lang w:val="uk-UA"/>
              </w:rPr>
            </w:pPr>
            <w:r w:rsidRPr="00E207BA">
              <w:rPr>
                <w:rFonts w:ascii="Times New Roman" w:hAnsi="Times New Roman" w:cs="Times New Roman"/>
                <w:b/>
                <w:bCs/>
                <w:sz w:val="28"/>
                <w:szCs w:val="28"/>
                <w:lang w:val="uk-UA"/>
              </w:rPr>
              <w:t>Стаття 12. Єдиний реєстр об'єктів державної власності</w:t>
            </w:r>
          </w:p>
          <w:p w:rsidR="00ED71CE" w:rsidRDefault="00ED71CE" w:rsidP="00EB35EE">
            <w:pPr>
              <w:spacing w:before="100" w:beforeAutospacing="1" w:after="100" w:afterAutospacing="1"/>
              <w:jc w:val="both"/>
              <w:rPr>
                <w:rFonts w:ascii="Times New Roman" w:hAnsi="Times New Roman" w:cs="Times New Roman"/>
                <w:sz w:val="28"/>
                <w:szCs w:val="28"/>
                <w:lang w:val="uk-UA"/>
              </w:rPr>
            </w:pPr>
            <w:r w:rsidRPr="00EB35EE">
              <w:rPr>
                <w:rFonts w:ascii="Times New Roman" w:hAnsi="Times New Roman" w:cs="Times New Roman"/>
                <w:b/>
                <w:bCs/>
                <w:sz w:val="28"/>
                <w:szCs w:val="28"/>
                <w:lang w:val="uk-UA"/>
              </w:rPr>
              <w:t>Абзац перший частин</w:t>
            </w:r>
            <w:r>
              <w:rPr>
                <w:rFonts w:ascii="Times New Roman" w:hAnsi="Times New Roman" w:cs="Times New Roman"/>
                <w:b/>
                <w:bCs/>
                <w:sz w:val="28"/>
                <w:szCs w:val="28"/>
                <w:lang w:val="uk-UA"/>
              </w:rPr>
              <w:t>а</w:t>
            </w:r>
            <w:r w:rsidRPr="00EB35EE">
              <w:rPr>
                <w:rFonts w:ascii="Times New Roman" w:hAnsi="Times New Roman" w:cs="Times New Roman"/>
                <w:b/>
                <w:bCs/>
                <w:sz w:val="28"/>
                <w:szCs w:val="28"/>
                <w:lang w:val="uk-UA"/>
              </w:rPr>
              <w:t xml:space="preserve"> друг</w:t>
            </w:r>
            <w:r>
              <w:rPr>
                <w:rFonts w:ascii="Times New Roman" w:hAnsi="Times New Roman" w:cs="Times New Roman"/>
                <w:b/>
                <w:bCs/>
                <w:sz w:val="28"/>
                <w:szCs w:val="28"/>
                <w:lang w:val="uk-UA"/>
              </w:rPr>
              <w:t>а</w:t>
            </w:r>
            <w:r w:rsidRPr="00EB35EE">
              <w:rPr>
                <w:rFonts w:ascii="Times New Roman" w:hAnsi="Times New Roman" w:cs="Times New Roman"/>
                <w:sz w:val="28"/>
                <w:szCs w:val="28"/>
                <w:lang w:val="uk-UA"/>
              </w:rPr>
              <w:t xml:space="preserve">      </w:t>
            </w:r>
          </w:p>
          <w:p w:rsidR="00ED71CE" w:rsidRPr="00EB35EE" w:rsidRDefault="00ED71CE" w:rsidP="00EB35EE">
            <w:pPr>
              <w:spacing w:before="100" w:beforeAutospacing="1" w:after="100" w:afterAutospacing="1"/>
              <w:jc w:val="both"/>
              <w:rPr>
                <w:rFonts w:ascii="Times New Roman" w:hAnsi="Times New Roman" w:cs="Times New Roman"/>
                <w:b/>
                <w:bCs/>
                <w:sz w:val="28"/>
                <w:szCs w:val="28"/>
                <w:lang w:val="uk-UA"/>
              </w:rPr>
            </w:pPr>
            <w:r w:rsidRPr="001A4B5D">
              <w:rPr>
                <w:rFonts w:ascii="Times New Roman" w:hAnsi="Times New Roman" w:cs="Times New Roman"/>
                <w:sz w:val="28"/>
                <w:szCs w:val="28"/>
                <w:lang w:val="uk-UA"/>
              </w:rPr>
              <w:t xml:space="preserve">2. Реєстр формується Фондом державного майна України за участю центрального органу виконавчої влади, що реалізує державну політику у сфері земельних відносин, центрального органу виконавчої влади, що реалізує державну політику у сфері статистики, </w:t>
            </w:r>
            <w:r w:rsidRPr="00392224">
              <w:rPr>
                <w:rFonts w:ascii="Times New Roman" w:hAnsi="Times New Roman" w:cs="Times New Roman"/>
                <w:b/>
                <w:bCs/>
                <w:sz w:val="28"/>
                <w:szCs w:val="28"/>
                <w:lang w:val="uk-UA"/>
              </w:rPr>
              <w:t>центрального органу виконавчої влади, що реалізує державну податкову і митну політику</w:t>
            </w:r>
            <w:r w:rsidRPr="001A4B5D">
              <w:rPr>
                <w:rFonts w:ascii="Times New Roman" w:hAnsi="Times New Roman" w:cs="Times New Roman"/>
                <w:sz w:val="28"/>
                <w:szCs w:val="28"/>
                <w:lang w:val="uk-UA"/>
              </w:rPr>
              <w:t>, Антимонопольного комітету України, інших уповноважених органів управління, а також Національної комісії з цінних паперів та фондового ринку, на єдиних методологічних засадах, у порядку, встановленому Кабінетом Міністрів України.</w:t>
            </w:r>
            <w:r w:rsidRPr="00EB35EE">
              <w:rPr>
                <w:rFonts w:ascii="Times New Roman" w:hAnsi="Times New Roman" w:cs="Times New Roman"/>
                <w:sz w:val="28"/>
                <w:szCs w:val="28"/>
                <w:lang w:val="uk-UA"/>
              </w:rPr>
              <w:t xml:space="preserve"> </w:t>
            </w:r>
          </w:p>
        </w:tc>
      </w:tr>
      <w:tr w:rsidR="00ED71CE" w:rsidRPr="0057058C" w:rsidTr="0063179C">
        <w:trPr>
          <w:trHeight w:val="536"/>
        </w:trPr>
        <w:tc>
          <w:tcPr>
            <w:tcW w:w="15178" w:type="dxa"/>
            <w:gridSpan w:val="3"/>
          </w:tcPr>
          <w:p w:rsidR="00ED71CE" w:rsidRPr="00F34364" w:rsidRDefault="00ED71CE" w:rsidP="00F34364">
            <w:pPr>
              <w:spacing w:after="0" w:line="240" w:lineRule="auto"/>
              <w:jc w:val="center"/>
              <w:rPr>
                <w:rFonts w:ascii="Times New Roman" w:hAnsi="Times New Roman" w:cs="Times New Roman"/>
                <w:b/>
                <w:bCs/>
                <w:sz w:val="28"/>
                <w:szCs w:val="28"/>
                <w:lang w:val="uk-UA"/>
              </w:rPr>
            </w:pPr>
            <w:r w:rsidRPr="00F34364">
              <w:rPr>
                <w:rFonts w:ascii="Times New Roman" w:hAnsi="Times New Roman" w:cs="Times New Roman"/>
                <w:b/>
                <w:bCs/>
                <w:sz w:val="28"/>
                <w:szCs w:val="28"/>
                <w:lang w:val="uk-UA"/>
              </w:rPr>
              <w:t>Закон України "Про ратифікацію Конвенції про взаємну адміністративну допомогу в податкових справах"</w:t>
            </w:r>
          </w:p>
        </w:tc>
      </w:tr>
      <w:tr w:rsidR="00ED71CE" w:rsidRPr="0057058C" w:rsidTr="000F7D0D">
        <w:tc>
          <w:tcPr>
            <w:tcW w:w="7810" w:type="dxa"/>
            <w:gridSpan w:val="2"/>
          </w:tcPr>
          <w:p w:rsidR="00ED71CE" w:rsidRPr="00F34364" w:rsidRDefault="00ED71CE" w:rsidP="00F34364">
            <w:pPr>
              <w:jc w:val="both"/>
              <w:rPr>
                <w:rFonts w:ascii="Times New Roman" w:hAnsi="Times New Roman" w:cs="Times New Roman"/>
                <w:sz w:val="28"/>
                <w:szCs w:val="28"/>
                <w:lang w:val="uk-UA"/>
              </w:rPr>
            </w:pPr>
            <w:r w:rsidRPr="00F34364">
              <w:rPr>
                <w:rFonts w:ascii="Times New Roman" w:hAnsi="Times New Roman" w:cs="Times New Roman"/>
                <w:sz w:val="28"/>
                <w:szCs w:val="28"/>
                <w:lang w:val="uk-UA"/>
              </w:rPr>
              <w:t>2) уповноваженими органами України у значенні підпункту "d" пункту 1 статті 3 Конвенції (додаток B) є:</w:t>
            </w:r>
          </w:p>
          <w:p w:rsidR="00ED71CE" w:rsidRPr="00F34364" w:rsidRDefault="00ED71CE" w:rsidP="002D2834">
            <w:pPr>
              <w:spacing w:before="100" w:beforeAutospacing="1" w:after="100" w:afterAutospacing="1"/>
              <w:jc w:val="both"/>
              <w:rPr>
                <w:rFonts w:ascii="Times New Roman" w:hAnsi="Times New Roman" w:cs="Times New Roman"/>
                <w:b/>
                <w:bCs/>
                <w:sz w:val="28"/>
                <w:szCs w:val="28"/>
                <w:lang w:val="uk-UA"/>
              </w:rPr>
            </w:pPr>
            <w:r w:rsidRPr="00F34364">
              <w:rPr>
                <w:rFonts w:ascii="Times New Roman" w:hAnsi="Times New Roman" w:cs="Times New Roman"/>
                <w:b/>
                <w:bCs/>
                <w:sz w:val="28"/>
                <w:szCs w:val="28"/>
                <w:lang w:val="uk-UA"/>
              </w:rPr>
              <w:t xml:space="preserve">центральний орган виконавчої влади, що забезпечує формування та реалізує державну податкову і митну політику; </w:t>
            </w:r>
          </w:p>
        </w:tc>
        <w:tc>
          <w:tcPr>
            <w:tcW w:w="7368" w:type="dxa"/>
          </w:tcPr>
          <w:p w:rsidR="00ED71CE" w:rsidRPr="00F34364" w:rsidRDefault="00ED71CE" w:rsidP="00F34364">
            <w:pPr>
              <w:jc w:val="both"/>
              <w:rPr>
                <w:rFonts w:ascii="Times New Roman" w:hAnsi="Times New Roman" w:cs="Times New Roman"/>
                <w:sz w:val="28"/>
                <w:szCs w:val="28"/>
                <w:lang w:val="uk-UA"/>
              </w:rPr>
            </w:pPr>
            <w:r w:rsidRPr="00F34364">
              <w:rPr>
                <w:rFonts w:ascii="Times New Roman" w:hAnsi="Times New Roman" w:cs="Times New Roman"/>
                <w:sz w:val="28"/>
                <w:szCs w:val="28"/>
                <w:lang w:val="uk-UA"/>
              </w:rPr>
              <w:t>2) уповноваженими органами України у значенні підпункту "d" пункту 1 статті 3 Конвенції (додаток B) є:</w:t>
            </w:r>
          </w:p>
          <w:p w:rsidR="00ED71CE" w:rsidRPr="00F34364" w:rsidRDefault="00ED71CE" w:rsidP="002D2834">
            <w:pPr>
              <w:spacing w:before="100" w:beforeAutospacing="1" w:after="100" w:afterAutospacing="1"/>
              <w:jc w:val="both"/>
              <w:rPr>
                <w:rFonts w:ascii="Times New Roman" w:hAnsi="Times New Roman" w:cs="Times New Roman"/>
                <w:b/>
                <w:bCs/>
                <w:sz w:val="28"/>
                <w:szCs w:val="28"/>
                <w:lang w:val="uk-UA"/>
              </w:rPr>
            </w:pPr>
            <w:r w:rsidRPr="00F34364">
              <w:rPr>
                <w:rFonts w:ascii="Times New Roman" w:hAnsi="Times New Roman" w:cs="Times New Roman"/>
                <w:b/>
                <w:bCs/>
                <w:sz w:val="28"/>
                <w:szCs w:val="28"/>
                <w:lang w:val="uk-UA"/>
              </w:rPr>
              <w:t xml:space="preserve">центральний орган виконавчої влади, що реалізує державну податкову і митну політику; </w:t>
            </w:r>
          </w:p>
        </w:tc>
      </w:tr>
      <w:tr w:rsidR="00ED71CE" w:rsidRPr="0057058C" w:rsidTr="000F7D0D">
        <w:tc>
          <w:tcPr>
            <w:tcW w:w="15178" w:type="dxa"/>
            <w:gridSpan w:val="3"/>
          </w:tcPr>
          <w:p w:rsidR="00ED71CE" w:rsidRPr="00DF67A5" w:rsidRDefault="00ED71CE" w:rsidP="002F5DF0">
            <w:pPr>
              <w:spacing w:before="100" w:beforeAutospacing="1" w:after="100" w:afterAutospacing="1"/>
              <w:jc w:val="center"/>
              <w:rPr>
                <w:rFonts w:ascii="Times New Roman" w:hAnsi="Times New Roman" w:cs="Times New Roman"/>
                <w:b/>
                <w:bCs/>
                <w:sz w:val="28"/>
                <w:szCs w:val="28"/>
                <w:lang w:val="uk-UA"/>
              </w:rPr>
            </w:pPr>
            <w:r w:rsidRPr="00DF67A5">
              <w:rPr>
                <w:rFonts w:ascii="Times New Roman" w:hAnsi="Times New Roman" w:cs="Times New Roman"/>
                <w:b/>
                <w:bCs/>
                <w:sz w:val="28"/>
                <w:szCs w:val="28"/>
                <w:lang w:val="uk-UA"/>
              </w:rPr>
              <w:lastRenderedPageBreak/>
              <w:t>Закон України "Про прикордонний контроль"</w:t>
            </w:r>
          </w:p>
        </w:tc>
      </w:tr>
      <w:tr w:rsidR="00ED71CE" w:rsidRPr="0057058C" w:rsidTr="000F7D0D">
        <w:tc>
          <w:tcPr>
            <w:tcW w:w="7810" w:type="dxa"/>
            <w:gridSpan w:val="2"/>
          </w:tcPr>
          <w:p w:rsidR="00ED71CE" w:rsidRPr="00644097" w:rsidRDefault="00ED71CE" w:rsidP="00644097">
            <w:pPr>
              <w:jc w:val="both"/>
              <w:rPr>
                <w:rFonts w:ascii="Times New Roman" w:hAnsi="Times New Roman" w:cs="Times New Roman"/>
                <w:b/>
                <w:bCs/>
                <w:sz w:val="28"/>
                <w:szCs w:val="28"/>
                <w:lang w:val="ru-RU"/>
              </w:rPr>
            </w:pPr>
            <w:r w:rsidRPr="00644097">
              <w:rPr>
                <w:rFonts w:ascii="Times New Roman" w:hAnsi="Times New Roman" w:cs="Times New Roman"/>
                <w:b/>
                <w:bCs/>
                <w:sz w:val="28"/>
                <w:szCs w:val="28"/>
                <w:lang w:val="uk-UA"/>
              </w:rPr>
              <w:t>Стаття 6. Загальні процедури прикордонного контролю</w:t>
            </w:r>
            <w:r w:rsidRPr="00644097">
              <w:rPr>
                <w:rFonts w:ascii="Times New Roman" w:hAnsi="Times New Roman" w:cs="Times New Roman"/>
                <w:b/>
                <w:bCs/>
                <w:sz w:val="28"/>
                <w:szCs w:val="28"/>
                <w:lang w:val="ru-RU"/>
              </w:rPr>
              <w:t xml:space="preserve"> </w:t>
            </w:r>
          </w:p>
          <w:p w:rsidR="00ED71CE" w:rsidRPr="00A448C3" w:rsidRDefault="00ED71CE" w:rsidP="001A062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w:t>
            </w:r>
            <w:r w:rsidRPr="00A448C3">
              <w:rPr>
                <w:rFonts w:ascii="Times New Roman" w:hAnsi="Times New Roman" w:cs="Times New Roman"/>
                <w:b/>
                <w:bCs/>
                <w:sz w:val="28"/>
                <w:szCs w:val="28"/>
                <w:lang w:val="uk-UA"/>
              </w:rPr>
              <w:t>бзац четвертий частин</w:t>
            </w:r>
            <w:r>
              <w:rPr>
                <w:rFonts w:ascii="Times New Roman" w:hAnsi="Times New Roman" w:cs="Times New Roman"/>
                <w:b/>
                <w:bCs/>
                <w:sz w:val="28"/>
                <w:szCs w:val="28"/>
                <w:lang w:val="uk-UA"/>
              </w:rPr>
              <w:t>а</w:t>
            </w:r>
            <w:r w:rsidRPr="00A448C3">
              <w:rPr>
                <w:rFonts w:ascii="Times New Roman" w:hAnsi="Times New Roman" w:cs="Times New Roman"/>
                <w:b/>
                <w:bCs/>
                <w:sz w:val="28"/>
                <w:szCs w:val="28"/>
                <w:lang w:val="uk-UA"/>
              </w:rPr>
              <w:t xml:space="preserve"> шост</w:t>
            </w:r>
            <w:r>
              <w:rPr>
                <w:rFonts w:ascii="Times New Roman" w:hAnsi="Times New Roman" w:cs="Times New Roman"/>
                <w:b/>
                <w:bCs/>
                <w:sz w:val="28"/>
                <w:szCs w:val="28"/>
                <w:lang w:val="uk-UA"/>
              </w:rPr>
              <w:t>а</w:t>
            </w:r>
            <w:r w:rsidRPr="00A448C3">
              <w:rPr>
                <w:rFonts w:ascii="Times New Roman" w:hAnsi="Times New Roman" w:cs="Times New Roman"/>
                <w:b/>
                <w:bCs/>
                <w:sz w:val="28"/>
                <w:szCs w:val="28"/>
                <w:lang w:val="uk-UA"/>
              </w:rPr>
              <w:t xml:space="preserve"> </w:t>
            </w:r>
          </w:p>
          <w:p w:rsidR="00ED71CE" w:rsidRPr="001A062B" w:rsidRDefault="00ED71CE" w:rsidP="001A062B">
            <w:pPr>
              <w:jc w:val="both"/>
              <w:rPr>
                <w:rFonts w:ascii="Times New Roman" w:hAnsi="Times New Roman" w:cs="Times New Roman"/>
                <w:b/>
                <w:bCs/>
                <w:sz w:val="28"/>
                <w:szCs w:val="28"/>
                <w:lang w:val="uk-UA"/>
              </w:rPr>
            </w:pPr>
            <w:r w:rsidRPr="001A062B">
              <w:rPr>
                <w:rFonts w:ascii="Times New Roman" w:hAnsi="Times New Roman" w:cs="Times New Roman"/>
                <w:sz w:val="28"/>
                <w:szCs w:val="28"/>
                <w:lang w:val="uk-UA"/>
              </w:rPr>
              <w:t xml:space="preserve">Порядок використання смуг руху та їх позначення визначається спеціально уповноваженим центральним органом виконавчої влади у справах охорони державного кордону за погодженням з </w:t>
            </w:r>
            <w:r w:rsidRPr="00A448C3">
              <w:rPr>
                <w:rFonts w:ascii="Times New Roman" w:hAnsi="Times New Roman" w:cs="Times New Roman"/>
                <w:b/>
                <w:bCs/>
                <w:sz w:val="28"/>
                <w:szCs w:val="28"/>
                <w:lang w:val="uk-UA"/>
              </w:rPr>
              <w:t xml:space="preserve">центральним органом виконавчої влади, що забезпечує формування та реалізує державну податкову і митну політику. </w:t>
            </w:r>
          </w:p>
        </w:tc>
        <w:tc>
          <w:tcPr>
            <w:tcW w:w="7368" w:type="dxa"/>
          </w:tcPr>
          <w:p w:rsidR="00ED71CE" w:rsidRPr="00644097" w:rsidRDefault="00ED71CE" w:rsidP="00644097">
            <w:pPr>
              <w:jc w:val="both"/>
              <w:rPr>
                <w:rFonts w:ascii="Times New Roman" w:hAnsi="Times New Roman" w:cs="Times New Roman"/>
                <w:b/>
                <w:bCs/>
                <w:sz w:val="28"/>
                <w:szCs w:val="28"/>
                <w:lang w:val="uk-UA"/>
              </w:rPr>
            </w:pPr>
            <w:r w:rsidRPr="00644097">
              <w:rPr>
                <w:rFonts w:ascii="Times New Roman" w:hAnsi="Times New Roman" w:cs="Times New Roman"/>
                <w:b/>
                <w:bCs/>
                <w:sz w:val="28"/>
                <w:szCs w:val="28"/>
                <w:lang w:val="uk-UA"/>
              </w:rPr>
              <w:t xml:space="preserve">Стаття 6. Загальні процедури прикордонного контролю </w:t>
            </w:r>
          </w:p>
          <w:p w:rsidR="00ED71CE" w:rsidRPr="00A448C3" w:rsidRDefault="00ED71CE" w:rsidP="001A062B">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А</w:t>
            </w:r>
            <w:r w:rsidRPr="00A448C3">
              <w:rPr>
                <w:rFonts w:ascii="Times New Roman" w:hAnsi="Times New Roman" w:cs="Times New Roman"/>
                <w:b/>
                <w:bCs/>
                <w:sz w:val="28"/>
                <w:szCs w:val="28"/>
                <w:lang w:val="uk-UA"/>
              </w:rPr>
              <w:t>бзац четвертий частин</w:t>
            </w:r>
            <w:r>
              <w:rPr>
                <w:rFonts w:ascii="Times New Roman" w:hAnsi="Times New Roman" w:cs="Times New Roman"/>
                <w:b/>
                <w:bCs/>
                <w:sz w:val="28"/>
                <w:szCs w:val="28"/>
                <w:lang w:val="uk-UA"/>
              </w:rPr>
              <w:t>а</w:t>
            </w:r>
            <w:r w:rsidRPr="00A448C3">
              <w:rPr>
                <w:rFonts w:ascii="Times New Roman" w:hAnsi="Times New Roman" w:cs="Times New Roman"/>
                <w:b/>
                <w:bCs/>
                <w:sz w:val="28"/>
                <w:szCs w:val="28"/>
                <w:lang w:val="uk-UA"/>
              </w:rPr>
              <w:t xml:space="preserve"> шост</w:t>
            </w:r>
            <w:r>
              <w:rPr>
                <w:rFonts w:ascii="Times New Roman" w:hAnsi="Times New Roman" w:cs="Times New Roman"/>
                <w:b/>
                <w:bCs/>
                <w:sz w:val="28"/>
                <w:szCs w:val="28"/>
                <w:lang w:val="uk-UA"/>
              </w:rPr>
              <w:t>а</w:t>
            </w:r>
            <w:r w:rsidRPr="00A448C3">
              <w:rPr>
                <w:rFonts w:ascii="Times New Roman" w:hAnsi="Times New Roman" w:cs="Times New Roman"/>
                <w:b/>
                <w:bCs/>
                <w:sz w:val="28"/>
                <w:szCs w:val="28"/>
                <w:lang w:val="uk-UA"/>
              </w:rPr>
              <w:t xml:space="preserve"> </w:t>
            </w:r>
          </w:p>
          <w:p w:rsidR="00ED71CE" w:rsidRPr="001A062B" w:rsidRDefault="00ED71CE" w:rsidP="00A448C3">
            <w:pPr>
              <w:jc w:val="both"/>
              <w:rPr>
                <w:rFonts w:ascii="Times New Roman" w:hAnsi="Times New Roman" w:cs="Times New Roman"/>
                <w:b/>
                <w:bCs/>
                <w:sz w:val="28"/>
                <w:szCs w:val="28"/>
                <w:lang w:val="uk-UA"/>
              </w:rPr>
            </w:pPr>
            <w:r w:rsidRPr="001A062B">
              <w:rPr>
                <w:rFonts w:ascii="Times New Roman" w:hAnsi="Times New Roman" w:cs="Times New Roman"/>
                <w:sz w:val="28"/>
                <w:szCs w:val="28"/>
                <w:lang w:val="uk-UA"/>
              </w:rPr>
              <w:t xml:space="preserve">Порядок використання смуг руху та їх позначення визначається спеціально уповноваженим центральним органом виконавчої влади у справах охорони державного кордону за погодженням з </w:t>
            </w:r>
            <w:r w:rsidRPr="00DF67A5">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0A7411">
              <w:rPr>
                <w:rFonts w:ascii="Times New Roman" w:hAnsi="Times New Roman" w:cs="Times New Roman"/>
                <w:b/>
                <w:bCs/>
                <w:color w:val="0000FF"/>
                <w:sz w:val="28"/>
                <w:szCs w:val="28"/>
                <w:lang w:val="uk-UA"/>
              </w:rPr>
              <w:t xml:space="preserve"> </w:t>
            </w:r>
          </w:p>
        </w:tc>
      </w:tr>
      <w:bookmarkStart w:id="0" w:name="n1075"/>
      <w:bookmarkEnd w:id="0"/>
      <w:tr w:rsidR="00ED71CE" w:rsidRPr="0057058C" w:rsidTr="000F7D0D">
        <w:tc>
          <w:tcPr>
            <w:tcW w:w="15178" w:type="dxa"/>
            <w:gridSpan w:val="3"/>
          </w:tcPr>
          <w:p w:rsidR="00ED71CE" w:rsidRPr="00746EFF" w:rsidRDefault="00141860" w:rsidP="002F5DF0">
            <w:pPr>
              <w:spacing w:before="100" w:beforeAutospacing="1" w:after="100" w:afterAutospacing="1"/>
              <w:jc w:val="center"/>
              <w:rPr>
                <w:rFonts w:ascii="Times New Roman" w:hAnsi="Times New Roman" w:cs="Times New Roman"/>
                <w:b/>
                <w:bCs/>
                <w:sz w:val="28"/>
                <w:szCs w:val="28"/>
                <w:lang w:val="uk-UA" w:eastAsia="ru-RU"/>
              </w:rPr>
            </w:pPr>
            <w:r w:rsidRPr="00746EFF">
              <w:rPr>
                <w:rFonts w:ascii="Times New Roman" w:hAnsi="Times New Roman" w:cs="Times New Roman"/>
                <w:b/>
                <w:bCs/>
                <w:sz w:val="28"/>
                <w:szCs w:val="28"/>
                <w:lang w:val="uk-UA"/>
              </w:rPr>
              <w:fldChar w:fldCharType="begin"/>
            </w:r>
            <w:r w:rsidR="00ED71CE" w:rsidRPr="00746EFF">
              <w:rPr>
                <w:rFonts w:ascii="Times New Roman" w:hAnsi="Times New Roman" w:cs="Times New Roman"/>
                <w:b/>
                <w:bCs/>
                <w:sz w:val="28"/>
                <w:szCs w:val="28"/>
                <w:lang w:val="uk-UA"/>
              </w:rPr>
              <w:instrText xml:space="preserve"> HYPERLINK "http://zakon4.rada.gov.ua/laws/show/2464-17" \t "_blank" </w:instrText>
            </w:r>
            <w:r w:rsidRPr="00746EFF">
              <w:rPr>
                <w:rFonts w:ascii="Times New Roman" w:hAnsi="Times New Roman" w:cs="Times New Roman"/>
                <w:b/>
                <w:bCs/>
                <w:sz w:val="28"/>
                <w:szCs w:val="28"/>
                <w:lang w:val="uk-UA"/>
              </w:rPr>
              <w:fldChar w:fldCharType="separate"/>
            </w:r>
            <w:r w:rsidR="00ED71CE" w:rsidRPr="00746EFF">
              <w:rPr>
                <w:rFonts w:ascii="Times New Roman" w:hAnsi="Times New Roman" w:cs="Times New Roman"/>
                <w:b/>
                <w:bCs/>
                <w:sz w:val="28"/>
                <w:szCs w:val="28"/>
                <w:lang w:val="uk-UA"/>
              </w:rPr>
              <w:t>Закон України "Про збір та облік єдиного внеску на загальнообов’язкове державне соціальне страхування"</w:t>
            </w:r>
            <w:r w:rsidRPr="00746EFF">
              <w:rPr>
                <w:rFonts w:ascii="Times New Roman" w:hAnsi="Times New Roman" w:cs="Times New Roman"/>
                <w:b/>
                <w:bCs/>
                <w:sz w:val="28"/>
                <w:szCs w:val="28"/>
                <w:lang w:val="uk-UA"/>
              </w:rPr>
              <w:fldChar w:fldCharType="end"/>
            </w:r>
          </w:p>
        </w:tc>
      </w:tr>
      <w:tr w:rsidR="00ED71CE" w:rsidRPr="0057058C" w:rsidTr="000F7D0D">
        <w:tc>
          <w:tcPr>
            <w:tcW w:w="7810" w:type="dxa"/>
            <w:gridSpan w:val="2"/>
          </w:tcPr>
          <w:p w:rsidR="00ED71CE" w:rsidRDefault="00ED71CE" w:rsidP="00C019B6">
            <w:pPr>
              <w:tabs>
                <w:tab w:val="center" w:pos="7539"/>
                <w:tab w:val="left" w:pos="10148"/>
              </w:tabs>
              <w:rPr>
                <w:rFonts w:ascii="Times New Roman" w:hAnsi="Times New Roman" w:cs="Times New Roman"/>
                <w:b/>
                <w:bCs/>
                <w:sz w:val="28"/>
                <w:szCs w:val="28"/>
                <w:lang w:val="uk-UA"/>
              </w:rPr>
            </w:pPr>
            <w:r w:rsidRPr="008203CC">
              <w:rPr>
                <w:rFonts w:ascii="Times New Roman" w:hAnsi="Times New Roman" w:cs="Times New Roman"/>
                <w:b/>
                <w:bCs/>
                <w:sz w:val="28"/>
                <w:szCs w:val="28"/>
                <w:lang w:val="uk-UA"/>
              </w:rPr>
              <w:t>Стаття 5</w:t>
            </w:r>
            <w:r w:rsidRPr="008203CC">
              <w:rPr>
                <w:rFonts w:ascii="Times New Roman" w:hAnsi="Times New Roman" w:cs="Times New Roman"/>
                <w:sz w:val="28"/>
                <w:szCs w:val="28"/>
                <w:lang w:val="uk-UA"/>
              </w:rPr>
              <w:t xml:space="preserve">. </w:t>
            </w:r>
            <w:r w:rsidRPr="008203CC">
              <w:rPr>
                <w:rFonts w:ascii="Times New Roman" w:hAnsi="Times New Roman" w:cs="Times New Roman"/>
                <w:b/>
                <w:bCs/>
                <w:sz w:val="28"/>
                <w:szCs w:val="28"/>
                <w:lang w:val="uk-UA"/>
              </w:rPr>
              <w:t>Облік платників єдиного внеску</w:t>
            </w:r>
          </w:p>
          <w:p w:rsidR="00ED71CE" w:rsidRPr="002936C4" w:rsidRDefault="00ED71CE" w:rsidP="00C019B6">
            <w:pPr>
              <w:pStyle w:val="a3"/>
              <w:jc w:val="both"/>
              <w:rPr>
                <w:sz w:val="28"/>
                <w:szCs w:val="28"/>
              </w:rPr>
            </w:pPr>
            <w:r w:rsidRPr="002936C4">
              <w:rPr>
                <w:sz w:val="28"/>
                <w:szCs w:val="28"/>
                <w:lang w:val="uk-UA"/>
              </w:rPr>
              <w:t xml:space="preserve">1. Облік осіб, зазначених у пунктах 1, 4, 5 частини першої статті 4 цього Закону, ведеться в порядку, встановленому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за погодженням з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(далі - учасниками накопичувальної пенсійної системи), - з національною комісією, що здійснює державне регулювання у сфері ринків фінансових послуг, центральним органом виконавчої влади, що забезпечує формування державної політики у сферах трудових відносин, соціального захисту населення, та Пенсійним фондом.</w:t>
            </w:r>
          </w:p>
          <w:p w:rsidR="00ED71CE" w:rsidRDefault="00ED71CE" w:rsidP="00C019B6">
            <w:pPr>
              <w:pStyle w:val="a3"/>
              <w:jc w:val="both"/>
              <w:rPr>
                <w:sz w:val="28"/>
                <w:szCs w:val="28"/>
                <w:lang w:val="uk-UA"/>
              </w:rPr>
            </w:pPr>
            <w:r>
              <w:rPr>
                <w:sz w:val="28"/>
                <w:szCs w:val="28"/>
                <w:lang w:val="uk-UA"/>
              </w:rPr>
              <w:lastRenderedPageBreak/>
              <w:t>.........</w:t>
            </w:r>
          </w:p>
          <w:p w:rsidR="00ED71CE" w:rsidRDefault="00ED71CE" w:rsidP="00C019B6">
            <w:pPr>
              <w:pStyle w:val="a3"/>
              <w:jc w:val="both"/>
              <w:rPr>
                <w:sz w:val="28"/>
                <w:szCs w:val="28"/>
                <w:lang w:val="uk-UA"/>
              </w:rPr>
            </w:pPr>
            <w:r>
              <w:rPr>
                <w:sz w:val="28"/>
                <w:szCs w:val="28"/>
                <w:lang w:val="uk-UA"/>
              </w:rPr>
              <w:t>О</w:t>
            </w:r>
            <w:r w:rsidRPr="002936C4">
              <w:rPr>
                <w:sz w:val="28"/>
                <w:szCs w:val="28"/>
                <w:lang w:val="uk-UA"/>
              </w:rPr>
              <w:t xml:space="preserve">ргани доходів і зборів повідомляють Пенсійний фонд про взяття на облік платників єдиного внеску із зазначенням органу доходів і зборів, в якому взято на облік платника. Порядок здійснення такого повідомлення визначається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xml:space="preserve">, за погодженням з Пенсійним фондом. </w:t>
            </w:r>
          </w:p>
          <w:p w:rsidR="00ED71CE" w:rsidRDefault="00ED71CE" w:rsidP="00122225">
            <w:pPr>
              <w:pStyle w:val="a3"/>
              <w:jc w:val="both"/>
              <w:rPr>
                <w:sz w:val="28"/>
                <w:szCs w:val="28"/>
                <w:lang w:val="uk-UA"/>
              </w:rPr>
            </w:pPr>
            <w:r w:rsidRPr="002936C4">
              <w:rPr>
                <w:sz w:val="28"/>
                <w:szCs w:val="28"/>
                <w:lang w:val="uk-UA"/>
              </w:rPr>
              <w:t xml:space="preserve">3. Платникам єдиного внеску, зазначеним у пунктах 1, 4, 5 та 8 частини першої статті 4 цього Закону, на яких не поширюється дія Закону України "Про державну реєстрацію юридичних осіб та фізичних осіб - підприємців", у порядку, встановленому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за погодженням з Пенсійним фондом безоплатно надсилається повідомлення про взяття їх на облік, в якому для платників, зазначених у пункті 1 частини першої статті 4 цього Закону, зазначається клас. професійного ризику виробництва, до якого віднесено платника. Клас професійного ризику виробництва визначається Фондом соціального страхування від нещасних випадків на виробництві та професійних захворювань України.</w:t>
            </w:r>
          </w:p>
          <w:p w:rsidR="00ED71CE" w:rsidRDefault="00ED71CE" w:rsidP="00BB7128">
            <w:pPr>
              <w:pStyle w:val="a3"/>
              <w:spacing w:before="0" w:beforeAutospacing="0" w:after="0" w:afterAutospacing="0"/>
              <w:jc w:val="both"/>
              <w:rPr>
                <w:sz w:val="28"/>
                <w:szCs w:val="28"/>
                <w:lang w:val="uk-UA"/>
              </w:rPr>
            </w:pPr>
          </w:p>
          <w:p w:rsidR="00ED71CE" w:rsidRPr="00EF494E" w:rsidRDefault="00ED71CE" w:rsidP="00BB7128">
            <w:pPr>
              <w:pStyle w:val="a3"/>
              <w:spacing w:before="0" w:beforeAutospacing="0" w:after="0" w:afterAutospacing="0"/>
              <w:jc w:val="both"/>
              <w:rPr>
                <w:sz w:val="28"/>
                <w:szCs w:val="28"/>
                <w:lang w:val="uk-UA"/>
              </w:rPr>
            </w:pPr>
            <w:r w:rsidRPr="002936C4">
              <w:rPr>
                <w:sz w:val="28"/>
                <w:szCs w:val="28"/>
                <w:lang w:val="uk-UA"/>
              </w:rPr>
              <w:t xml:space="preserve">Порядок надання органом доходів і зборів відомостей про клас професійного ризику виробництва визначається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xml:space="preserve">, за погодженням з Фондом соціального страхування від нещасних </w:t>
            </w:r>
            <w:r w:rsidRPr="002936C4">
              <w:rPr>
                <w:sz w:val="28"/>
                <w:szCs w:val="28"/>
                <w:lang w:val="uk-UA"/>
              </w:rPr>
              <w:lastRenderedPageBreak/>
              <w:t>випадків на виробництві та професійних захворювань України.</w:t>
            </w:r>
          </w:p>
        </w:tc>
        <w:tc>
          <w:tcPr>
            <w:tcW w:w="7368" w:type="dxa"/>
          </w:tcPr>
          <w:p w:rsidR="00ED71CE" w:rsidRPr="008203CC" w:rsidRDefault="00ED71CE" w:rsidP="00C019B6">
            <w:pPr>
              <w:pStyle w:val="3"/>
              <w:jc w:val="both"/>
              <w:rPr>
                <w:sz w:val="28"/>
                <w:szCs w:val="28"/>
                <w:lang w:val="uk-UA"/>
              </w:rPr>
            </w:pPr>
            <w:r w:rsidRPr="008203CC">
              <w:rPr>
                <w:sz w:val="28"/>
                <w:szCs w:val="28"/>
                <w:lang w:val="uk-UA"/>
              </w:rPr>
              <w:lastRenderedPageBreak/>
              <w:t>Стаття 5. Облік платників єдиного внеску</w:t>
            </w:r>
            <w:r w:rsidRPr="008203CC">
              <w:rPr>
                <w:sz w:val="28"/>
                <w:szCs w:val="28"/>
              </w:rPr>
              <w:t xml:space="preserve"> </w:t>
            </w:r>
            <w:r w:rsidRPr="008203CC">
              <w:rPr>
                <w:sz w:val="28"/>
                <w:szCs w:val="28"/>
              </w:rPr>
              <w:tab/>
            </w:r>
          </w:p>
          <w:p w:rsidR="00ED71CE" w:rsidRPr="002936C4" w:rsidRDefault="00ED71CE" w:rsidP="00C019B6">
            <w:pPr>
              <w:pStyle w:val="a3"/>
              <w:jc w:val="both"/>
              <w:rPr>
                <w:sz w:val="28"/>
                <w:szCs w:val="28"/>
              </w:rPr>
            </w:pPr>
            <w:r w:rsidRPr="002936C4">
              <w:rPr>
                <w:sz w:val="28"/>
                <w:szCs w:val="28"/>
                <w:lang w:val="uk-UA"/>
              </w:rPr>
              <w:t xml:space="preserve">1. Облік осіб, зазначених у пунктах 1, 4, 5 частини першої статті 4 цього Закону, ведеться в порядку, встановленому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за погодженням з Пенсійним фондом та фондами загальнообов'язкового державного соціального страхування, а щодо застрахованих осіб, які є учасниками накопичувальної системи загальнообов'язкового державного пенсійного страхування (далі - учасниками накопичувальної пенсійної системи), - з національною комісією, що здійснює державне регулювання у сфері ринків фінансових послуг, центральним органом виконавчої влади, що забезпечує формування державної політики у сферах трудових відносин, соціального захисту населення, та Пенсійним фондом.</w:t>
            </w:r>
          </w:p>
          <w:p w:rsidR="00ED71CE" w:rsidRDefault="00ED71CE" w:rsidP="00C019B6">
            <w:pPr>
              <w:pStyle w:val="a3"/>
              <w:jc w:val="both"/>
              <w:rPr>
                <w:sz w:val="28"/>
                <w:szCs w:val="28"/>
                <w:lang w:val="uk-UA"/>
              </w:rPr>
            </w:pPr>
            <w:r>
              <w:rPr>
                <w:sz w:val="28"/>
                <w:szCs w:val="28"/>
                <w:lang w:val="uk-UA"/>
              </w:rPr>
              <w:lastRenderedPageBreak/>
              <w:t>.........</w:t>
            </w:r>
          </w:p>
          <w:p w:rsidR="00ED71CE" w:rsidRPr="002936C4" w:rsidRDefault="00ED71CE" w:rsidP="00C019B6">
            <w:pPr>
              <w:pStyle w:val="a3"/>
              <w:jc w:val="both"/>
              <w:rPr>
                <w:sz w:val="28"/>
                <w:szCs w:val="28"/>
                <w:lang w:val="uk-UA"/>
              </w:rPr>
            </w:pPr>
            <w:r w:rsidRPr="002936C4">
              <w:rPr>
                <w:sz w:val="28"/>
                <w:szCs w:val="28"/>
                <w:lang w:val="uk-UA"/>
              </w:rPr>
              <w:t xml:space="preserve">Органи доходів і зборів повідомляють Пенсійний фонд про взяття на облік платників єдиного внеску із зазначенням органу доходів і зборів, в якому взято на облік платника. Порядок здійснення такого повідомлення визначається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за погодженням з Пенсійним фондом.</w:t>
            </w:r>
          </w:p>
          <w:p w:rsidR="00ED71CE" w:rsidRPr="002936C4" w:rsidRDefault="00ED71CE" w:rsidP="00C019B6">
            <w:pPr>
              <w:pStyle w:val="a3"/>
              <w:jc w:val="both"/>
              <w:rPr>
                <w:sz w:val="28"/>
                <w:szCs w:val="28"/>
                <w:lang w:val="uk-UA"/>
              </w:rPr>
            </w:pPr>
            <w:r w:rsidRPr="002936C4">
              <w:rPr>
                <w:sz w:val="28"/>
                <w:szCs w:val="28"/>
                <w:lang w:val="uk-UA"/>
              </w:rPr>
              <w:t xml:space="preserve">3. Платникам єдиного внеску, зазначеним у пунктах 1, 4, 5 та 8 частини першої статті 4 цього Закону, на яких не поширюється дія Закону України "Про державну реєстрацію юридичних осіб та фізичних осіб - підприємців", у порядку, встановленому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за погодженням з Пенсійним фондом безоплатно надсилається повідомлення про взяття їх на облік, в якому для платників, зазначених у пункті 1 частини першої статті 4 цього Закону, зазначається клас. професійного ризику виробництва, до якого віднесено платника. Клас професійного ризику виробництва визначається Фондом соціального страхування від нещасних випадків на виробництві та професійних захворювань України.</w:t>
            </w:r>
          </w:p>
          <w:p w:rsidR="00ED71CE" w:rsidRPr="008203CC" w:rsidRDefault="00ED71CE" w:rsidP="00C019B6">
            <w:pPr>
              <w:pStyle w:val="a3"/>
              <w:jc w:val="both"/>
              <w:rPr>
                <w:b/>
                <w:bCs/>
                <w:sz w:val="28"/>
                <w:szCs w:val="28"/>
                <w:lang w:val="uk-UA"/>
              </w:rPr>
            </w:pPr>
            <w:r w:rsidRPr="002936C4">
              <w:rPr>
                <w:sz w:val="28"/>
                <w:szCs w:val="28"/>
                <w:lang w:val="uk-UA"/>
              </w:rPr>
              <w:t xml:space="preserve">Порядок надання органом доходів і зборів відомостей про клас професійного ризику виробництва визначається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xml:space="preserve">, за погодженням з Фондом соціального страхування від </w:t>
            </w:r>
            <w:r w:rsidRPr="002936C4">
              <w:rPr>
                <w:sz w:val="28"/>
                <w:szCs w:val="28"/>
                <w:lang w:val="uk-UA"/>
              </w:rPr>
              <w:lastRenderedPageBreak/>
              <w:t>нещасних випадків на виробництві та професійних захворювань України.</w:t>
            </w:r>
          </w:p>
        </w:tc>
      </w:tr>
      <w:tr w:rsidR="00ED71CE" w:rsidRPr="0057058C" w:rsidTr="000F7D0D">
        <w:tc>
          <w:tcPr>
            <w:tcW w:w="7810" w:type="dxa"/>
            <w:gridSpan w:val="2"/>
          </w:tcPr>
          <w:p w:rsidR="00ED71CE" w:rsidRPr="00122225" w:rsidRDefault="00ED71CE" w:rsidP="00122225">
            <w:pPr>
              <w:jc w:val="both"/>
              <w:rPr>
                <w:rFonts w:ascii="Times New Roman" w:hAnsi="Times New Roman" w:cs="Times New Roman"/>
                <w:b/>
                <w:bCs/>
                <w:sz w:val="28"/>
                <w:szCs w:val="28"/>
                <w:lang w:val="uk-UA"/>
              </w:rPr>
            </w:pPr>
            <w:r w:rsidRPr="00122225">
              <w:rPr>
                <w:rFonts w:ascii="Times New Roman" w:hAnsi="Times New Roman" w:cs="Times New Roman"/>
                <w:b/>
                <w:bCs/>
                <w:sz w:val="28"/>
                <w:szCs w:val="28"/>
                <w:lang w:val="uk-UA"/>
              </w:rPr>
              <w:lastRenderedPageBreak/>
              <w:t xml:space="preserve">Стаття 6. Права та обов'язки платника єдиного внеску </w:t>
            </w:r>
          </w:p>
          <w:p w:rsidR="00ED71CE" w:rsidRPr="00122225" w:rsidRDefault="00ED71CE" w:rsidP="00122225">
            <w:pPr>
              <w:jc w:val="both"/>
              <w:rPr>
                <w:rFonts w:ascii="Times New Roman" w:hAnsi="Times New Roman" w:cs="Times New Roman"/>
                <w:sz w:val="28"/>
                <w:szCs w:val="28"/>
                <w:lang w:val="uk-UA"/>
              </w:rPr>
            </w:pPr>
            <w:r w:rsidRPr="00122225">
              <w:rPr>
                <w:rFonts w:ascii="Times New Roman" w:hAnsi="Times New Roman" w:cs="Times New Roman"/>
                <w:sz w:val="28"/>
                <w:szCs w:val="28"/>
                <w:lang w:val="uk-UA"/>
              </w:rPr>
              <w:t xml:space="preserve">1. Платник єдиного внеску має право: </w:t>
            </w:r>
          </w:p>
          <w:p w:rsidR="00ED71CE" w:rsidRPr="00122225" w:rsidRDefault="00ED71CE" w:rsidP="00122225">
            <w:pPr>
              <w:jc w:val="both"/>
              <w:rPr>
                <w:rFonts w:ascii="Times New Roman" w:hAnsi="Times New Roman" w:cs="Times New Roman"/>
                <w:sz w:val="28"/>
                <w:szCs w:val="28"/>
                <w:lang w:val="uk-UA"/>
              </w:rPr>
            </w:pPr>
            <w:r w:rsidRPr="00122225">
              <w:rPr>
                <w:rFonts w:ascii="Times New Roman" w:hAnsi="Times New Roman" w:cs="Times New Roman"/>
                <w:sz w:val="28"/>
                <w:szCs w:val="28"/>
                <w:lang w:val="uk-UA"/>
              </w:rPr>
              <w:t xml:space="preserve">4) подавати звітність та сплачувати до органу доходів і зборів за основним місцем обліку платника єдиного внеску у строки, порядку та за формою, встановленими </w:t>
            </w:r>
            <w:r w:rsidRPr="00682EF4">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r w:rsidRPr="00122225">
              <w:rPr>
                <w:rFonts w:ascii="Times New Roman" w:hAnsi="Times New Roman" w:cs="Times New Roman"/>
                <w:sz w:val="28"/>
                <w:szCs w:val="28"/>
                <w:lang w:val="uk-UA"/>
              </w:rPr>
              <w:t xml:space="preserve">, за погодженням з Пенсійним фондом та фондами загальнообов'язкового державного соціального страхування. У разі надсилання звітності поштою вона вважається поданою в день отримання відділенням поштового зв'язку від платника єдиного внеску поштового відправлення із звітністю; </w:t>
            </w:r>
          </w:p>
        </w:tc>
        <w:tc>
          <w:tcPr>
            <w:tcW w:w="7368" w:type="dxa"/>
          </w:tcPr>
          <w:p w:rsidR="00ED71CE" w:rsidRPr="00122225" w:rsidRDefault="00ED71CE" w:rsidP="00122225">
            <w:pPr>
              <w:jc w:val="both"/>
              <w:rPr>
                <w:rFonts w:ascii="Times New Roman" w:hAnsi="Times New Roman" w:cs="Times New Roman"/>
                <w:b/>
                <w:bCs/>
                <w:sz w:val="28"/>
                <w:szCs w:val="28"/>
                <w:lang w:val="uk-UA"/>
              </w:rPr>
            </w:pPr>
            <w:r w:rsidRPr="00122225">
              <w:rPr>
                <w:rFonts w:ascii="Times New Roman" w:hAnsi="Times New Roman" w:cs="Times New Roman"/>
                <w:b/>
                <w:bCs/>
                <w:sz w:val="28"/>
                <w:szCs w:val="28"/>
                <w:lang w:val="uk-UA"/>
              </w:rPr>
              <w:t xml:space="preserve">Стаття 6. Права та обов'язки платника єдиного внеску </w:t>
            </w:r>
          </w:p>
          <w:p w:rsidR="00ED71CE" w:rsidRPr="00122225" w:rsidRDefault="00ED71CE" w:rsidP="00122225">
            <w:pPr>
              <w:jc w:val="both"/>
              <w:rPr>
                <w:rFonts w:ascii="Times New Roman" w:hAnsi="Times New Roman" w:cs="Times New Roman"/>
                <w:sz w:val="28"/>
                <w:szCs w:val="28"/>
                <w:lang w:val="uk-UA"/>
              </w:rPr>
            </w:pPr>
            <w:r w:rsidRPr="00122225">
              <w:rPr>
                <w:rFonts w:ascii="Times New Roman" w:hAnsi="Times New Roman" w:cs="Times New Roman"/>
                <w:sz w:val="28"/>
                <w:szCs w:val="28"/>
                <w:lang w:val="uk-UA"/>
              </w:rPr>
              <w:t xml:space="preserve">1. Платник єдиного внеску має право: </w:t>
            </w:r>
          </w:p>
          <w:p w:rsidR="00ED71CE" w:rsidRPr="00122225" w:rsidRDefault="00ED71CE" w:rsidP="00122225">
            <w:pPr>
              <w:pStyle w:val="3"/>
              <w:spacing w:before="0" w:beforeAutospacing="0" w:after="0" w:afterAutospacing="0"/>
              <w:jc w:val="both"/>
              <w:rPr>
                <w:sz w:val="28"/>
                <w:szCs w:val="28"/>
                <w:lang w:val="uk-UA"/>
              </w:rPr>
            </w:pPr>
            <w:r w:rsidRPr="00122225">
              <w:rPr>
                <w:b w:val="0"/>
                <w:bCs w:val="0"/>
                <w:sz w:val="28"/>
                <w:szCs w:val="28"/>
                <w:lang w:val="uk-UA"/>
              </w:rPr>
              <w:t xml:space="preserve">4) подавати звітність та сплачувати до органу доходів і зборів за основним місцем обліку платника єдиного внеску у строки, порядку та за формою, встановленими </w:t>
            </w:r>
            <w:r w:rsidRPr="00682EF4">
              <w:rPr>
                <w:sz w:val="28"/>
                <w:szCs w:val="28"/>
                <w:lang w:val="uk-UA"/>
              </w:rPr>
              <w:t xml:space="preserve">центральним органом виконавчої влади, </w:t>
            </w:r>
            <w:r w:rsidRPr="000800AB">
              <w:rPr>
                <w:sz w:val="28"/>
                <w:szCs w:val="28"/>
                <w:lang w:val="uk-UA"/>
              </w:rPr>
              <w:t>що забезпечує формування державної фінансової політики</w:t>
            </w:r>
            <w:r w:rsidRPr="000800AB">
              <w:rPr>
                <w:b w:val="0"/>
                <w:bCs w:val="0"/>
                <w:sz w:val="28"/>
                <w:szCs w:val="28"/>
                <w:lang w:val="uk-UA"/>
              </w:rPr>
              <w:t>,</w:t>
            </w:r>
            <w:r w:rsidRPr="000800AB">
              <w:rPr>
                <w:sz w:val="28"/>
                <w:szCs w:val="28"/>
                <w:lang w:val="uk-UA"/>
              </w:rPr>
              <w:t xml:space="preserve"> </w:t>
            </w:r>
            <w:r w:rsidRPr="00122225">
              <w:rPr>
                <w:b w:val="0"/>
                <w:bCs w:val="0"/>
                <w:sz w:val="28"/>
                <w:szCs w:val="28"/>
                <w:lang w:val="uk-UA"/>
              </w:rPr>
              <w:t>за погодженням з Пенсійним фондом та фондами загальнообов'язкового державного соціального страхування. У разі надсилання звітності поштою вона вважається поданою в день отримання відділенням поштового зв'язку від платника єдиного внеску поштового відправлення із звітністю;</w:t>
            </w:r>
            <w:r w:rsidRPr="00122225">
              <w:rPr>
                <w:sz w:val="28"/>
                <w:szCs w:val="28"/>
                <w:lang w:val="uk-UA"/>
              </w:rPr>
              <w:t xml:space="preserve"> </w:t>
            </w:r>
          </w:p>
        </w:tc>
      </w:tr>
      <w:tr w:rsidR="00ED71CE" w:rsidRPr="0057058C" w:rsidTr="000F7D0D">
        <w:tc>
          <w:tcPr>
            <w:tcW w:w="7810" w:type="dxa"/>
            <w:gridSpan w:val="2"/>
          </w:tcPr>
          <w:p w:rsidR="00ED71CE" w:rsidRPr="008547DD" w:rsidRDefault="00ED71CE" w:rsidP="008547DD">
            <w:pPr>
              <w:pStyle w:val="3"/>
              <w:jc w:val="both"/>
              <w:rPr>
                <w:sz w:val="28"/>
                <w:szCs w:val="28"/>
                <w:lang w:val="uk-UA"/>
              </w:rPr>
            </w:pPr>
            <w:r w:rsidRPr="008547DD">
              <w:rPr>
                <w:sz w:val="28"/>
                <w:szCs w:val="28"/>
                <w:lang w:val="uk-UA"/>
              </w:rPr>
              <w:t xml:space="preserve">Стаття 8. Розмір єдиного внеску та пропорції його розподілу за видами загальнообов'язкового державного соціального страхування </w:t>
            </w:r>
          </w:p>
          <w:p w:rsidR="00ED71CE" w:rsidRPr="008547DD" w:rsidRDefault="00ED71CE" w:rsidP="008547DD">
            <w:pPr>
              <w:pStyle w:val="a3"/>
              <w:jc w:val="both"/>
              <w:rPr>
                <w:sz w:val="28"/>
                <w:szCs w:val="28"/>
                <w:lang w:val="uk-UA"/>
              </w:rPr>
            </w:pPr>
            <w:r w:rsidRPr="008547DD">
              <w:rPr>
                <w:sz w:val="28"/>
                <w:szCs w:val="28"/>
                <w:lang w:val="uk-UA"/>
              </w:rPr>
              <w:t xml:space="preserve">4. Порядок нарахування, обчислення і сплати єдиного внеску визначається цим Законом, в частині адміністрування - Податковим кодексом України, та прийнятими відповідно до них нормативно-правовими актами </w:t>
            </w:r>
            <w:r w:rsidRPr="008547DD">
              <w:rPr>
                <w:b/>
                <w:bCs/>
                <w:sz w:val="28"/>
                <w:szCs w:val="28"/>
                <w:lang w:val="uk-UA"/>
              </w:rPr>
              <w:t>центрального органу виконавчої влади, що забезпечує формування та реалізує державну податкову і митну політику</w:t>
            </w:r>
            <w:r w:rsidRPr="008547DD">
              <w:rPr>
                <w:sz w:val="28"/>
                <w:szCs w:val="28"/>
                <w:lang w:val="uk-UA"/>
              </w:rPr>
              <w:t xml:space="preserve">. </w:t>
            </w:r>
          </w:p>
          <w:p w:rsidR="00ED71CE" w:rsidRPr="008547DD" w:rsidRDefault="00ED71CE" w:rsidP="008547DD">
            <w:pPr>
              <w:jc w:val="both"/>
              <w:rPr>
                <w:rFonts w:ascii="Times New Roman" w:hAnsi="Times New Roman" w:cs="Times New Roman"/>
                <w:b/>
                <w:bCs/>
                <w:sz w:val="28"/>
                <w:szCs w:val="28"/>
                <w:lang w:val="uk-UA"/>
              </w:rPr>
            </w:pPr>
            <w:r w:rsidRPr="008547DD">
              <w:rPr>
                <w:rFonts w:ascii="Times New Roman" w:hAnsi="Times New Roman" w:cs="Times New Roman"/>
                <w:sz w:val="28"/>
                <w:szCs w:val="28"/>
                <w:lang w:val="uk-UA"/>
              </w:rPr>
              <w:t xml:space="preserve">28. У разі необхідності центральний орган виконавчої влади, що забезпечує формування державної політики у сферах трудових відносин, соціального захисту населення, за </w:t>
            </w:r>
            <w:r w:rsidRPr="008547DD">
              <w:rPr>
                <w:rFonts w:ascii="Times New Roman" w:hAnsi="Times New Roman" w:cs="Times New Roman"/>
                <w:sz w:val="28"/>
                <w:szCs w:val="28"/>
                <w:lang w:val="uk-UA"/>
              </w:rPr>
              <w:lastRenderedPageBreak/>
              <w:t xml:space="preserve">пропозицією </w:t>
            </w:r>
            <w:r w:rsidRPr="008547DD">
              <w:rPr>
                <w:rFonts w:ascii="Times New Roman" w:hAnsi="Times New Roman" w:cs="Times New Roman"/>
                <w:b/>
                <w:bCs/>
                <w:sz w:val="28"/>
                <w:szCs w:val="28"/>
                <w:lang w:val="uk-UA"/>
              </w:rPr>
              <w:t>центрального органу виконавчої влади, що забезпечує формування та реалізує державну податкову і митну політику</w:t>
            </w:r>
            <w:r w:rsidRPr="008547DD">
              <w:rPr>
                <w:rFonts w:ascii="Times New Roman" w:hAnsi="Times New Roman" w:cs="Times New Roman"/>
                <w:sz w:val="28"/>
                <w:szCs w:val="28"/>
                <w:lang w:val="uk-UA"/>
              </w:rPr>
              <w:t>,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tc>
        <w:tc>
          <w:tcPr>
            <w:tcW w:w="7368" w:type="dxa"/>
          </w:tcPr>
          <w:p w:rsidR="00ED71CE" w:rsidRPr="008547DD" w:rsidRDefault="00ED71CE" w:rsidP="008547DD">
            <w:pPr>
              <w:pStyle w:val="3"/>
              <w:jc w:val="both"/>
              <w:rPr>
                <w:sz w:val="28"/>
                <w:szCs w:val="28"/>
                <w:lang w:val="uk-UA"/>
              </w:rPr>
            </w:pPr>
            <w:r w:rsidRPr="008547DD">
              <w:rPr>
                <w:sz w:val="28"/>
                <w:szCs w:val="28"/>
                <w:lang w:val="uk-UA"/>
              </w:rPr>
              <w:lastRenderedPageBreak/>
              <w:t xml:space="preserve">Стаття 8. Розмір єдиного внеску та пропорції його розподілу за видами загальнообов'язкового державного соціального страхування </w:t>
            </w:r>
          </w:p>
          <w:p w:rsidR="00ED71CE" w:rsidRPr="008547DD" w:rsidRDefault="00ED71CE" w:rsidP="008547DD">
            <w:pPr>
              <w:pStyle w:val="a3"/>
              <w:jc w:val="both"/>
              <w:rPr>
                <w:sz w:val="28"/>
                <w:szCs w:val="28"/>
                <w:lang w:val="uk-UA"/>
              </w:rPr>
            </w:pPr>
            <w:r w:rsidRPr="008547DD">
              <w:rPr>
                <w:sz w:val="28"/>
                <w:szCs w:val="28"/>
                <w:lang w:val="uk-UA"/>
              </w:rPr>
              <w:t xml:space="preserve">4. Порядок нарахування, обчислення і сплати єдиного внеску визначається цим Законом, в частині адміністрування - Податковим кодексом України, та прийнятими відповідно до них нормативно-правовими актами </w:t>
            </w:r>
            <w:r w:rsidRPr="008547DD">
              <w:rPr>
                <w:b/>
                <w:bCs/>
                <w:sz w:val="28"/>
                <w:szCs w:val="28"/>
                <w:lang w:val="uk-UA"/>
              </w:rPr>
              <w:t>центрального органу виконавчої влади, що забезпечує формування державної фінансової політики</w:t>
            </w:r>
            <w:r w:rsidRPr="008547DD">
              <w:rPr>
                <w:sz w:val="28"/>
                <w:szCs w:val="28"/>
                <w:lang w:val="uk-UA"/>
              </w:rPr>
              <w:t>.</w:t>
            </w:r>
          </w:p>
          <w:p w:rsidR="00ED71CE" w:rsidRPr="008547DD" w:rsidRDefault="00ED71CE" w:rsidP="008547DD">
            <w:pPr>
              <w:jc w:val="both"/>
              <w:rPr>
                <w:rFonts w:ascii="Times New Roman" w:hAnsi="Times New Roman" w:cs="Times New Roman"/>
                <w:b/>
                <w:bCs/>
                <w:sz w:val="28"/>
                <w:szCs w:val="28"/>
                <w:lang w:val="uk-UA"/>
              </w:rPr>
            </w:pPr>
            <w:r w:rsidRPr="008547DD">
              <w:rPr>
                <w:rFonts w:ascii="Times New Roman" w:hAnsi="Times New Roman" w:cs="Times New Roman"/>
                <w:sz w:val="28"/>
                <w:szCs w:val="28"/>
                <w:lang w:val="uk-UA"/>
              </w:rPr>
              <w:t xml:space="preserve">28. У разі необхідності центральний орган виконавчої влади, що забезпечує формування державної політики у сферах трудових відносин, соціального захисту населення, </w:t>
            </w:r>
            <w:r w:rsidRPr="008547DD">
              <w:rPr>
                <w:rFonts w:ascii="Times New Roman" w:hAnsi="Times New Roman" w:cs="Times New Roman"/>
                <w:sz w:val="28"/>
                <w:szCs w:val="28"/>
                <w:lang w:val="uk-UA"/>
              </w:rPr>
              <w:lastRenderedPageBreak/>
              <w:t xml:space="preserve">за пропозицією </w:t>
            </w:r>
            <w:r w:rsidRPr="008547DD">
              <w:rPr>
                <w:rFonts w:ascii="Times New Roman" w:hAnsi="Times New Roman" w:cs="Times New Roman"/>
                <w:b/>
                <w:bCs/>
                <w:sz w:val="28"/>
                <w:szCs w:val="28"/>
                <w:lang w:val="uk-UA"/>
              </w:rPr>
              <w:t>центрального органу виконавчої влади, що забезпечує формування державної фінансової політики</w:t>
            </w:r>
            <w:r w:rsidRPr="008547DD">
              <w:rPr>
                <w:rFonts w:ascii="Times New Roman" w:hAnsi="Times New Roman" w:cs="Times New Roman"/>
                <w:sz w:val="28"/>
                <w:szCs w:val="28"/>
                <w:lang w:val="uk-UA"/>
              </w:rPr>
              <w:t>, правлінь відповідних фондів загальнообов'язкового державного соціального страхування подає узгоджені зі сторонами соціального діалогу зміни розміру єдиного внеску для внесення їх на розгляд Верховної Ради України та пропорції розподілу за видами загальнообов'язкового державного соціального страхування для їх затвердження Кабінетом Міністрів України.</w:t>
            </w:r>
          </w:p>
        </w:tc>
      </w:tr>
      <w:tr w:rsidR="00ED71CE" w:rsidRPr="0057058C" w:rsidTr="000F7D0D">
        <w:trPr>
          <w:trHeight w:val="1424"/>
        </w:trPr>
        <w:tc>
          <w:tcPr>
            <w:tcW w:w="7810" w:type="dxa"/>
            <w:gridSpan w:val="2"/>
          </w:tcPr>
          <w:p w:rsidR="00ED71CE" w:rsidRDefault="00ED71CE" w:rsidP="008547DD">
            <w:pPr>
              <w:pStyle w:val="3"/>
              <w:rPr>
                <w:sz w:val="28"/>
                <w:szCs w:val="28"/>
                <w:lang w:val="uk-UA"/>
              </w:rPr>
            </w:pPr>
            <w:r w:rsidRPr="002936C4">
              <w:rPr>
                <w:sz w:val="28"/>
                <w:szCs w:val="28"/>
                <w:lang w:val="uk-UA"/>
              </w:rPr>
              <w:lastRenderedPageBreak/>
              <w:t xml:space="preserve"> Стаття 9. Порядок обчислення і сплати єдиного внеску</w:t>
            </w:r>
          </w:p>
          <w:p w:rsidR="00ED71CE" w:rsidRPr="00376E1A" w:rsidRDefault="00ED71CE" w:rsidP="008547DD">
            <w:pPr>
              <w:pStyle w:val="a3"/>
              <w:jc w:val="both"/>
              <w:rPr>
                <w:b/>
                <w:bCs/>
                <w:sz w:val="28"/>
                <w:szCs w:val="28"/>
                <w:lang w:val="uk-UA"/>
              </w:rPr>
            </w:pPr>
            <w:r w:rsidRPr="00376E1A">
              <w:rPr>
                <w:b/>
                <w:bCs/>
                <w:sz w:val="28"/>
                <w:szCs w:val="28"/>
                <w:lang w:val="uk-UA"/>
              </w:rPr>
              <w:t xml:space="preserve">Абзац другий частини шостої </w:t>
            </w:r>
          </w:p>
          <w:p w:rsidR="00ED71CE" w:rsidRPr="002936C4" w:rsidRDefault="00ED71CE" w:rsidP="008547DD">
            <w:pPr>
              <w:pStyle w:val="a3"/>
              <w:jc w:val="both"/>
              <w:rPr>
                <w:sz w:val="28"/>
                <w:szCs w:val="28"/>
                <w:lang w:val="uk-UA"/>
              </w:rPr>
            </w:pPr>
            <w:r w:rsidRPr="002936C4">
              <w:rPr>
                <w:sz w:val="28"/>
                <w:szCs w:val="28"/>
                <w:lang w:val="uk-UA"/>
              </w:rPr>
              <w:t xml:space="preserve">Обслуговування коштів єдиного внеску здійснюється згідно з положенням про рух коштів, що затверджується </w:t>
            </w:r>
            <w:r w:rsidRPr="002936C4">
              <w:rPr>
                <w:b/>
                <w:bCs/>
                <w:sz w:val="28"/>
                <w:szCs w:val="28"/>
                <w:lang w:val="uk-UA"/>
              </w:rPr>
              <w:t xml:space="preserve">центральним органом виконавчої влади, що забезпечує формування та реалізує державну податкову і митну політику, </w:t>
            </w:r>
            <w:r w:rsidRPr="002F3B8A">
              <w:rPr>
                <w:sz w:val="28"/>
                <w:szCs w:val="28"/>
                <w:lang w:val="uk-UA"/>
              </w:rPr>
              <w:t>та центральним органом виконавчої влади, що забезпечує формування державної бюджетної політики,</w:t>
            </w:r>
            <w:r w:rsidRPr="002936C4">
              <w:rPr>
                <w:sz w:val="28"/>
                <w:szCs w:val="28"/>
                <w:lang w:val="uk-UA"/>
              </w:rPr>
              <w:t xml:space="preserve">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p w:rsidR="00ED71CE" w:rsidRDefault="00ED71CE" w:rsidP="00F45EC8">
            <w:pPr>
              <w:pStyle w:val="a3"/>
              <w:spacing w:before="0" w:beforeAutospacing="0" w:after="0" w:afterAutospacing="0"/>
              <w:jc w:val="both"/>
              <w:rPr>
                <w:sz w:val="28"/>
                <w:szCs w:val="28"/>
                <w:lang w:val="uk-UA"/>
              </w:rPr>
            </w:pPr>
          </w:p>
          <w:p w:rsidR="00ED71CE" w:rsidRPr="002936C4" w:rsidRDefault="00ED71CE" w:rsidP="00F45EC8">
            <w:pPr>
              <w:pStyle w:val="a3"/>
              <w:spacing w:before="0" w:beforeAutospacing="0" w:after="0" w:afterAutospacing="0"/>
              <w:jc w:val="both"/>
              <w:rPr>
                <w:sz w:val="28"/>
                <w:szCs w:val="28"/>
                <w:lang w:val="uk-UA"/>
              </w:rPr>
            </w:pPr>
            <w:r w:rsidRPr="002936C4">
              <w:rPr>
                <w:sz w:val="28"/>
                <w:szCs w:val="28"/>
                <w:lang w:val="uk-UA"/>
              </w:rPr>
              <w:t xml:space="preserve">13. Суми помилково сплаченого єдиного внеску зараховуються в рахунок майбутніх платежів єдиного внеску або повертаються платникам у порядку і строки, визначені </w:t>
            </w:r>
            <w:r w:rsidRPr="002936C4">
              <w:rPr>
                <w:b/>
                <w:bCs/>
                <w:sz w:val="28"/>
                <w:szCs w:val="28"/>
                <w:lang w:val="uk-UA"/>
              </w:rPr>
              <w:t xml:space="preserve">центральним органом виконавчої влади, що забезпечує </w:t>
            </w:r>
            <w:r w:rsidRPr="002936C4">
              <w:rPr>
                <w:b/>
                <w:bCs/>
                <w:sz w:val="28"/>
                <w:szCs w:val="28"/>
                <w:lang w:val="uk-UA"/>
              </w:rPr>
              <w:lastRenderedPageBreak/>
              <w:t xml:space="preserve">формування та реалізує державну податкову і митну політику, </w:t>
            </w:r>
            <w:r w:rsidRPr="00414F58">
              <w:rPr>
                <w:sz w:val="28"/>
                <w:szCs w:val="28"/>
                <w:lang w:val="uk-UA"/>
              </w:rPr>
              <w:t>за погодженням з центральним органом виконавчої влади, що забезпечує формування державної бюджетної політики</w:t>
            </w:r>
            <w:r w:rsidRPr="002936C4">
              <w:rPr>
                <w:sz w:val="28"/>
                <w:szCs w:val="28"/>
                <w:lang w:val="uk-UA"/>
              </w:rPr>
              <w:t>,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tc>
        <w:tc>
          <w:tcPr>
            <w:tcW w:w="7368" w:type="dxa"/>
          </w:tcPr>
          <w:p w:rsidR="00ED71CE" w:rsidRPr="002936C4" w:rsidRDefault="00ED71CE" w:rsidP="008547DD">
            <w:pPr>
              <w:pStyle w:val="3"/>
              <w:jc w:val="both"/>
              <w:rPr>
                <w:sz w:val="28"/>
                <w:szCs w:val="28"/>
                <w:lang w:val="uk-UA"/>
              </w:rPr>
            </w:pPr>
            <w:r w:rsidRPr="002936C4">
              <w:rPr>
                <w:sz w:val="28"/>
                <w:szCs w:val="28"/>
                <w:lang w:val="uk-UA"/>
              </w:rPr>
              <w:lastRenderedPageBreak/>
              <w:t xml:space="preserve">Стаття 9. Порядок обчислення і сплати єдиного внеску </w:t>
            </w:r>
          </w:p>
          <w:p w:rsidR="00ED71CE" w:rsidRPr="00376E1A" w:rsidRDefault="00ED71CE" w:rsidP="008547DD">
            <w:pPr>
              <w:pStyle w:val="a3"/>
              <w:jc w:val="both"/>
              <w:rPr>
                <w:b/>
                <w:bCs/>
                <w:sz w:val="28"/>
                <w:szCs w:val="28"/>
                <w:lang w:val="uk-UA"/>
              </w:rPr>
            </w:pPr>
            <w:r w:rsidRPr="00376E1A">
              <w:rPr>
                <w:b/>
                <w:bCs/>
                <w:sz w:val="28"/>
                <w:szCs w:val="28"/>
                <w:lang w:val="uk-UA"/>
              </w:rPr>
              <w:t xml:space="preserve">Абзац другий частини шостої </w:t>
            </w:r>
          </w:p>
          <w:p w:rsidR="00ED71CE" w:rsidRPr="002936C4" w:rsidRDefault="00ED71CE" w:rsidP="008547DD">
            <w:pPr>
              <w:pStyle w:val="a3"/>
              <w:jc w:val="both"/>
              <w:rPr>
                <w:sz w:val="28"/>
                <w:szCs w:val="28"/>
                <w:lang w:val="uk-UA"/>
              </w:rPr>
            </w:pPr>
            <w:r w:rsidRPr="002936C4">
              <w:rPr>
                <w:sz w:val="28"/>
                <w:szCs w:val="28"/>
                <w:lang w:val="uk-UA"/>
              </w:rPr>
              <w:t xml:space="preserve">Обслуговування коштів єдиного внеску здійснюється згідно з положенням про рух коштів, що затверджується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та центральним органом виконавчої влади, що забезпечує формування державної бюджетної політики, за погодженням з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p w:rsidR="00ED71CE" w:rsidRPr="002936C4" w:rsidRDefault="00ED71CE" w:rsidP="008547DD">
            <w:pPr>
              <w:pStyle w:val="a3"/>
              <w:jc w:val="both"/>
              <w:rPr>
                <w:sz w:val="28"/>
                <w:szCs w:val="28"/>
                <w:lang w:val="uk-UA"/>
              </w:rPr>
            </w:pPr>
            <w:r w:rsidRPr="002936C4">
              <w:rPr>
                <w:sz w:val="28"/>
                <w:szCs w:val="28"/>
                <w:lang w:val="uk-UA"/>
              </w:rPr>
              <w:t xml:space="preserve">13. Суми помилково сплаченого єдиного внеску зараховуються в рахунок майбутніх платежів єдиного внеску або повертаються платникам у порядку і строки, визначені </w:t>
            </w:r>
            <w:r w:rsidRPr="002936C4">
              <w:rPr>
                <w:b/>
                <w:bCs/>
                <w:sz w:val="28"/>
                <w:szCs w:val="28"/>
                <w:lang w:val="uk-UA"/>
              </w:rPr>
              <w:t xml:space="preserve">центральним органом виконавчої влади, що </w:t>
            </w:r>
            <w:r w:rsidRPr="002936C4">
              <w:rPr>
                <w:b/>
                <w:bCs/>
                <w:sz w:val="28"/>
                <w:szCs w:val="28"/>
                <w:lang w:val="uk-UA"/>
              </w:rPr>
              <w:lastRenderedPageBreak/>
              <w:t>забезпечує формування державної фінансової політики</w:t>
            </w:r>
            <w:r w:rsidRPr="002936C4">
              <w:rPr>
                <w:sz w:val="28"/>
                <w:szCs w:val="28"/>
                <w:lang w:val="uk-UA"/>
              </w:rPr>
              <w:t>, за погодженням з центральним органом виконавчої влади, що забезпечує формування державної бюджетної політики, центральним органом виконавчої влади, що реалізує державну політику у сфері казначейського обслуговування бюджетних коштів, Пенсійним фондом та фондами загальнообов'язкового державного соціального страхування</w:t>
            </w:r>
          </w:p>
        </w:tc>
      </w:tr>
      <w:tr w:rsidR="00ED71CE" w:rsidRPr="0057058C" w:rsidTr="000F7D0D">
        <w:trPr>
          <w:trHeight w:val="526"/>
        </w:trPr>
        <w:tc>
          <w:tcPr>
            <w:tcW w:w="7810" w:type="dxa"/>
            <w:gridSpan w:val="2"/>
          </w:tcPr>
          <w:p w:rsidR="00ED71CE" w:rsidRPr="002936C4" w:rsidRDefault="00ED71CE" w:rsidP="00BB2AD9">
            <w:pPr>
              <w:pStyle w:val="3"/>
              <w:jc w:val="both"/>
              <w:rPr>
                <w:sz w:val="28"/>
                <w:szCs w:val="28"/>
                <w:lang w:val="uk-UA"/>
              </w:rPr>
            </w:pPr>
            <w:r w:rsidRPr="002936C4">
              <w:rPr>
                <w:sz w:val="28"/>
                <w:szCs w:val="28"/>
                <w:lang w:val="uk-UA"/>
              </w:rPr>
              <w:lastRenderedPageBreak/>
              <w:t xml:space="preserve">Стаття 10. Добровільна сплата єдиного внеску </w:t>
            </w:r>
          </w:p>
          <w:p w:rsidR="00ED71CE" w:rsidRPr="002936C4" w:rsidRDefault="00ED71CE" w:rsidP="00BB2AD9">
            <w:pPr>
              <w:pStyle w:val="a3"/>
              <w:jc w:val="both"/>
              <w:rPr>
                <w:sz w:val="28"/>
                <w:szCs w:val="28"/>
                <w:lang w:val="uk-UA"/>
              </w:rPr>
            </w:pPr>
            <w:r w:rsidRPr="002936C4">
              <w:rPr>
                <w:sz w:val="28"/>
                <w:szCs w:val="28"/>
                <w:lang w:val="uk-UA"/>
              </w:rPr>
              <w:t xml:space="preserve">3. Особи, зазначені в частині першій цієї статті, подають до органу доходів і зборів за місцем проживання відповідну заяву в порядку та за формою, встановленими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xml:space="preserve">, за погодженням з Пенсійним фондом та фондами загальнообов'язкового державного соціального страхування. </w:t>
            </w:r>
          </w:p>
          <w:p w:rsidR="00ED71CE" w:rsidRPr="002936C4" w:rsidRDefault="00ED71CE" w:rsidP="00F45EC8">
            <w:pPr>
              <w:pStyle w:val="a3"/>
              <w:spacing w:before="600" w:beforeAutospacing="0" w:after="0" w:afterAutospacing="0"/>
              <w:jc w:val="both"/>
              <w:rPr>
                <w:sz w:val="28"/>
                <w:szCs w:val="28"/>
                <w:lang w:val="uk-UA"/>
              </w:rPr>
            </w:pPr>
            <w:r w:rsidRPr="002936C4">
              <w:rPr>
                <w:sz w:val="28"/>
                <w:szCs w:val="28"/>
                <w:lang w:val="uk-UA"/>
              </w:rPr>
              <w:t xml:space="preserve">Орган доходів і зборів, що отримав заяву про добровільну участь у системі загальнообов'язкового державного соціального страхування, має право перевіряти викладені в заяві відомості та вимагати від особи, яка подала заяву, документи, що підтверджують зазначені відомості. </w:t>
            </w:r>
          </w:p>
          <w:p w:rsidR="00ED71CE" w:rsidRPr="002936C4" w:rsidRDefault="00ED71CE" w:rsidP="00BB2AD9">
            <w:pPr>
              <w:pStyle w:val="3"/>
              <w:jc w:val="both"/>
              <w:rPr>
                <w:sz w:val="28"/>
                <w:szCs w:val="28"/>
                <w:lang w:val="uk-UA"/>
              </w:rPr>
            </w:pPr>
            <w:r w:rsidRPr="00B81CA1">
              <w:rPr>
                <w:b w:val="0"/>
                <w:bCs w:val="0"/>
                <w:sz w:val="28"/>
                <w:szCs w:val="28"/>
                <w:lang w:val="uk-UA"/>
              </w:rPr>
              <w:t>З особою, яка подала заяву про добровільну участь у системі загальнообов'язкового державного соціального страхування, органом доходів і зборів в строк не пізніше ніж 30 календарних днів з дня отримання заяви укладається договір про добровільну участь відповідно до типового договору, що затверджується</w:t>
            </w:r>
            <w:r w:rsidRPr="002936C4">
              <w:rPr>
                <w:sz w:val="28"/>
                <w:szCs w:val="28"/>
                <w:lang w:val="uk-UA"/>
              </w:rPr>
              <w:t xml:space="preserve"> </w:t>
            </w:r>
            <w:r w:rsidRPr="00B81CA1">
              <w:rPr>
                <w:sz w:val="28"/>
                <w:szCs w:val="28"/>
                <w:lang w:val="uk-UA"/>
              </w:rPr>
              <w:t xml:space="preserve">центральним органом виконавчої влади, </w:t>
            </w:r>
            <w:r w:rsidRPr="00B81CA1">
              <w:rPr>
                <w:sz w:val="28"/>
                <w:szCs w:val="28"/>
                <w:lang w:val="uk-UA"/>
              </w:rPr>
              <w:lastRenderedPageBreak/>
              <w:t>що забезпечує формування та реалізує державну податкову і митну політику</w:t>
            </w:r>
            <w:r w:rsidRPr="00B81CA1">
              <w:rPr>
                <w:b w:val="0"/>
                <w:bCs w:val="0"/>
                <w:sz w:val="28"/>
                <w:szCs w:val="28"/>
                <w:lang w:val="uk-UA"/>
              </w:rPr>
              <w:t>,</w:t>
            </w:r>
            <w:r w:rsidRPr="002936C4">
              <w:rPr>
                <w:sz w:val="28"/>
                <w:szCs w:val="28"/>
                <w:lang w:val="uk-UA"/>
              </w:rPr>
              <w:t xml:space="preserve"> </w:t>
            </w:r>
            <w:r w:rsidRPr="00B81CA1">
              <w:rPr>
                <w:b w:val="0"/>
                <w:bCs w:val="0"/>
                <w:sz w:val="28"/>
                <w:szCs w:val="28"/>
                <w:lang w:val="uk-UA"/>
              </w:rPr>
              <w:t>за погодженням з Пенсійним фондом та фондами загальнообов'язкового державного соціального страхування.</w:t>
            </w:r>
          </w:p>
        </w:tc>
        <w:tc>
          <w:tcPr>
            <w:tcW w:w="7368" w:type="dxa"/>
          </w:tcPr>
          <w:p w:rsidR="00ED71CE" w:rsidRPr="002936C4" w:rsidRDefault="00ED71CE" w:rsidP="00BB2AD9">
            <w:pPr>
              <w:pStyle w:val="3"/>
              <w:jc w:val="both"/>
              <w:rPr>
                <w:sz w:val="28"/>
                <w:szCs w:val="28"/>
                <w:lang w:val="uk-UA"/>
              </w:rPr>
            </w:pPr>
            <w:r w:rsidRPr="002936C4">
              <w:rPr>
                <w:sz w:val="28"/>
                <w:szCs w:val="28"/>
                <w:lang w:val="uk-UA"/>
              </w:rPr>
              <w:lastRenderedPageBreak/>
              <w:t xml:space="preserve">Стаття 10. Добровільна сплата єдиного внеску </w:t>
            </w:r>
          </w:p>
          <w:p w:rsidR="00ED71CE" w:rsidRPr="002936C4" w:rsidRDefault="00ED71CE" w:rsidP="00BB2AD9">
            <w:pPr>
              <w:pStyle w:val="a3"/>
              <w:jc w:val="both"/>
              <w:rPr>
                <w:sz w:val="28"/>
                <w:szCs w:val="28"/>
                <w:lang w:val="uk-UA"/>
              </w:rPr>
            </w:pPr>
            <w:r w:rsidRPr="002936C4">
              <w:rPr>
                <w:sz w:val="28"/>
                <w:szCs w:val="28"/>
                <w:lang w:val="uk-UA"/>
              </w:rPr>
              <w:t xml:space="preserve">3. Особи, зазначені в частині першій цієї статті, подають до органу доходів і зборів за місцем проживання відповідну заяву в порядку та за формою, встановленими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xml:space="preserve">, за погодженням з Пенсійним фондом та фондами загальнообов'язкового державного соціального страхування. </w:t>
            </w:r>
          </w:p>
          <w:p w:rsidR="00ED71CE" w:rsidRPr="002936C4" w:rsidRDefault="00ED71CE" w:rsidP="00BB2AD9">
            <w:pPr>
              <w:pStyle w:val="a3"/>
              <w:jc w:val="both"/>
              <w:rPr>
                <w:sz w:val="28"/>
                <w:szCs w:val="28"/>
                <w:lang w:val="uk-UA"/>
              </w:rPr>
            </w:pPr>
            <w:r w:rsidRPr="002936C4">
              <w:rPr>
                <w:sz w:val="28"/>
                <w:szCs w:val="28"/>
                <w:lang w:val="uk-UA"/>
              </w:rPr>
              <w:t xml:space="preserve">Орган доходів і зборів, що отримав заяву про добровільну участь у системі загальнообов'язкового державного соціального страхування, має право перевіряти викладені в заяві відомості та вимагати від особи, яка подала заяву, документи, що підтверджують зазначені відомості. </w:t>
            </w:r>
          </w:p>
          <w:p w:rsidR="00ED71CE" w:rsidRPr="002936C4" w:rsidRDefault="00ED71CE" w:rsidP="00BB2AD9">
            <w:pPr>
              <w:pStyle w:val="3"/>
              <w:jc w:val="both"/>
              <w:rPr>
                <w:sz w:val="28"/>
                <w:szCs w:val="28"/>
                <w:lang w:val="uk-UA"/>
              </w:rPr>
            </w:pPr>
            <w:r w:rsidRPr="00B81CA1">
              <w:rPr>
                <w:b w:val="0"/>
                <w:bCs w:val="0"/>
                <w:sz w:val="28"/>
                <w:szCs w:val="28"/>
                <w:lang w:val="uk-UA"/>
              </w:rPr>
              <w:t>З особою, яка подала заяву про добровільну участь у системі загальнообов'язкового державного соціального страхування, органом доходів і зборів в строк не пізніше ніж 30 календарних днів з дня отримання заяви укладається договір про добровільну участь відповідно до типового договору, що затверджується</w:t>
            </w:r>
            <w:r w:rsidRPr="002936C4">
              <w:rPr>
                <w:sz w:val="28"/>
                <w:szCs w:val="28"/>
                <w:lang w:val="uk-UA"/>
              </w:rPr>
              <w:t xml:space="preserve"> </w:t>
            </w:r>
            <w:r w:rsidRPr="00B81CA1">
              <w:rPr>
                <w:sz w:val="28"/>
                <w:szCs w:val="28"/>
                <w:lang w:val="uk-UA"/>
              </w:rPr>
              <w:t xml:space="preserve">центральним </w:t>
            </w:r>
            <w:r w:rsidRPr="00B81CA1">
              <w:rPr>
                <w:sz w:val="28"/>
                <w:szCs w:val="28"/>
                <w:lang w:val="uk-UA"/>
              </w:rPr>
              <w:lastRenderedPageBreak/>
              <w:t>органом виконавчої влади, що забезпечує формування державної фінансової політики</w:t>
            </w:r>
            <w:r w:rsidRPr="00B81CA1">
              <w:rPr>
                <w:b w:val="0"/>
                <w:bCs w:val="0"/>
                <w:sz w:val="28"/>
                <w:szCs w:val="28"/>
                <w:lang w:val="uk-UA"/>
              </w:rPr>
              <w:t>, за</w:t>
            </w:r>
            <w:r w:rsidRPr="002936C4">
              <w:rPr>
                <w:sz w:val="28"/>
                <w:szCs w:val="28"/>
                <w:lang w:val="uk-UA"/>
              </w:rPr>
              <w:t xml:space="preserve"> </w:t>
            </w:r>
            <w:r w:rsidRPr="00B81CA1">
              <w:rPr>
                <w:b w:val="0"/>
                <w:bCs w:val="0"/>
                <w:sz w:val="28"/>
                <w:szCs w:val="28"/>
                <w:lang w:val="uk-UA"/>
              </w:rPr>
              <w:t>погодженням з Пенсійним фондом та фондами загальнообов'язкового державного соціального страхування.</w:t>
            </w:r>
          </w:p>
        </w:tc>
      </w:tr>
      <w:tr w:rsidR="00ED71CE" w:rsidRPr="0057058C" w:rsidTr="000F7D0D">
        <w:trPr>
          <w:trHeight w:val="526"/>
        </w:trPr>
        <w:tc>
          <w:tcPr>
            <w:tcW w:w="7810" w:type="dxa"/>
            <w:gridSpan w:val="2"/>
          </w:tcPr>
          <w:p w:rsidR="00ED71CE" w:rsidRPr="002936C4" w:rsidRDefault="00ED71CE" w:rsidP="002B72DF">
            <w:pPr>
              <w:pStyle w:val="3"/>
              <w:jc w:val="both"/>
              <w:rPr>
                <w:sz w:val="28"/>
                <w:szCs w:val="28"/>
                <w:lang w:val="uk-UA"/>
              </w:rPr>
            </w:pPr>
            <w:r w:rsidRPr="002936C4">
              <w:rPr>
                <w:sz w:val="28"/>
                <w:szCs w:val="28"/>
                <w:lang w:val="uk-UA"/>
              </w:rPr>
              <w:lastRenderedPageBreak/>
              <w:t xml:space="preserve">Стаття 11. Порядок розподілу страхових коштів за видами загальнообов'язкового державного соціального страхування </w:t>
            </w:r>
          </w:p>
          <w:p w:rsidR="00ED71CE" w:rsidRPr="002936C4" w:rsidRDefault="00ED71CE" w:rsidP="002B72DF">
            <w:pPr>
              <w:pStyle w:val="a3"/>
              <w:jc w:val="both"/>
              <w:rPr>
                <w:sz w:val="28"/>
                <w:szCs w:val="28"/>
                <w:lang w:val="uk-UA"/>
              </w:rPr>
            </w:pPr>
            <w:r w:rsidRPr="002936C4">
              <w:rPr>
                <w:sz w:val="28"/>
                <w:szCs w:val="28"/>
                <w:lang w:val="uk-UA"/>
              </w:rPr>
              <w:t>1. Страхові кошти, акумульовані на централізованих рахунках органів доходів і зборів, автоматично перераховуються не пізніше наступного операційного дня після їх зарахування на централізовані рахунки Пенсійного фонду, фондів загальнообов'язкового державного соціального страхування, на рахунки Накопичувального пенсійного фонду (далі - Накопичувальний фонд), а у випадках, передбачених законом, - недержавних пенсійних фондів відповідно до визначених законом пропорцій.</w:t>
            </w:r>
          </w:p>
          <w:p w:rsidR="00ED71CE" w:rsidRPr="002936C4" w:rsidRDefault="00ED71CE" w:rsidP="002B72DF">
            <w:pPr>
              <w:pStyle w:val="3"/>
              <w:jc w:val="both"/>
              <w:rPr>
                <w:sz w:val="28"/>
                <w:szCs w:val="28"/>
                <w:lang w:val="uk-UA"/>
              </w:rPr>
            </w:pPr>
            <w:r w:rsidRPr="004460DD">
              <w:rPr>
                <w:b w:val="0"/>
                <w:bCs w:val="0"/>
                <w:sz w:val="28"/>
                <w:szCs w:val="28"/>
                <w:lang w:val="uk-UA"/>
              </w:rPr>
              <w:t>Обмін інформацією щодо перерахованих на рахунки органів доходів і зборів страхових коштів здійснюється у порядку, встановленому</w:t>
            </w:r>
            <w:r w:rsidRPr="002936C4">
              <w:rPr>
                <w:sz w:val="28"/>
                <w:szCs w:val="28"/>
                <w:lang w:val="uk-UA"/>
              </w:rPr>
              <w:t xml:space="preserve"> </w:t>
            </w:r>
            <w:r w:rsidRPr="004460DD">
              <w:rPr>
                <w:sz w:val="28"/>
                <w:szCs w:val="28"/>
                <w:lang w:val="uk-UA"/>
              </w:rPr>
              <w:t>центральним органом виконавчої влади, що забезпечує формування та реалізує державну податкову і митну політику</w:t>
            </w:r>
            <w:r w:rsidRPr="004460DD">
              <w:rPr>
                <w:b w:val="0"/>
                <w:bCs w:val="0"/>
                <w:sz w:val="28"/>
                <w:szCs w:val="28"/>
                <w:lang w:val="uk-UA"/>
              </w:rPr>
              <w:t>, за погодженням з Пенсійним фондом та фондами загальнообов'язкового державного соціального страхування, центральним органом виконавчої влади, що реалізує державну політику у сфері казначейського обслуговування бюджетних коштів.</w:t>
            </w:r>
          </w:p>
        </w:tc>
        <w:tc>
          <w:tcPr>
            <w:tcW w:w="7368" w:type="dxa"/>
          </w:tcPr>
          <w:p w:rsidR="00ED71CE" w:rsidRPr="002936C4" w:rsidRDefault="00ED71CE" w:rsidP="002B72DF">
            <w:pPr>
              <w:pStyle w:val="3"/>
              <w:jc w:val="both"/>
              <w:rPr>
                <w:sz w:val="28"/>
                <w:szCs w:val="28"/>
                <w:lang w:val="uk-UA"/>
              </w:rPr>
            </w:pPr>
            <w:r w:rsidRPr="002936C4">
              <w:rPr>
                <w:sz w:val="28"/>
                <w:szCs w:val="28"/>
                <w:lang w:val="uk-UA"/>
              </w:rPr>
              <w:t xml:space="preserve">Стаття 11. Порядок розподілу страхових коштів за видами загальнообов'язкового державного соціального страхування </w:t>
            </w:r>
          </w:p>
          <w:p w:rsidR="00ED71CE" w:rsidRPr="002936C4" w:rsidRDefault="00ED71CE" w:rsidP="002B72DF">
            <w:pPr>
              <w:pStyle w:val="a3"/>
              <w:jc w:val="both"/>
              <w:rPr>
                <w:sz w:val="28"/>
                <w:szCs w:val="28"/>
                <w:lang w:val="uk-UA"/>
              </w:rPr>
            </w:pPr>
            <w:r w:rsidRPr="002936C4">
              <w:rPr>
                <w:sz w:val="28"/>
                <w:szCs w:val="28"/>
                <w:lang w:val="uk-UA"/>
              </w:rPr>
              <w:t>1. Страхові кошти, акумульовані на централізованих рахунках органів доходів і зборів, автоматично перераховуються не пізніше наступного операційного дня після їх зарахування на централізовані рахунки Пенсійного фонду, фондів загальнообов'язкового державного соціального страхування, на рахунки Накопичувального пенсійного фонду (далі - Накопичувальний фонд), а у випадках, передбачених законом, - недержавних пенсійних фондів відповідно до визначених законом пропорцій.</w:t>
            </w:r>
          </w:p>
          <w:p w:rsidR="00ED71CE" w:rsidRPr="002936C4" w:rsidRDefault="00ED71CE" w:rsidP="002B72DF">
            <w:pPr>
              <w:pStyle w:val="3"/>
              <w:jc w:val="both"/>
              <w:rPr>
                <w:sz w:val="28"/>
                <w:szCs w:val="28"/>
                <w:lang w:val="uk-UA"/>
              </w:rPr>
            </w:pPr>
            <w:r w:rsidRPr="004460DD">
              <w:rPr>
                <w:b w:val="0"/>
                <w:bCs w:val="0"/>
                <w:sz w:val="28"/>
                <w:szCs w:val="28"/>
                <w:lang w:val="uk-UA"/>
              </w:rPr>
              <w:t>Обмін інформацією щодо перерахованих на рахунки органів доходів і зборів страхових коштів здійснюється у порядку, встановленому</w:t>
            </w:r>
            <w:r w:rsidRPr="002936C4">
              <w:rPr>
                <w:sz w:val="28"/>
                <w:szCs w:val="28"/>
                <w:lang w:val="uk-UA"/>
              </w:rPr>
              <w:t xml:space="preserve"> </w:t>
            </w:r>
            <w:r w:rsidRPr="004460DD">
              <w:rPr>
                <w:sz w:val="28"/>
                <w:szCs w:val="28"/>
                <w:lang w:val="uk-UA"/>
              </w:rPr>
              <w:t>центральним органом виконавчої влади, що забезпечує формування державної фінансової політики</w:t>
            </w:r>
            <w:r w:rsidRPr="004460DD">
              <w:rPr>
                <w:b w:val="0"/>
                <w:bCs w:val="0"/>
                <w:sz w:val="28"/>
                <w:szCs w:val="28"/>
                <w:lang w:val="uk-UA"/>
              </w:rPr>
              <w:t>, за</w:t>
            </w:r>
            <w:r w:rsidRPr="002936C4">
              <w:rPr>
                <w:sz w:val="28"/>
                <w:szCs w:val="28"/>
                <w:lang w:val="uk-UA"/>
              </w:rPr>
              <w:t xml:space="preserve"> </w:t>
            </w:r>
            <w:r w:rsidRPr="004460DD">
              <w:rPr>
                <w:b w:val="0"/>
                <w:bCs w:val="0"/>
                <w:sz w:val="28"/>
                <w:szCs w:val="28"/>
                <w:lang w:val="uk-UA"/>
              </w:rPr>
              <w:t>погодженням з Пенсійним фондом та фондами загальнообов'язкового державного соціального страхування, центральним органом виконавчої влади, що реалізує державну політику у сфері казначейського обслуговування бюджетних коштів.</w:t>
            </w:r>
          </w:p>
        </w:tc>
      </w:tr>
      <w:tr w:rsidR="00ED71CE" w:rsidRPr="0057058C" w:rsidTr="000F7D0D">
        <w:trPr>
          <w:trHeight w:val="810"/>
        </w:trPr>
        <w:tc>
          <w:tcPr>
            <w:tcW w:w="7810" w:type="dxa"/>
            <w:gridSpan w:val="2"/>
          </w:tcPr>
          <w:p w:rsidR="00ED71CE" w:rsidRPr="002936C4" w:rsidRDefault="00ED71CE" w:rsidP="007F730A">
            <w:pPr>
              <w:pStyle w:val="3"/>
              <w:jc w:val="both"/>
              <w:rPr>
                <w:sz w:val="28"/>
                <w:szCs w:val="28"/>
                <w:lang w:val="uk-UA"/>
              </w:rPr>
            </w:pPr>
            <w:r w:rsidRPr="002936C4">
              <w:rPr>
                <w:sz w:val="28"/>
                <w:szCs w:val="28"/>
                <w:lang w:val="uk-UA"/>
              </w:rPr>
              <w:t>Стаття 12. Завдання та функції центрального органу виконавчої влади, що забезпечує формування та реалізує державну податкову і митну політику</w:t>
            </w:r>
          </w:p>
          <w:p w:rsidR="00ED71CE" w:rsidRPr="002936C4" w:rsidRDefault="00ED71CE" w:rsidP="00BA7E35">
            <w:pPr>
              <w:pStyle w:val="a3"/>
              <w:jc w:val="both"/>
              <w:rPr>
                <w:sz w:val="28"/>
                <w:szCs w:val="28"/>
                <w:lang w:val="uk-UA"/>
              </w:rPr>
            </w:pPr>
            <w:r w:rsidRPr="002936C4">
              <w:rPr>
                <w:sz w:val="28"/>
                <w:szCs w:val="28"/>
                <w:lang w:val="uk-UA"/>
              </w:rPr>
              <w:lastRenderedPageBreak/>
              <w:t xml:space="preserve">1. Завданнями </w:t>
            </w:r>
            <w:r w:rsidRPr="002936C4">
              <w:rPr>
                <w:b/>
                <w:bCs/>
                <w:sz w:val="28"/>
                <w:szCs w:val="28"/>
                <w:lang w:val="uk-UA"/>
              </w:rPr>
              <w:t>центрального органу виконавчої влади, що забезпечує формування та реалізує державну податкову і митну політику</w:t>
            </w:r>
            <w:r w:rsidRPr="002936C4">
              <w:rPr>
                <w:sz w:val="28"/>
                <w:szCs w:val="28"/>
                <w:lang w:val="uk-UA"/>
              </w:rPr>
              <w:t>, є забезпечення адміністрування єдиного внеску шляхом його збору, ведення обліку надходжень від його сплати та здійснення контролю за сплатою єдиного внеску.</w:t>
            </w:r>
          </w:p>
          <w:p w:rsidR="00ED71CE" w:rsidRPr="002936C4" w:rsidRDefault="00ED71CE" w:rsidP="00BA7E35">
            <w:pPr>
              <w:pStyle w:val="a3"/>
              <w:jc w:val="both"/>
              <w:rPr>
                <w:sz w:val="28"/>
                <w:szCs w:val="28"/>
                <w:lang w:val="uk-UA"/>
              </w:rPr>
            </w:pPr>
            <w:r w:rsidRPr="002936C4">
              <w:rPr>
                <w:sz w:val="28"/>
                <w:szCs w:val="28"/>
                <w:lang w:val="uk-UA"/>
              </w:rPr>
              <w:t xml:space="preserve">2. </w:t>
            </w:r>
            <w:r w:rsidRPr="002936C4">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2936C4">
              <w:rPr>
                <w:sz w:val="28"/>
                <w:szCs w:val="28"/>
                <w:lang w:val="uk-UA"/>
              </w:rPr>
              <w:t>, відповідно до покладених на нього завдань:</w:t>
            </w:r>
          </w:p>
          <w:p w:rsidR="00ED71CE" w:rsidRDefault="00ED71CE" w:rsidP="00BA7E35">
            <w:pPr>
              <w:pStyle w:val="a3"/>
              <w:jc w:val="both"/>
              <w:rPr>
                <w:sz w:val="28"/>
                <w:szCs w:val="28"/>
                <w:lang w:val="uk-UA"/>
              </w:rPr>
            </w:pPr>
            <w:r w:rsidRPr="002936C4">
              <w:rPr>
                <w:sz w:val="28"/>
                <w:szCs w:val="28"/>
                <w:lang w:val="uk-UA"/>
              </w:rPr>
              <w:t>…</w:t>
            </w:r>
            <w:r>
              <w:rPr>
                <w:sz w:val="28"/>
                <w:szCs w:val="28"/>
                <w:lang w:val="uk-UA"/>
              </w:rPr>
              <w:t>..</w:t>
            </w:r>
          </w:p>
          <w:p w:rsidR="00ED71CE" w:rsidRPr="00282691" w:rsidRDefault="00ED71CE" w:rsidP="007F730A">
            <w:pPr>
              <w:pStyle w:val="a3"/>
              <w:jc w:val="both"/>
              <w:rPr>
                <w:b/>
                <w:bCs/>
                <w:sz w:val="28"/>
                <w:szCs w:val="28"/>
                <w:lang w:val="uk-UA"/>
              </w:rPr>
            </w:pPr>
            <w:r w:rsidRPr="00282691">
              <w:rPr>
                <w:b/>
                <w:bCs/>
                <w:sz w:val="28"/>
                <w:szCs w:val="28"/>
                <w:lang w:val="uk-UA"/>
              </w:rPr>
              <w:t xml:space="preserve">4) встановлює форми, строки і порядок прийняття та обробки звітності, зокрема в електронній формі, від платників щодо нарахування, обчислення та сплати єдиного внеску за погодженням з Пенсійним фондом та фондами загальнообов'язкового державного соціального страхування; </w:t>
            </w:r>
          </w:p>
        </w:tc>
        <w:tc>
          <w:tcPr>
            <w:tcW w:w="7368" w:type="dxa"/>
          </w:tcPr>
          <w:p w:rsidR="00ED71CE" w:rsidRPr="002936C4" w:rsidRDefault="00ED71CE" w:rsidP="007F730A">
            <w:pPr>
              <w:pStyle w:val="3"/>
              <w:jc w:val="both"/>
              <w:rPr>
                <w:sz w:val="28"/>
                <w:szCs w:val="28"/>
                <w:lang w:val="uk-UA"/>
              </w:rPr>
            </w:pPr>
            <w:r w:rsidRPr="002936C4">
              <w:rPr>
                <w:sz w:val="28"/>
                <w:szCs w:val="28"/>
                <w:lang w:val="uk-UA"/>
              </w:rPr>
              <w:lastRenderedPageBreak/>
              <w:t>Стаття 12. Завдання та функції центрального органу виконавчої влади, що реалізує державну податкову і митну політику</w:t>
            </w:r>
          </w:p>
          <w:p w:rsidR="00ED71CE" w:rsidRPr="002936C4" w:rsidRDefault="00ED71CE" w:rsidP="00BA7E35">
            <w:pPr>
              <w:pStyle w:val="a3"/>
              <w:jc w:val="both"/>
              <w:rPr>
                <w:sz w:val="28"/>
                <w:szCs w:val="28"/>
                <w:lang w:val="uk-UA"/>
              </w:rPr>
            </w:pPr>
            <w:r w:rsidRPr="002936C4">
              <w:rPr>
                <w:sz w:val="28"/>
                <w:szCs w:val="28"/>
                <w:lang w:val="uk-UA"/>
              </w:rPr>
              <w:lastRenderedPageBreak/>
              <w:t xml:space="preserve">1. Завданнями </w:t>
            </w:r>
            <w:r w:rsidRPr="002936C4">
              <w:rPr>
                <w:b/>
                <w:bCs/>
                <w:sz w:val="28"/>
                <w:szCs w:val="28"/>
                <w:lang w:val="uk-UA"/>
              </w:rPr>
              <w:t>центрального органу виконавчої влади, що реалізує державну податкову і митну політику</w:t>
            </w:r>
            <w:r w:rsidRPr="002936C4">
              <w:rPr>
                <w:sz w:val="28"/>
                <w:szCs w:val="28"/>
                <w:lang w:val="uk-UA"/>
              </w:rPr>
              <w:t>, є забезпечення адміністрування єдиного внеску шляхом його збору, ведення обліку надходжень від його сплати та здійснення контролю за сплатою єдиного внеску.</w:t>
            </w:r>
          </w:p>
          <w:p w:rsidR="00ED71CE" w:rsidRDefault="00ED71CE" w:rsidP="007F730A">
            <w:pPr>
              <w:pStyle w:val="a3"/>
              <w:spacing w:before="0" w:beforeAutospacing="0" w:after="0" w:afterAutospacing="0"/>
              <w:jc w:val="both"/>
              <w:rPr>
                <w:sz w:val="28"/>
                <w:szCs w:val="28"/>
                <w:lang w:val="uk-UA"/>
              </w:rPr>
            </w:pPr>
          </w:p>
          <w:p w:rsidR="00ED71CE" w:rsidRPr="002936C4" w:rsidRDefault="00ED71CE" w:rsidP="007F730A">
            <w:pPr>
              <w:pStyle w:val="a3"/>
              <w:spacing w:before="0" w:beforeAutospacing="0" w:after="0" w:afterAutospacing="0"/>
              <w:jc w:val="both"/>
              <w:rPr>
                <w:sz w:val="28"/>
                <w:szCs w:val="28"/>
                <w:lang w:val="uk-UA"/>
              </w:rPr>
            </w:pPr>
            <w:r w:rsidRPr="002936C4">
              <w:rPr>
                <w:sz w:val="28"/>
                <w:szCs w:val="28"/>
                <w:lang w:val="uk-UA"/>
              </w:rPr>
              <w:t xml:space="preserve">2. </w:t>
            </w:r>
            <w:r w:rsidRPr="002936C4">
              <w:rPr>
                <w:b/>
                <w:bCs/>
                <w:sz w:val="28"/>
                <w:szCs w:val="28"/>
                <w:lang w:val="uk-UA"/>
              </w:rPr>
              <w:t>Центральний орган виконавчої влади, що реалізує державну податкову і митну політику</w:t>
            </w:r>
            <w:r w:rsidRPr="002936C4">
              <w:rPr>
                <w:sz w:val="28"/>
                <w:szCs w:val="28"/>
                <w:lang w:val="uk-UA"/>
              </w:rPr>
              <w:t>, відповідно до покладених на нього завдань:</w:t>
            </w:r>
          </w:p>
          <w:p w:rsidR="00ED71CE" w:rsidRPr="0057058C" w:rsidRDefault="00ED71CE" w:rsidP="0036692D">
            <w:pPr>
              <w:pStyle w:val="a3"/>
              <w:spacing w:before="0" w:beforeAutospacing="0" w:after="0" w:afterAutospacing="0"/>
              <w:jc w:val="both"/>
              <w:rPr>
                <w:sz w:val="28"/>
                <w:szCs w:val="28"/>
              </w:rPr>
            </w:pPr>
          </w:p>
          <w:p w:rsidR="00ED71CE" w:rsidRDefault="00ED71CE" w:rsidP="0036692D">
            <w:pPr>
              <w:pStyle w:val="a3"/>
              <w:spacing w:before="0" w:beforeAutospacing="0" w:after="0" w:afterAutospacing="0"/>
              <w:jc w:val="both"/>
              <w:rPr>
                <w:sz w:val="28"/>
                <w:szCs w:val="28"/>
                <w:lang w:val="uk-UA"/>
              </w:rPr>
            </w:pPr>
            <w:r w:rsidRPr="002936C4">
              <w:rPr>
                <w:sz w:val="28"/>
                <w:szCs w:val="28"/>
                <w:lang w:val="uk-UA"/>
              </w:rPr>
              <w:t>…</w:t>
            </w:r>
            <w:r>
              <w:rPr>
                <w:sz w:val="28"/>
                <w:szCs w:val="28"/>
                <w:lang w:val="uk-UA"/>
              </w:rPr>
              <w:t>..</w:t>
            </w:r>
          </w:p>
          <w:p w:rsidR="00ED71CE" w:rsidRPr="00B1473B" w:rsidRDefault="00ED71CE" w:rsidP="00BA7E35">
            <w:pPr>
              <w:pStyle w:val="a3"/>
              <w:jc w:val="both"/>
              <w:rPr>
                <w:b/>
                <w:bCs/>
                <w:sz w:val="28"/>
                <w:szCs w:val="28"/>
                <w:lang w:val="uk-UA"/>
              </w:rPr>
            </w:pPr>
            <w:r w:rsidRPr="00B1473B">
              <w:rPr>
                <w:b/>
                <w:bCs/>
                <w:sz w:val="28"/>
                <w:szCs w:val="28"/>
                <w:lang w:val="uk-UA"/>
              </w:rPr>
              <w:t>4) розробляє форми</w:t>
            </w:r>
            <w:r>
              <w:rPr>
                <w:b/>
                <w:bCs/>
                <w:sz w:val="28"/>
                <w:szCs w:val="28"/>
                <w:lang w:val="uk-UA"/>
              </w:rPr>
              <w:t xml:space="preserve">, </w:t>
            </w:r>
            <w:r w:rsidRPr="00B1473B">
              <w:rPr>
                <w:b/>
                <w:bCs/>
                <w:sz w:val="28"/>
                <w:szCs w:val="28"/>
                <w:lang w:val="uk-UA"/>
              </w:rPr>
              <w:t>узгоджує строки і порядок прийняття та обробки звітності, зокрема в електронній формі, від платників щодо нарахування, обчислення та сплати єдиного внеску за погодженням з Пенсійним фондом та фондами загальнообов'язкового державного соціального страхування;</w:t>
            </w:r>
          </w:p>
        </w:tc>
      </w:tr>
      <w:tr w:rsidR="00ED71CE" w:rsidRPr="0057058C" w:rsidTr="000F7D0D">
        <w:trPr>
          <w:trHeight w:val="526"/>
        </w:trPr>
        <w:tc>
          <w:tcPr>
            <w:tcW w:w="7810" w:type="dxa"/>
            <w:gridSpan w:val="2"/>
          </w:tcPr>
          <w:p w:rsidR="00ED71CE" w:rsidRPr="002936C4" w:rsidRDefault="00ED71CE" w:rsidP="001E0EC9">
            <w:pPr>
              <w:pStyle w:val="3"/>
              <w:jc w:val="both"/>
              <w:rPr>
                <w:sz w:val="28"/>
                <w:szCs w:val="28"/>
                <w:lang w:val="uk-UA"/>
              </w:rPr>
            </w:pPr>
            <w:r w:rsidRPr="002936C4">
              <w:rPr>
                <w:sz w:val="28"/>
                <w:szCs w:val="28"/>
                <w:lang w:val="uk-UA"/>
              </w:rPr>
              <w:lastRenderedPageBreak/>
              <w:t>Стаття 14. Обов'язки органів доходів і зборів</w:t>
            </w:r>
          </w:p>
          <w:p w:rsidR="00ED71CE" w:rsidRPr="002936C4" w:rsidRDefault="00ED71CE" w:rsidP="00BA7E35">
            <w:pPr>
              <w:pStyle w:val="a3"/>
              <w:jc w:val="both"/>
              <w:rPr>
                <w:sz w:val="28"/>
                <w:szCs w:val="28"/>
                <w:lang w:val="uk-UA"/>
              </w:rPr>
            </w:pPr>
            <w:r w:rsidRPr="002936C4">
              <w:rPr>
                <w:sz w:val="28"/>
                <w:szCs w:val="28"/>
                <w:lang w:val="uk-UA"/>
              </w:rPr>
              <w:t>1. Органи доходів і зборів зобов'язані:</w:t>
            </w:r>
          </w:p>
          <w:p w:rsidR="00ED71CE" w:rsidRPr="002936C4" w:rsidRDefault="00ED71CE" w:rsidP="00BA7E35">
            <w:pPr>
              <w:pStyle w:val="a3"/>
              <w:jc w:val="both"/>
              <w:rPr>
                <w:sz w:val="28"/>
                <w:szCs w:val="28"/>
                <w:lang w:val="uk-UA"/>
              </w:rPr>
            </w:pPr>
            <w:r w:rsidRPr="002936C4">
              <w:rPr>
                <w:sz w:val="28"/>
                <w:szCs w:val="28"/>
                <w:lang w:val="uk-UA"/>
              </w:rPr>
              <w:t xml:space="preserve">1) надавати на безоплатній основі інформацію з реєстру страхувальників Державного реєстру Пенсійному фонду та фондам загальнообов'язкового державного соціального страхування, органам праці та соціального захисту населення, центральному органу виконавчої влади, що забезпечує реалізацію державної політики з питань нагляду та контролю за додержанням законодавства про працю, в порядку, </w:t>
            </w:r>
            <w:r w:rsidRPr="002936C4">
              <w:rPr>
                <w:b/>
                <w:bCs/>
                <w:sz w:val="28"/>
                <w:szCs w:val="28"/>
                <w:lang w:val="uk-UA"/>
              </w:rPr>
              <w:t xml:space="preserve">визначеному центральним органом виконавчої влади, що </w:t>
            </w:r>
            <w:r w:rsidRPr="002936C4">
              <w:rPr>
                <w:b/>
                <w:bCs/>
                <w:sz w:val="28"/>
                <w:szCs w:val="28"/>
                <w:lang w:val="uk-UA"/>
              </w:rPr>
              <w:lastRenderedPageBreak/>
              <w:t>забезпечує формування та реалізує державну податкову і митну політику</w:t>
            </w:r>
            <w:r w:rsidRPr="002936C4">
              <w:rPr>
                <w:sz w:val="28"/>
                <w:szCs w:val="28"/>
                <w:lang w:val="uk-UA"/>
              </w:rPr>
              <w:t>, за погодженням з Пенсійним фондом, фондами загальнообов'язкового державного соціального страхування та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ED71CE" w:rsidRDefault="00ED71CE" w:rsidP="00BA7E35">
            <w:pPr>
              <w:pStyle w:val="a3"/>
              <w:jc w:val="both"/>
              <w:rPr>
                <w:sz w:val="28"/>
                <w:szCs w:val="28"/>
                <w:lang w:val="uk-UA"/>
              </w:rPr>
            </w:pPr>
            <w:r>
              <w:rPr>
                <w:sz w:val="28"/>
                <w:szCs w:val="28"/>
                <w:lang w:val="uk-UA"/>
              </w:rPr>
              <w:t>.......</w:t>
            </w:r>
          </w:p>
          <w:p w:rsidR="00ED71CE" w:rsidRPr="002936C4" w:rsidRDefault="00ED71CE" w:rsidP="00BA7E35">
            <w:pPr>
              <w:pStyle w:val="a3"/>
              <w:jc w:val="both"/>
              <w:rPr>
                <w:sz w:val="28"/>
                <w:szCs w:val="28"/>
                <w:lang w:val="uk-UA"/>
              </w:rPr>
            </w:pPr>
            <w:r w:rsidRPr="002936C4">
              <w:rPr>
                <w:sz w:val="28"/>
                <w:szCs w:val="28"/>
                <w:lang w:val="uk-UA"/>
              </w:rPr>
              <w:t xml:space="preserve">6) надавати безоплатно платникам єдиного внеску </w:t>
            </w:r>
            <w:r w:rsidRPr="004754F9">
              <w:rPr>
                <w:b/>
                <w:bCs/>
                <w:sz w:val="28"/>
                <w:szCs w:val="28"/>
                <w:lang w:val="uk-UA"/>
              </w:rPr>
              <w:t>в усній та письмовій</w:t>
            </w:r>
            <w:r w:rsidRPr="002936C4">
              <w:rPr>
                <w:sz w:val="28"/>
                <w:szCs w:val="28"/>
                <w:lang w:val="uk-UA"/>
              </w:rPr>
              <w:t xml:space="preserve"> формі консультації з питань застосування законодавства про збір та ведення обліку єдиного внеску, роз'яснювати їхні права і обов'язки;</w:t>
            </w:r>
          </w:p>
          <w:p w:rsidR="00ED71CE" w:rsidRDefault="00ED71CE" w:rsidP="00BA7E35">
            <w:pPr>
              <w:pStyle w:val="a3"/>
              <w:jc w:val="both"/>
              <w:rPr>
                <w:sz w:val="28"/>
                <w:szCs w:val="28"/>
                <w:lang w:val="uk-UA"/>
              </w:rPr>
            </w:pPr>
            <w:r>
              <w:rPr>
                <w:sz w:val="28"/>
                <w:szCs w:val="28"/>
                <w:lang w:val="uk-UA"/>
              </w:rPr>
              <w:t>.......</w:t>
            </w:r>
          </w:p>
          <w:p w:rsidR="00ED71CE" w:rsidRPr="0002469B" w:rsidRDefault="00ED71CE" w:rsidP="00A70370">
            <w:pPr>
              <w:pStyle w:val="a3"/>
              <w:jc w:val="both"/>
              <w:rPr>
                <w:sz w:val="28"/>
                <w:szCs w:val="28"/>
                <w:lang w:val="uk-UA"/>
              </w:rPr>
            </w:pPr>
            <w:r w:rsidRPr="0002469B">
              <w:rPr>
                <w:sz w:val="28"/>
                <w:szCs w:val="28"/>
                <w:lang w:val="uk-UA"/>
              </w:rPr>
              <w:t xml:space="preserve">8) надавати Пенсійному фонду інформацію про узгодження результатів перевірок в частині достовірності поданих відомостей про осіб, які підлягають загальнообов'язковому державному пенсійному страхуванню, у порядку, визначеному </w:t>
            </w:r>
            <w:r w:rsidRPr="0002469B">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02469B">
              <w:rPr>
                <w:sz w:val="28"/>
                <w:szCs w:val="28"/>
                <w:lang w:val="uk-UA"/>
              </w:rPr>
              <w:t xml:space="preserve">, та Пенсійним фондом. </w:t>
            </w:r>
          </w:p>
        </w:tc>
        <w:tc>
          <w:tcPr>
            <w:tcW w:w="7368" w:type="dxa"/>
          </w:tcPr>
          <w:p w:rsidR="00ED71CE" w:rsidRPr="002936C4" w:rsidRDefault="00ED71CE" w:rsidP="001E0EC9">
            <w:pPr>
              <w:pStyle w:val="3"/>
              <w:jc w:val="both"/>
              <w:rPr>
                <w:sz w:val="28"/>
                <w:szCs w:val="28"/>
                <w:lang w:val="uk-UA"/>
              </w:rPr>
            </w:pPr>
            <w:r w:rsidRPr="002936C4">
              <w:rPr>
                <w:sz w:val="28"/>
                <w:szCs w:val="28"/>
                <w:lang w:val="uk-UA"/>
              </w:rPr>
              <w:lastRenderedPageBreak/>
              <w:t>Стаття 14. Обов'язки органів доходів і зборів</w:t>
            </w:r>
          </w:p>
          <w:p w:rsidR="00ED71CE" w:rsidRPr="002936C4" w:rsidRDefault="00ED71CE" w:rsidP="00BA7E35">
            <w:pPr>
              <w:pStyle w:val="a3"/>
              <w:jc w:val="both"/>
              <w:rPr>
                <w:sz w:val="28"/>
                <w:szCs w:val="28"/>
                <w:lang w:val="uk-UA"/>
              </w:rPr>
            </w:pPr>
            <w:r w:rsidRPr="002936C4">
              <w:rPr>
                <w:sz w:val="28"/>
                <w:szCs w:val="28"/>
                <w:lang w:val="uk-UA"/>
              </w:rPr>
              <w:t>1. Органи доходів і зборів зобов'язані:</w:t>
            </w:r>
          </w:p>
          <w:p w:rsidR="00ED71CE" w:rsidRPr="002936C4" w:rsidRDefault="00ED71CE" w:rsidP="00BA7E35">
            <w:pPr>
              <w:pStyle w:val="a3"/>
              <w:jc w:val="both"/>
              <w:rPr>
                <w:sz w:val="28"/>
                <w:szCs w:val="28"/>
                <w:lang w:val="uk-UA"/>
              </w:rPr>
            </w:pPr>
            <w:r w:rsidRPr="002936C4">
              <w:rPr>
                <w:sz w:val="28"/>
                <w:szCs w:val="28"/>
                <w:lang w:val="uk-UA"/>
              </w:rPr>
              <w:t xml:space="preserve">1) надавати на безоплатній основі інформацію з реєстру страхувальників Державного реєстру Пенсійному фонду та фондам загальнообов'язкового державного соціального страхування, органам праці та соціального захисту населення, центральному органу виконавчої влади, що забезпечує реалізацію державної політики з питань нагляду та контролю за додержанням законодавства про працю, в порядку, визначеному </w:t>
            </w:r>
            <w:r w:rsidRPr="002936C4">
              <w:rPr>
                <w:b/>
                <w:bCs/>
                <w:sz w:val="28"/>
                <w:szCs w:val="28"/>
                <w:lang w:val="uk-UA"/>
              </w:rPr>
              <w:t xml:space="preserve">центральним органом виконавчої </w:t>
            </w:r>
            <w:r w:rsidRPr="002936C4">
              <w:rPr>
                <w:b/>
                <w:bCs/>
                <w:sz w:val="28"/>
                <w:szCs w:val="28"/>
                <w:lang w:val="uk-UA"/>
              </w:rPr>
              <w:lastRenderedPageBreak/>
              <w:t>влади, що забезпечує формування державної фінансової політики</w:t>
            </w:r>
            <w:r w:rsidRPr="002936C4">
              <w:rPr>
                <w:sz w:val="28"/>
                <w:szCs w:val="28"/>
                <w:lang w:val="uk-UA"/>
              </w:rPr>
              <w:t>, за погодженням з Пенсійним фондом, фондами загальнообов'язкового державного соціального страхування та центральним органом виконавчої влади, що забезпечує формування державної політики у сферах трудових відносин, соціального захисту населення;</w:t>
            </w:r>
          </w:p>
          <w:p w:rsidR="00ED71CE" w:rsidRDefault="00ED71CE" w:rsidP="00BA7E35">
            <w:pPr>
              <w:pStyle w:val="a3"/>
              <w:jc w:val="both"/>
              <w:rPr>
                <w:sz w:val="28"/>
                <w:szCs w:val="28"/>
                <w:lang w:val="uk-UA"/>
              </w:rPr>
            </w:pPr>
            <w:r>
              <w:rPr>
                <w:sz w:val="28"/>
                <w:szCs w:val="28"/>
                <w:lang w:val="uk-UA"/>
              </w:rPr>
              <w:t>.......</w:t>
            </w:r>
          </w:p>
          <w:p w:rsidR="00ED71CE" w:rsidRPr="002936C4" w:rsidRDefault="00ED71CE" w:rsidP="00BA7E35">
            <w:pPr>
              <w:pStyle w:val="a3"/>
              <w:jc w:val="both"/>
              <w:rPr>
                <w:sz w:val="28"/>
                <w:szCs w:val="28"/>
                <w:lang w:val="uk-UA"/>
              </w:rPr>
            </w:pPr>
            <w:r w:rsidRPr="002936C4">
              <w:rPr>
                <w:sz w:val="28"/>
                <w:szCs w:val="28"/>
                <w:lang w:val="uk-UA"/>
              </w:rPr>
              <w:t xml:space="preserve">6) надавати безоплатно платникам єдиного внеску в усній та письмовій </w:t>
            </w:r>
            <w:r w:rsidRPr="00DE3CBD">
              <w:rPr>
                <w:b/>
                <w:bCs/>
                <w:sz w:val="28"/>
                <w:szCs w:val="28"/>
                <w:lang w:val="uk-UA"/>
              </w:rPr>
              <w:t>або електронній</w:t>
            </w:r>
            <w:r>
              <w:rPr>
                <w:sz w:val="28"/>
                <w:szCs w:val="28"/>
                <w:lang w:val="uk-UA"/>
              </w:rPr>
              <w:t xml:space="preserve"> </w:t>
            </w:r>
            <w:r w:rsidRPr="002936C4">
              <w:rPr>
                <w:sz w:val="28"/>
                <w:szCs w:val="28"/>
                <w:lang w:val="uk-UA"/>
              </w:rPr>
              <w:t>формі консультації з питань застосування законодавства про збір та ведення обліку єдиного внеску, роз'яснювати їхні права і обов'язки;</w:t>
            </w:r>
          </w:p>
          <w:p w:rsidR="00ED71CE" w:rsidRDefault="00ED71CE" w:rsidP="00BA7E35">
            <w:pPr>
              <w:pStyle w:val="a3"/>
              <w:jc w:val="both"/>
              <w:rPr>
                <w:sz w:val="28"/>
                <w:szCs w:val="28"/>
                <w:lang w:val="uk-UA"/>
              </w:rPr>
            </w:pPr>
            <w:r>
              <w:rPr>
                <w:sz w:val="28"/>
                <w:szCs w:val="28"/>
                <w:lang w:val="uk-UA"/>
              </w:rPr>
              <w:t>........</w:t>
            </w:r>
          </w:p>
          <w:p w:rsidR="00ED71CE" w:rsidRPr="0002469B" w:rsidRDefault="00ED71CE" w:rsidP="00A70370">
            <w:pPr>
              <w:jc w:val="both"/>
              <w:rPr>
                <w:rFonts w:ascii="Times New Roman" w:hAnsi="Times New Roman" w:cs="Times New Roman"/>
                <w:sz w:val="28"/>
                <w:szCs w:val="28"/>
                <w:lang w:val="uk-UA"/>
              </w:rPr>
            </w:pPr>
            <w:r w:rsidRPr="0002469B">
              <w:rPr>
                <w:rFonts w:ascii="Times New Roman" w:hAnsi="Times New Roman" w:cs="Times New Roman"/>
                <w:sz w:val="28"/>
                <w:szCs w:val="28"/>
                <w:lang w:val="uk-UA"/>
              </w:rPr>
              <w:t xml:space="preserve">8) надавати Пенсійному фонду інформацію про узгодження результатів перевірок в частині достовірності поданих відомостей про осіб, які підлягають загальнообов'язковому державному пенсійному страхуванню, у порядку, визначеному </w:t>
            </w:r>
            <w:r w:rsidRPr="0002469B">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02469B">
              <w:rPr>
                <w:rFonts w:ascii="Times New Roman" w:hAnsi="Times New Roman" w:cs="Times New Roman"/>
                <w:sz w:val="28"/>
                <w:szCs w:val="28"/>
                <w:lang w:val="uk-UA"/>
              </w:rPr>
              <w:t>, та Пенсійним фондом.</w:t>
            </w:r>
          </w:p>
        </w:tc>
      </w:tr>
      <w:tr w:rsidR="00ED71CE" w:rsidRPr="0057058C" w:rsidTr="000F7D0D">
        <w:trPr>
          <w:trHeight w:val="526"/>
        </w:trPr>
        <w:tc>
          <w:tcPr>
            <w:tcW w:w="7810" w:type="dxa"/>
            <w:gridSpan w:val="2"/>
          </w:tcPr>
          <w:p w:rsidR="00ED71CE" w:rsidRPr="002936C4" w:rsidRDefault="00ED71CE" w:rsidP="00970ED7">
            <w:pPr>
              <w:pStyle w:val="3"/>
              <w:jc w:val="both"/>
              <w:rPr>
                <w:sz w:val="28"/>
                <w:szCs w:val="28"/>
                <w:lang w:val="uk-UA"/>
              </w:rPr>
            </w:pPr>
            <w:r w:rsidRPr="002936C4">
              <w:rPr>
                <w:sz w:val="28"/>
                <w:szCs w:val="28"/>
                <w:lang w:val="uk-UA"/>
              </w:rPr>
              <w:lastRenderedPageBreak/>
              <w:t>Стаття 14</w:t>
            </w:r>
            <w:r w:rsidRPr="002936C4">
              <w:rPr>
                <w:sz w:val="28"/>
                <w:szCs w:val="28"/>
                <w:vertAlign w:val="superscript"/>
                <w:lang w:val="uk-UA"/>
              </w:rPr>
              <w:t xml:space="preserve"> 1</w:t>
            </w:r>
            <w:r w:rsidRPr="002936C4">
              <w:rPr>
                <w:sz w:val="28"/>
                <w:szCs w:val="28"/>
                <w:lang w:val="uk-UA"/>
              </w:rPr>
              <w:t>. Обов'язки Пенсійного фонду та його територіальних органів</w:t>
            </w:r>
          </w:p>
          <w:p w:rsidR="00ED71CE" w:rsidRPr="002936C4" w:rsidRDefault="00ED71CE" w:rsidP="00970ED7">
            <w:pPr>
              <w:pStyle w:val="a3"/>
              <w:jc w:val="both"/>
              <w:rPr>
                <w:sz w:val="28"/>
                <w:szCs w:val="28"/>
                <w:lang w:val="uk-UA"/>
              </w:rPr>
            </w:pPr>
            <w:r w:rsidRPr="002936C4">
              <w:rPr>
                <w:sz w:val="28"/>
                <w:szCs w:val="28"/>
                <w:lang w:val="uk-UA"/>
              </w:rPr>
              <w:t>1. Пенсійний фонд та його територіальні органи зобов'язані:</w:t>
            </w:r>
          </w:p>
          <w:p w:rsidR="00ED71CE" w:rsidRDefault="00ED71CE" w:rsidP="00EB7FD2">
            <w:pPr>
              <w:pStyle w:val="3"/>
              <w:spacing w:before="0" w:beforeAutospacing="0" w:after="0" w:afterAutospacing="0"/>
              <w:jc w:val="both"/>
              <w:rPr>
                <w:b w:val="0"/>
                <w:bCs w:val="0"/>
                <w:sz w:val="28"/>
                <w:szCs w:val="28"/>
                <w:lang w:val="uk-UA"/>
              </w:rPr>
            </w:pPr>
          </w:p>
          <w:p w:rsidR="00ED71CE" w:rsidRPr="002936C4" w:rsidRDefault="00ED71CE" w:rsidP="00EB7FD2">
            <w:pPr>
              <w:pStyle w:val="3"/>
              <w:spacing w:before="0" w:beforeAutospacing="0" w:after="0" w:afterAutospacing="0"/>
              <w:jc w:val="both"/>
              <w:rPr>
                <w:sz w:val="28"/>
                <w:szCs w:val="28"/>
                <w:lang w:val="uk-UA"/>
              </w:rPr>
            </w:pPr>
            <w:r w:rsidRPr="00EB7FD2">
              <w:rPr>
                <w:b w:val="0"/>
                <w:bCs w:val="0"/>
                <w:sz w:val="28"/>
                <w:szCs w:val="28"/>
                <w:lang w:val="uk-UA"/>
              </w:rPr>
              <w:t>1)</w:t>
            </w:r>
            <w:r w:rsidRPr="00B03D57">
              <w:rPr>
                <w:b w:val="0"/>
                <w:bCs w:val="0"/>
                <w:sz w:val="28"/>
                <w:szCs w:val="28"/>
                <w:lang w:val="uk-UA"/>
              </w:rPr>
              <w:t xml:space="preserve"> надавати на безоплатній основі інформацію з реєстру </w:t>
            </w:r>
            <w:r w:rsidRPr="00B03D57">
              <w:rPr>
                <w:b w:val="0"/>
                <w:bCs w:val="0"/>
                <w:sz w:val="28"/>
                <w:szCs w:val="28"/>
                <w:lang w:val="uk-UA"/>
              </w:rPr>
              <w:lastRenderedPageBreak/>
              <w:t xml:space="preserve">застрахованих осіб Державного реєстру органам доходів і зборів, фондам загальнообов'язкового державного соціального страхування, органам праці та соціального захисту в порядку, визначеному Пенсійним фондом за </w:t>
            </w:r>
            <w:r w:rsidRPr="002936C4">
              <w:rPr>
                <w:b w:val="0"/>
                <w:bCs w:val="0"/>
                <w:sz w:val="28"/>
                <w:szCs w:val="28"/>
                <w:lang w:val="uk-UA"/>
              </w:rPr>
              <w:t xml:space="preserve">погодженням з </w:t>
            </w:r>
            <w:r w:rsidRPr="00B03D57">
              <w:rPr>
                <w:sz w:val="28"/>
                <w:szCs w:val="28"/>
                <w:lang w:val="uk-UA"/>
              </w:rPr>
              <w:t>центральним органом виконавчої влади, що забезпечує формування та реалізує державну податкову і митну політику</w:t>
            </w:r>
            <w:r w:rsidRPr="00B03D57">
              <w:rPr>
                <w:b w:val="0"/>
                <w:bCs w:val="0"/>
                <w:sz w:val="28"/>
                <w:szCs w:val="28"/>
                <w:lang w:val="uk-UA"/>
              </w:rPr>
              <w:t>,</w:t>
            </w:r>
            <w:r w:rsidRPr="002936C4">
              <w:rPr>
                <w:sz w:val="28"/>
                <w:szCs w:val="28"/>
                <w:lang w:val="uk-UA"/>
              </w:rPr>
              <w:t xml:space="preserve"> </w:t>
            </w:r>
            <w:r w:rsidRPr="00B03D57">
              <w:rPr>
                <w:b w:val="0"/>
                <w:bCs w:val="0"/>
                <w:sz w:val="28"/>
                <w:szCs w:val="28"/>
                <w:lang w:val="uk-UA"/>
              </w:rPr>
              <w:t>центральним органом виконавчої влади, що забезпечує формування державної політики у сферах трудових відносин, соціального захисту населення, та фондами загальнообов'язкового державного соціального страхування;</w:t>
            </w:r>
          </w:p>
        </w:tc>
        <w:tc>
          <w:tcPr>
            <w:tcW w:w="7368" w:type="dxa"/>
          </w:tcPr>
          <w:p w:rsidR="00ED71CE" w:rsidRPr="002936C4" w:rsidRDefault="00ED71CE" w:rsidP="00970ED7">
            <w:pPr>
              <w:pStyle w:val="3"/>
              <w:jc w:val="both"/>
              <w:rPr>
                <w:sz w:val="28"/>
                <w:szCs w:val="28"/>
                <w:lang w:val="uk-UA"/>
              </w:rPr>
            </w:pPr>
            <w:r w:rsidRPr="002936C4">
              <w:rPr>
                <w:sz w:val="28"/>
                <w:szCs w:val="28"/>
                <w:lang w:val="uk-UA"/>
              </w:rPr>
              <w:lastRenderedPageBreak/>
              <w:t>Стаття 14</w:t>
            </w:r>
            <w:r w:rsidRPr="002936C4">
              <w:rPr>
                <w:sz w:val="28"/>
                <w:szCs w:val="28"/>
                <w:vertAlign w:val="superscript"/>
                <w:lang w:val="uk-UA"/>
              </w:rPr>
              <w:t xml:space="preserve"> 1</w:t>
            </w:r>
            <w:r w:rsidRPr="002936C4">
              <w:rPr>
                <w:sz w:val="28"/>
                <w:szCs w:val="28"/>
                <w:lang w:val="uk-UA"/>
              </w:rPr>
              <w:t>. Обов'язки Пенсійного фонду та його територіальних органів</w:t>
            </w:r>
          </w:p>
          <w:p w:rsidR="00ED71CE" w:rsidRPr="002936C4" w:rsidRDefault="00ED71CE" w:rsidP="00970ED7">
            <w:pPr>
              <w:pStyle w:val="a3"/>
              <w:jc w:val="both"/>
              <w:rPr>
                <w:sz w:val="28"/>
                <w:szCs w:val="28"/>
                <w:lang w:val="uk-UA"/>
              </w:rPr>
            </w:pPr>
            <w:r w:rsidRPr="002936C4">
              <w:rPr>
                <w:sz w:val="28"/>
                <w:szCs w:val="28"/>
                <w:lang w:val="uk-UA"/>
              </w:rPr>
              <w:t>1. Пенсійний фонд та його територіальні органи зобов'язані:</w:t>
            </w:r>
          </w:p>
          <w:p w:rsidR="00ED71CE" w:rsidRPr="00CA0ED8" w:rsidRDefault="00ED71CE" w:rsidP="00970ED7">
            <w:pPr>
              <w:pStyle w:val="3"/>
              <w:jc w:val="both"/>
              <w:rPr>
                <w:b w:val="0"/>
                <w:bCs w:val="0"/>
                <w:sz w:val="28"/>
                <w:szCs w:val="28"/>
                <w:lang w:val="uk-UA"/>
              </w:rPr>
            </w:pPr>
            <w:r w:rsidRPr="00CA0ED8">
              <w:rPr>
                <w:b w:val="0"/>
                <w:bCs w:val="0"/>
                <w:sz w:val="28"/>
                <w:szCs w:val="28"/>
                <w:lang w:val="uk-UA"/>
              </w:rPr>
              <w:t xml:space="preserve">1) надавати на безоплатній основі інформацію з реєстру </w:t>
            </w:r>
            <w:r w:rsidRPr="00CA0ED8">
              <w:rPr>
                <w:b w:val="0"/>
                <w:bCs w:val="0"/>
                <w:sz w:val="28"/>
                <w:szCs w:val="28"/>
                <w:lang w:val="uk-UA"/>
              </w:rPr>
              <w:lastRenderedPageBreak/>
              <w:t xml:space="preserve">застрахованих осіб Державного реєстру органам доходів і зборів, фондам загальнообов'язкового державного соціального страхування, органам праці та соціального захисту в порядку, визначеному Пенсійним фондом за погодженням з </w:t>
            </w:r>
            <w:r w:rsidRPr="00CA0ED8">
              <w:rPr>
                <w:sz w:val="28"/>
                <w:szCs w:val="28"/>
                <w:lang w:val="uk-UA"/>
              </w:rPr>
              <w:t>центральним органом виконавчої влади, що забезпечує формування державної фінансової політики</w:t>
            </w:r>
            <w:r w:rsidRPr="00CA0ED8">
              <w:rPr>
                <w:b w:val="0"/>
                <w:bCs w:val="0"/>
                <w:sz w:val="28"/>
                <w:szCs w:val="28"/>
                <w:lang w:val="uk-UA"/>
              </w:rPr>
              <w:t>, центральним органом виконавчої влади, що забезпечує формування державної політики у сферах трудових відносин, соціального захисту населення, та фондами загальнообов'язкового державного соціального страхування;</w:t>
            </w:r>
          </w:p>
        </w:tc>
      </w:tr>
      <w:tr w:rsidR="00ED71CE" w:rsidRPr="0057058C" w:rsidTr="000F7D0D">
        <w:trPr>
          <w:trHeight w:val="166"/>
        </w:trPr>
        <w:tc>
          <w:tcPr>
            <w:tcW w:w="7810" w:type="dxa"/>
            <w:gridSpan w:val="2"/>
          </w:tcPr>
          <w:p w:rsidR="00ED71CE" w:rsidRPr="002936C4" w:rsidRDefault="00ED71CE" w:rsidP="008F5A12">
            <w:pPr>
              <w:pStyle w:val="3"/>
              <w:jc w:val="both"/>
              <w:rPr>
                <w:sz w:val="28"/>
                <w:szCs w:val="28"/>
                <w:lang w:val="uk-UA"/>
              </w:rPr>
            </w:pPr>
            <w:r w:rsidRPr="002936C4">
              <w:rPr>
                <w:sz w:val="28"/>
                <w:szCs w:val="28"/>
                <w:lang w:val="uk-UA"/>
              </w:rPr>
              <w:lastRenderedPageBreak/>
              <w:t>Стаття 16. Призначення та структура Державного реєстру</w:t>
            </w:r>
          </w:p>
          <w:p w:rsidR="00ED71CE" w:rsidRDefault="00ED71CE" w:rsidP="00EB7FD2">
            <w:pPr>
              <w:pStyle w:val="a3"/>
              <w:spacing w:before="0" w:beforeAutospacing="0" w:after="0" w:afterAutospacing="0"/>
              <w:jc w:val="both"/>
              <w:rPr>
                <w:sz w:val="28"/>
                <w:szCs w:val="28"/>
                <w:lang w:val="uk-UA"/>
              </w:rPr>
            </w:pPr>
          </w:p>
          <w:p w:rsidR="00ED71CE" w:rsidRPr="002936C4" w:rsidRDefault="00ED71CE" w:rsidP="00EB7FD2">
            <w:pPr>
              <w:pStyle w:val="a3"/>
              <w:spacing w:before="0" w:beforeAutospacing="0" w:after="0" w:afterAutospacing="0"/>
              <w:jc w:val="both"/>
              <w:rPr>
                <w:sz w:val="28"/>
                <w:szCs w:val="28"/>
                <w:lang w:val="uk-UA"/>
              </w:rPr>
            </w:pPr>
            <w:r w:rsidRPr="002936C4">
              <w:rPr>
                <w:sz w:val="28"/>
                <w:szCs w:val="28"/>
                <w:lang w:val="uk-UA"/>
              </w:rPr>
              <w:t xml:space="preserve">3. Ведення реєстру страхувальників Державного реєстру здійснюється на підставі положення, що затверджується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за погодженням з Пенсійним фондом та фондами загальнообов'язкового державного соціального страхування.</w:t>
            </w:r>
          </w:p>
          <w:p w:rsidR="00ED71CE" w:rsidRPr="002936C4" w:rsidRDefault="00ED71CE" w:rsidP="00796DA9">
            <w:pPr>
              <w:pStyle w:val="3"/>
              <w:spacing w:before="600" w:beforeAutospacing="0" w:after="0" w:afterAutospacing="0"/>
              <w:jc w:val="both"/>
              <w:rPr>
                <w:sz w:val="28"/>
                <w:szCs w:val="28"/>
                <w:lang w:val="uk-UA"/>
              </w:rPr>
            </w:pPr>
            <w:r w:rsidRPr="006A05CA">
              <w:rPr>
                <w:b w:val="0"/>
                <w:bCs w:val="0"/>
                <w:sz w:val="28"/>
                <w:szCs w:val="28"/>
                <w:lang w:val="uk-UA"/>
              </w:rPr>
              <w:t>Ведення реєстру застрахованих осіб Державного реєстру здійснюється на підставі положення, що затверджується Пенсійним фондом за погодженням з</w:t>
            </w:r>
            <w:r w:rsidRPr="002936C4">
              <w:rPr>
                <w:b w:val="0"/>
                <w:bCs w:val="0"/>
                <w:sz w:val="28"/>
                <w:szCs w:val="28"/>
                <w:lang w:val="uk-UA"/>
              </w:rPr>
              <w:t xml:space="preserve"> </w:t>
            </w:r>
            <w:r w:rsidRPr="006A05CA">
              <w:rPr>
                <w:sz w:val="28"/>
                <w:szCs w:val="28"/>
                <w:lang w:val="uk-UA"/>
              </w:rPr>
              <w:t>центральним органом виконавчої влади, що забезпечує формування та реалізує державну податкову і митну політику</w:t>
            </w:r>
            <w:r w:rsidRPr="006A05CA">
              <w:rPr>
                <w:b w:val="0"/>
                <w:bCs w:val="0"/>
                <w:sz w:val="28"/>
                <w:szCs w:val="28"/>
                <w:lang w:val="uk-UA"/>
              </w:rPr>
              <w:t>,</w:t>
            </w:r>
            <w:r w:rsidRPr="002936C4">
              <w:rPr>
                <w:sz w:val="28"/>
                <w:szCs w:val="28"/>
                <w:lang w:val="uk-UA"/>
              </w:rPr>
              <w:t xml:space="preserve"> </w:t>
            </w:r>
            <w:r w:rsidRPr="006A05CA">
              <w:rPr>
                <w:b w:val="0"/>
                <w:bCs w:val="0"/>
                <w:sz w:val="28"/>
                <w:szCs w:val="28"/>
                <w:lang w:val="uk-UA"/>
              </w:rPr>
              <w:t>та фондами загальнообов'язкового державного соціального страхування.</w:t>
            </w:r>
          </w:p>
        </w:tc>
        <w:tc>
          <w:tcPr>
            <w:tcW w:w="7368" w:type="dxa"/>
          </w:tcPr>
          <w:p w:rsidR="00ED71CE" w:rsidRPr="002936C4" w:rsidRDefault="00ED71CE" w:rsidP="008F5A12">
            <w:pPr>
              <w:pStyle w:val="3"/>
              <w:jc w:val="both"/>
              <w:rPr>
                <w:sz w:val="28"/>
                <w:szCs w:val="28"/>
                <w:lang w:val="uk-UA"/>
              </w:rPr>
            </w:pPr>
            <w:r w:rsidRPr="002936C4">
              <w:rPr>
                <w:sz w:val="28"/>
                <w:szCs w:val="28"/>
                <w:lang w:val="uk-UA"/>
              </w:rPr>
              <w:t>Стаття 16. Призначення та структура Державного реєстру</w:t>
            </w:r>
          </w:p>
          <w:p w:rsidR="00ED71CE" w:rsidRPr="002936C4" w:rsidRDefault="00ED71CE" w:rsidP="008F5A12">
            <w:pPr>
              <w:pStyle w:val="a3"/>
              <w:jc w:val="both"/>
              <w:rPr>
                <w:sz w:val="28"/>
                <w:szCs w:val="28"/>
                <w:lang w:val="uk-UA"/>
              </w:rPr>
            </w:pPr>
            <w:r w:rsidRPr="002936C4">
              <w:rPr>
                <w:sz w:val="28"/>
                <w:szCs w:val="28"/>
                <w:lang w:val="uk-UA"/>
              </w:rPr>
              <w:t xml:space="preserve">3. Ведення реєстру страхувальників Державного реєстру здійснюється на підставі положення, що затверджується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за погодженням з Пенсійним фондом та фондами загальнообов'язкового державного соціального страхування.</w:t>
            </w:r>
          </w:p>
          <w:p w:rsidR="00ED71CE" w:rsidRPr="006A05CA" w:rsidRDefault="00ED71CE" w:rsidP="008F5A12">
            <w:pPr>
              <w:pStyle w:val="3"/>
              <w:jc w:val="both"/>
              <w:rPr>
                <w:b w:val="0"/>
                <w:bCs w:val="0"/>
                <w:sz w:val="28"/>
                <w:szCs w:val="28"/>
                <w:lang w:val="uk-UA"/>
              </w:rPr>
            </w:pPr>
            <w:r w:rsidRPr="006A05CA">
              <w:rPr>
                <w:b w:val="0"/>
                <w:bCs w:val="0"/>
                <w:sz w:val="28"/>
                <w:szCs w:val="28"/>
                <w:lang w:val="uk-UA"/>
              </w:rPr>
              <w:t xml:space="preserve">Ведення реєстру застрахованих осіб Державного реєстру здійснюється на підставі положення, що затверджується Пенсійним фондом за погодженням з </w:t>
            </w:r>
            <w:r w:rsidRPr="006A05CA">
              <w:rPr>
                <w:sz w:val="28"/>
                <w:szCs w:val="28"/>
                <w:lang w:val="uk-UA"/>
              </w:rPr>
              <w:t>центральним органом виконавчої влади, що забезпечує формування державної фінансової політики</w:t>
            </w:r>
            <w:r w:rsidRPr="006A05CA">
              <w:rPr>
                <w:b w:val="0"/>
                <w:bCs w:val="0"/>
                <w:sz w:val="28"/>
                <w:szCs w:val="28"/>
                <w:lang w:val="uk-UA"/>
              </w:rPr>
              <w:t>, та фондами загальнообов'язкового державного соціального страхування.</w:t>
            </w:r>
          </w:p>
        </w:tc>
      </w:tr>
      <w:tr w:rsidR="00ED71CE" w:rsidRPr="0057058C" w:rsidTr="000F7D0D">
        <w:trPr>
          <w:trHeight w:val="346"/>
        </w:trPr>
        <w:tc>
          <w:tcPr>
            <w:tcW w:w="7810" w:type="dxa"/>
            <w:gridSpan w:val="2"/>
          </w:tcPr>
          <w:p w:rsidR="00ED71CE" w:rsidRPr="002936C4" w:rsidRDefault="00ED71CE" w:rsidP="008F5A12">
            <w:pPr>
              <w:pStyle w:val="3"/>
              <w:jc w:val="center"/>
              <w:rPr>
                <w:sz w:val="28"/>
                <w:szCs w:val="28"/>
                <w:lang w:val="uk-UA"/>
              </w:rPr>
            </w:pPr>
            <w:r w:rsidRPr="002936C4">
              <w:rPr>
                <w:sz w:val="28"/>
                <w:szCs w:val="28"/>
                <w:lang w:val="uk-UA"/>
              </w:rPr>
              <w:t xml:space="preserve">Стаття 17. Використання інформації з Державного реєстру </w:t>
            </w:r>
          </w:p>
          <w:p w:rsidR="00ED71CE" w:rsidRPr="00314DAD" w:rsidRDefault="00ED71CE" w:rsidP="00276BC5">
            <w:pPr>
              <w:pStyle w:val="a3"/>
              <w:spacing w:before="840" w:beforeAutospacing="0" w:after="0" w:afterAutospacing="0"/>
              <w:jc w:val="both"/>
              <w:rPr>
                <w:sz w:val="28"/>
                <w:szCs w:val="28"/>
                <w:lang w:val="uk-UA"/>
              </w:rPr>
            </w:pPr>
            <w:r w:rsidRPr="002936C4">
              <w:rPr>
                <w:sz w:val="28"/>
                <w:szCs w:val="28"/>
                <w:lang w:val="uk-UA"/>
              </w:rPr>
              <w:lastRenderedPageBreak/>
              <w:t xml:space="preserve">2. </w:t>
            </w:r>
            <w:r w:rsidRPr="00314DAD">
              <w:rPr>
                <w:sz w:val="28"/>
                <w:szCs w:val="28"/>
                <w:lang w:val="uk-UA"/>
              </w:rPr>
              <w:t xml:space="preserve">Між </w:t>
            </w:r>
            <w:r w:rsidRPr="00907093">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314DAD">
              <w:rPr>
                <w:sz w:val="28"/>
                <w:szCs w:val="28"/>
                <w:lang w:val="uk-UA"/>
              </w:rPr>
              <w:t xml:space="preserve">, та Пенсійним фондом, що ведуть Державний реєстр, та фондами загальнообов'язкового державного соціального страхування здійснюється обмін інформацією на безоплатній основі в порядку, встановленому </w:t>
            </w:r>
            <w:r w:rsidRPr="00907093">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314DAD">
              <w:rPr>
                <w:sz w:val="28"/>
                <w:szCs w:val="28"/>
                <w:lang w:val="uk-UA"/>
              </w:rPr>
              <w:t>, та Пенсійним фондом за погодженням з фондами загальнообов'язкового державного соціального страхування.</w:t>
            </w:r>
          </w:p>
          <w:p w:rsidR="00ED71CE" w:rsidRDefault="00ED71CE" w:rsidP="00F50AAD">
            <w:pPr>
              <w:pStyle w:val="3"/>
              <w:spacing w:before="120" w:beforeAutospacing="0" w:after="0" w:afterAutospacing="0"/>
              <w:jc w:val="both"/>
              <w:rPr>
                <w:b w:val="0"/>
                <w:bCs w:val="0"/>
                <w:sz w:val="28"/>
                <w:szCs w:val="28"/>
                <w:lang w:val="uk-UA"/>
              </w:rPr>
            </w:pPr>
          </w:p>
          <w:p w:rsidR="00ED71CE" w:rsidRPr="002936C4" w:rsidRDefault="00ED71CE" w:rsidP="00F50AAD">
            <w:pPr>
              <w:pStyle w:val="3"/>
              <w:spacing w:before="120" w:beforeAutospacing="0" w:after="0" w:afterAutospacing="0"/>
              <w:jc w:val="both"/>
              <w:rPr>
                <w:sz w:val="28"/>
                <w:szCs w:val="28"/>
                <w:lang w:val="uk-UA"/>
              </w:rPr>
            </w:pPr>
            <w:r w:rsidRPr="00D770CA">
              <w:rPr>
                <w:b w:val="0"/>
                <w:bCs w:val="0"/>
                <w:sz w:val="28"/>
                <w:szCs w:val="28"/>
                <w:lang w:val="uk-UA"/>
              </w:rPr>
              <w:t>5. Інформація з Державного реєстру надається на запит платників єдиного внеску та/або застрахованих осіб у порядку та за формою, встановленими</w:t>
            </w:r>
            <w:r w:rsidRPr="002936C4">
              <w:rPr>
                <w:sz w:val="28"/>
                <w:szCs w:val="28"/>
                <w:lang w:val="uk-UA"/>
              </w:rPr>
              <w:t xml:space="preserve"> </w:t>
            </w:r>
            <w:r w:rsidRPr="00D770CA">
              <w:rPr>
                <w:sz w:val="28"/>
                <w:szCs w:val="28"/>
                <w:lang w:val="uk-UA"/>
              </w:rPr>
              <w:t>центральним органом виконавчої влади, що забезпечує формування та реалізує державну податкову і митну політику</w:t>
            </w:r>
            <w:r w:rsidRPr="00D770CA">
              <w:rPr>
                <w:b w:val="0"/>
                <w:bCs w:val="0"/>
                <w:sz w:val="28"/>
                <w:szCs w:val="28"/>
                <w:lang w:val="uk-UA"/>
              </w:rPr>
              <w:t>, та Пенсійним фондом за погодженням з фондами загальнообов'язкового державного соціального страхування.</w:t>
            </w:r>
          </w:p>
        </w:tc>
        <w:tc>
          <w:tcPr>
            <w:tcW w:w="7368" w:type="dxa"/>
          </w:tcPr>
          <w:p w:rsidR="00ED71CE" w:rsidRPr="002936C4" w:rsidRDefault="00ED71CE" w:rsidP="008F5A12">
            <w:pPr>
              <w:pStyle w:val="3"/>
              <w:jc w:val="both"/>
              <w:rPr>
                <w:sz w:val="28"/>
                <w:szCs w:val="28"/>
                <w:lang w:val="uk-UA"/>
              </w:rPr>
            </w:pPr>
            <w:r w:rsidRPr="002936C4">
              <w:rPr>
                <w:sz w:val="28"/>
                <w:szCs w:val="28"/>
                <w:lang w:val="uk-UA"/>
              </w:rPr>
              <w:lastRenderedPageBreak/>
              <w:t xml:space="preserve">Стаття 17. Використання інформації з Державного </w:t>
            </w:r>
            <w:r w:rsidRPr="002936C4">
              <w:rPr>
                <w:sz w:val="28"/>
                <w:szCs w:val="28"/>
                <w:lang w:val="uk-UA"/>
              </w:rPr>
              <w:lastRenderedPageBreak/>
              <w:t xml:space="preserve">реєстру </w:t>
            </w:r>
          </w:p>
          <w:p w:rsidR="00ED71CE" w:rsidRPr="00907093" w:rsidRDefault="00ED71CE" w:rsidP="008F5A12">
            <w:pPr>
              <w:pStyle w:val="a3"/>
              <w:jc w:val="both"/>
              <w:rPr>
                <w:sz w:val="28"/>
                <w:szCs w:val="28"/>
                <w:lang w:val="uk-UA"/>
              </w:rPr>
            </w:pPr>
            <w:r w:rsidRPr="002936C4">
              <w:rPr>
                <w:sz w:val="28"/>
                <w:szCs w:val="28"/>
                <w:lang w:val="uk-UA"/>
              </w:rPr>
              <w:t xml:space="preserve">2. </w:t>
            </w:r>
            <w:r w:rsidRPr="00907093">
              <w:rPr>
                <w:sz w:val="28"/>
                <w:szCs w:val="28"/>
                <w:lang w:val="uk-UA"/>
              </w:rPr>
              <w:t xml:space="preserve">Між </w:t>
            </w:r>
            <w:r w:rsidRPr="00907093">
              <w:rPr>
                <w:b/>
                <w:bCs/>
                <w:sz w:val="28"/>
                <w:szCs w:val="28"/>
                <w:lang w:val="uk-UA"/>
              </w:rPr>
              <w:t>центральним органом виконавчої влади, що  реалізує державну податкову і митну політику</w:t>
            </w:r>
            <w:r w:rsidRPr="00907093">
              <w:rPr>
                <w:sz w:val="28"/>
                <w:szCs w:val="28"/>
                <w:lang w:val="uk-UA"/>
              </w:rPr>
              <w:t xml:space="preserve">, та Пенсійним фондом, що ведуть Державний реєстр, та фондами загальнообов'язкового державного соціального страхування здійснюється обмін інформацією на безоплатній основі в порядку, встановленому </w:t>
            </w:r>
            <w:r w:rsidRPr="00907093">
              <w:rPr>
                <w:b/>
                <w:bCs/>
                <w:sz w:val="28"/>
                <w:szCs w:val="28"/>
                <w:lang w:val="uk-UA"/>
              </w:rPr>
              <w:t>центральним органом виконавчої влади, що забезпечує формування державної фінансової політики</w:t>
            </w:r>
            <w:r w:rsidRPr="00907093">
              <w:rPr>
                <w:sz w:val="28"/>
                <w:szCs w:val="28"/>
                <w:lang w:val="uk-UA"/>
              </w:rPr>
              <w:t>, та Пенсійним фондом за погодженням з фондами загальнообов'язкового державного соціального страхування.</w:t>
            </w:r>
          </w:p>
          <w:p w:rsidR="00ED71CE" w:rsidRPr="002936C4" w:rsidRDefault="00ED71CE" w:rsidP="00FD0ACE">
            <w:pPr>
              <w:pStyle w:val="3"/>
              <w:spacing w:before="240" w:beforeAutospacing="0" w:after="0" w:afterAutospacing="0"/>
              <w:jc w:val="both"/>
              <w:rPr>
                <w:sz w:val="28"/>
                <w:szCs w:val="28"/>
                <w:lang w:val="uk-UA"/>
              </w:rPr>
            </w:pPr>
            <w:r w:rsidRPr="00D770CA">
              <w:rPr>
                <w:b w:val="0"/>
                <w:bCs w:val="0"/>
                <w:sz w:val="28"/>
                <w:szCs w:val="28"/>
                <w:lang w:val="uk-UA"/>
              </w:rPr>
              <w:t>5. Інформація з Державного реєстру надається на запит платників єдиного внеску та/або застрахованих осіб у порядку та за формою, встановленими</w:t>
            </w:r>
            <w:r w:rsidRPr="002936C4">
              <w:rPr>
                <w:sz w:val="28"/>
                <w:szCs w:val="28"/>
                <w:lang w:val="uk-UA"/>
              </w:rPr>
              <w:t xml:space="preserve"> </w:t>
            </w:r>
            <w:r w:rsidRPr="00D770CA">
              <w:rPr>
                <w:sz w:val="28"/>
                <w:szCs w:val="28"/>
                <w:lang w:val="uk-UA"/>
              </w:rPr>
              <w:t>центральним органом виконавчої влади, що забезпечує формування державної фінансової політики</w:t>
            </w:r>
            <w:r w:rsidRPr="00D770CA">
              <w:rPr>
                <w:b w:val="0"/>
                <w:bCs w:val="0"/>
                <w:sz w:val="28"/>
                <w:szCs w:val="28"/>
                <w:lang w:val="uk-UA"/>
              </w:rPr>
              <w:t>, та Пенсійним фондом за погодженням з фондами загальнообов'язкового державного соціального страхування.</w:t>
            </w:r>
          </w:p>
        </w:tc>
      </w:tr>
      <w:tr w:rsidR="00ED71CE" w:rsidRPr="0057058C" w:rsidTr="000F7D0D">
        <w:trPr>
          <w:trHeight w:val="346"/>
        </w:trPr>
        <w:tc>
          <w:tcPr>
            <w:tcW w:w="7810" w:type="dxa"/>
            <w:gridSpan w:val="2"/>
          </w:tcPr>
          <w:p w:rsidR="00ED71CE" w:rsidRPr="002936C4" w:rsidRDefault="00ED71CE" w:rsidP="008F5A12">
            <w:pPr>
              <w:pStyle w:val="3"/>
              <w:jc w:val="both"/>
              <w:rPr>
                <w:sz w:val="28"/>
                <w:szCs w:val="28"/>
                <w:lang w:val="uk-UA"/>
              </w:rPr>
            </w:pPr>
            <w:r w:rsidRPr="002936C4">
              <w:rPr>
                <w:sz w:val="28"/>
                <w:szCs w:val="28"/>
                <w:lang w:val="uk-UA"/>
              </w:rPr>
              <w:lastRenderedPageBreak/>
              <w:t xml:space="preserve">Стаття 18. Джерела формування Державного реєстру </w:t>
            </w:r>
          </w:p>
          <w:p w:rsidR="00ED71CE" w:rsidRPr="002936C4" w:rsidRDefault="00ED71CE" w:rsidP="008F5A12">
            <w:pPr>
              <w:pStyle w:val="3"/>
              <w:jc w:val="both"/>
              <w:rPr>
                <w:sz w:val="28"/>
                <w:szCs w:val="28"/>
                <w:lang w:val="uk-UA"/>
              </w:rPr>
            </w:pPr>
            <w:r w:rsidRPr="00373100">
              <w:rPr>
                <w:b w:val="0"/>
                <w:bCs w:val="0"/>
                <w:sz w:val="28"/>
                <w:szCs w:val="28"/>
                <w:lang w:val="uk-UA"/>
              </w:rPr>
              <w:t>1. Джерелами формування Державного реєстру є відомості, що надходять до</w:t>
            </w:r>
            <w:r w:rsidRPr="002936C4">
              <w:rPr>
                <w:sz w:val="28"/>
                <w:szCs w:val="28"/>
                <w:lang w:val="uk-UA"/>
              </w:rPr>
              <w:t xml:space="preserve"> </w:t>
            </w:r>
            <w:r w:rsidRPr="00373100">
              <w:rPr>
                <w:sz w:val="28"/>
                <w:szCs w:val="28"/>
                <w:lang w:val="uk-UA"/>
              </w:rPr>
              <w:t>центрального органу виконавчої влади, що забезпечує формування та реалізує державну податкову</w:t>
            </w:r>
            <w:r w:rsidRPr="002936C4">
              <w:rPr>
                <w:b w:val="0"/>
                <w:bCs w:val="0"/>
                <w:sz w:val="28"/>
                <w:szCs w:val="28"/>
                <w:lang w:val="uk-UA"/>
              </w:rPr>
              <w:t xml:space="preserve"> і </w:t>
            </w:r>
            <w:r w:rsidRPr="00373100">
              <w:rPr>
                <w:sz w:val="28"/>
                <w:szCs w:val="28"/>
                <w:lang w:val="uk-UA"/>
              </w:rPr>
              <w:t>митну політику</w:t>
            </w:r>
            <w:r w:rsidRPr="00373100">
              <w:rPr>
                <w:b w:val="0"/>
                <w:bCs w:val="0"/>
                <w:sz w:val="28"/>
                <w:szCs w:val="28"/>
                <w:lang w:val="uk-UA"/>
              </w:rPr>
              <w:t>, та Пенсійного фонду від:</w:t>
            </w:r>
          </w:p>
        </w:tc>
        <w:tc>
          <w:tcPr>
            <w:tcW w:w="7368" w:type="dxa"/>
          </w:tcPr>
          <w:p w:rsidR="00ED71CE" w:rsidRPr="002936C4" w:rsidRDefault="00ED71CE" w:rsidP="008F5A12">
            <w:pPr>
              <w:pStyle w:val="3"/>
              <w:jc w:val="both"/>
              <w:rPr>
                <w:sz w:val="28"/>
                <w:szCs w:val="28"/>
                <w:lang w:val="uk-UA"/>
              </w:rPr>
            </w:pPr>
            <w:r w:rsidRPr="002936C4">
              <w:rPr>
                <w:sz w:val="28"/>
                <w:szCs w:val="28"/>
                <w:lang w:val="uk-UA"/>
              </w:rPr>
              <w:t xml:space="preserve">Стаття 18. Джерела формування Державного реєстру </w:t>
            </w:r>
          </w:p>
          <w:p w:rsidR="00ED71CE" w:rsidRPr="002936C4" w:rsidRDefault="00ED71CE" w:rsidP="008F5A12">
            <w:pPr>
              <w:pStyle w:val="3"/>
              <w:jc w:val="both"/>
              <w:rPr>
                <w:sz w:val="28"/>
                <w:szCs w:val="28"/>
                <w:lang w:val="uk-UA"/>
              </w:rPr>
            </w:pPr>
            <w:r w:rsidRPr="00373100">
              <w:rPr>
                <w:b w:val="0"/>
                <w:bCs w:val="0"/>
                <w:sz w:val="28"/>
                <w:szCs w:val="28"/>
                <w:lang w:val="uk-UA"/>
              </w:rPr>
              <w:t>1. Джерелами формування Державного реєстру є відомості, що надходять до</w:t>
            </w:r>
            <w:r w:rsidRPr="002936C4">
              <w:rPr>
                <w:sz w:val="28"/>
                <w:szCs w:val="28"/>
                <w:lang w:val="uk-UA"/>
              </w:rPr>
              <w:t xml:space="preserve"> </w:t>
            </w:r>
            <w:r w:rsidRPr="00373100">
              <w:rPr>
                <w:sz w:val="28"/>
                <w:szCs w:val="28"/>
                <w:lang w:val="uk-UA"/>
              </w:rPr>
              <w:t>центрального органу виконавчої влади, що реалізує державну податкову і митну політику</w:t>
            </w:r>
            <w:r w:rsidRPr="00373100">
              <w:rPr>
                <w:b w:val="0"/>
                <w:bCs w:val="0"/>
                <w:sz w:val="28"/>
                <w:szCs w:val="28"/>
                <w:lang w:val="uk-UA"/>
              </w:rPr>
              <w:t>, та</w:t>
            </w:r>
            <w:r w:rsidRPr="002936C4">
              <w:rPr>
                <w:sz w:val="28"/>
                <w:szCs w:val="28"/>
                <w:lang w:val="uk-UA"/>
              </w:rPr>
              <w:t xml:space="preserve"> </w:t>
            </w:r>
            <w:r w:rsidRPr="00373100">
              <w:rPr>
                <w:b w:val="0"/>
                <w:bCs w:val="0"/>
                <w:sz w:val="28"/>
                <w:szCs w:val="28"/>
                <w:lang w:val="uk-UA"/>
              </w:rPr>
              <w:t>Пенсійного фонду від:</w:t>
            </w:r>
          </w:p>
        </w:tc>
      </w:tr>
      <w:tr w:rsidR="00ED71CE" w:rsidRPr="0057058C" w:rsidTr="000F7D0D">
        <w:trPr>
          <w:trHeight w:val="346"/>
        </w:trPr>
        <w:tc>
          <w:tcPr>
            <w:tcW w:w="7810" w:type="dxa"/>
            <w:gridSpan w:val="2"/>
          </w:tcPr>
          <w:p w:rsidR="00ED71CE" w:rsidRPr="002936C4" w:rsidRDefault="00ED71CE" w:rsidP="008105EB">
            <w:pPr>
              <w:pStyle w:val="3"/>
              <w:jc w:val="both"/>
              <w:rPr>
                <w:sz w:val="28"/>
                <w:szCs w:val="28"/>
                <w:lang w:val="uk-UA"/>
              </w:rPr>
            </w:pPr>
            <w:r w:rsidRPr="002936C4">
              <w:rPr>
                <w:sz w:val="28"/>
                <w:szCs w:val="28"/>
                <w:lang w:val="uk-UA"/>
              </w:rPr>
              <w:t xml:space="preserve">Стаття 19. Реєстр страхувальників </w:t>
            </w:r>
          </w:p>
          <w:p w:rsidR="00ED71CE" w:rsidRPr="00CF5541" w:rsidRDefault="00ED71CE" w:rsidP="008105EB">
            <w:pPr>
              <w:jc w:val="both"/>
              <w:rPr>
                <w:rFonts w:ascii="Times New Roman" w:hAnsi="Times New Roman" w:cs="Times New Roman"/>
                <w:b/>
                <w:bCs/>
                <w:sz w:val="28"/>
                <w:szCs w:val="28"/>
                <w:lang w:val="uk-UA"/>
              </w:rPr>
            </w:pPr>
            <w:r w:rsidRPr="00CF5541">
              <w:rPr>
                <w:rFonts w:ascii="Times New Roman" w:hAnsi="Times New Roman" w:cs="Times New Roman"/>
                <w:b/>
                <w:bCs/>
                <w:sz w:val="28"/>
                <w:szCs w:val="28"/>
                <w:lang w:val="uk-UA"/>
              </w:rPr>
              <w:t xml:space="preserve">Абзац другий частина перша </w:t>
            </w:r>
          </w:p>
          <w:p w:rsidR="00ED71CE" w:rsidRDefault="00ED71CE" w:rsidP="008105EB">
            <w:pPr>
              <w:pStyle w:val="a3"/>
              <w:jc w:val="both"/>
              <w:rPr>
                <w:sz w:val="28"/>
                <w:szCs w:val="28"/>
                <w:lang w:val="uk-UA"/>
              </w:rPr>
            </w:pPr>
            <w:r w:rsidRPr="002936C4">
              <w:rPr>
                <w:sz w:val="28"/>
                <w:szCs w:val="28"/>
                <w:lang w:val="uk-UA"/>
              </w:rPr>
              <w:lastRenderedPageBreak/>
              <w:t xml:space="preserve">Реєстр страхувальників формує та веде </w:t>
            </w:r>
            <w:r w:rsidRPr="002936C4">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2936C4">
              <w:rPr>
                <w:sz w:val="28"/>
                <w:szCs w:val="28"/>
                <w:lang w:val="uk-UA"/>
              </w:rPr>
              <w:t xml:space="preserve">, користувачами цього реєстру є органи доходів і зборів, Пенсійний фонд та фонди загальнообов'язкового державного соціального страхування. </w:t>
            </w:r>
          </w:p>
          <w:p w:rsidR="00ED71CE" w:rsidRDefault="00ED71CE" w:rsidP="00EA69DF">
            <w:pPr>
              <w:pStyle w:val="a3"/>
              <w:spacing w:before="0" w:beforeAutospacing="0" w:after="0" w:afterAutospacing="0"/>
              <w:jc w:val="both"/>
              <w:rPr>
                <w:sz w:val="28"/>
                <w:szCs w:val="28"/>
                <w:lang w:val="uk-UA"/>
              </w:rPr>
            </w:pPr>
          </w:p>
          <w:p w:rsidR="00ED71CE" w:rsidRPr="002936C4" w:rsidRDefault="00ED71CE" w:rsidP="00EA69DF">
            <w:pPr>
              <w:pStyle w:val="a3"/>
              <w:spacing w:before="0" w:beforeAutospacing="0" w:after="0" w:afterAutospacing="0"/>
              <w:jc w:val="both"/>
              <w:rPr>
                <w:sz w:val="28"/>
                <w:szCs w:val="28"/>
                <w:lang w:val="uk-UA"/>
              </w:rPr>
            </w:pPr>
            <w:r w:rsidRPr="002936C4">
              <w:rPr>
                <w:sz w:val="28"/>
                <w:szCs w:val="28"/>
                <w:lang w:val="uk-UA"/>
              </w:rPr>
              <w:t xml:space="preserve">2. До реєстру страхувальників вносяться такі відомості: </w:t>
            </w:r>
          </w:p>
          <w:p w:rsidR="00ED71CE" w:rsidRPr="002936C4" w:rsidRDefault="00ED71CE" w:rsidP="008105EB">
            <w:pPr>
              <w:pStyle w:val="a3"/>
              <w:jc w:val="both"/>
              <w:rPr>
                <w:sz w:val="28"/>
                <w:szCs w:val="28"/>
                <w:lang w:val="uk-UA"/>
              </w:rPr>
            </w:pPr>
            <w:r w:rsidRPr="002936C4">
              <w:rPr>
                <w:sz w:val="28"/>
                <w:szCs w:val="28"/>
                <w:lang w:val="uk-UA"/>
              </w:rPr>
              <w:t xml:space="preserve">1) податковий номер юридичних осіб (ідентифікаційний номер фізичних осіб - платників податків). Відомості про осіб, які через релігійні або інші переконання відмовилися від ідентифікаційного номера та мають у паспорті відмітку або відповідний запис у безконтактному електронному носії паспорта громадянина України про наявність у них права здійснювати будь-які платежі без ідентифікаційного номера, обліковуються в порядку, встановленому </w:t>
            </w:r>
            <w:r w:rsidRPr="002936C4">
              <w:rPr>
                <w:b/>
                <w:bCs/>
                <w:sz w:val="28"/>
                <w:szCs w:val="28"/>
                <w:lang w:val="uk-UA"/>
              </w:rPr>
              <w:t>центральним органом державної влади, що забезпечує формування та реалізує державну податкову і митну політику</w:t>
            </w:r>
            <w:r w:rsidRPr="002936C4">
              <w:rPr>
                <w:sz w:val="28"/>
                <w:szCs w:val="28"/>
                <w:lang w:val="uk-UA"/>
              </w:rPr>
              <w:t xml:space="preserve">,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 та Пенсійним фондом; </w:t>
            </w:r>
          </w:p>
          <w:p w:rsidR="00ED71CE" w:rsidRPr="002936C4" w:rsidRDefault="00ED71CE" w:rsidP="008105EB">
            <w:pPr>
              <w:pStyle w:val="a3"/>
              <w:jc w:val="both"/>
              <w:rPr>
                <w:sz w:val="28"/>
                <w:szCs w:val="28"/>
                <w:lang w:val="uk-UA"/>
              </w:rPr>
            </w:pPr>
            <w:r w:rsidRPr="00CF5541">
              <w:rPr>
                <w:sz w:val="28"/>
                <w:szCs w:val="28"/>
                <w:lang w:val="uk-UA"/>
              </w:rPr>
              <w:t xml:space="preserve">3. </w:t>
            </w:r>
            <w:r w:rsidRPr="00CF5541">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CF5541">
              <w:rPr>
                <w:sz w:val="28"/>
                <w:szCs w:val="28"/>
                <w:lang w:val="uk-UA"/>
              </w:rPr>
              <w:t>, оприлюднює на власному офіційному веб-сайті дані з реєстру страхувальників про взяття на облік страхувальника та його клас професійного ризику виробництва у встановленому.</w:t>
            </w:r>
            <w:r w:rsidRPr="002936C4">
              <w:rPr>
                <w:sz w:val="28"/>
                <w:szCs w:val="28"/>
                <w:lang w:val="uk-UA"/>
              </w:rPr>
              <w:t xml:space="preserve"> </w:t>
            </w:r>
          </w:p>
        </w:tc>
        <w:tc>
          <w:tcPr>
            <w:tcW w:w="7368" w:type="dxa"/>
          </w:tcPr>
          <w:p w:rsidR="00ED71CE" w:rsidRPr="002936C4" w:rsidRDefault="00ED71CE" w:rsidP="008105EB">
            <w:pPr>
              <w:pStyle w:val="3"/>
              <w:jc w:val="both"/>
              <w:rPr>
                <w:sz w:val="28"/>
                <w:szCs w:val="28"/>
                <w:lang w:val="uk-UA"/>
              </w:rPr>
            </w:pPr>
            <w:r w:rsidRPr="002936C4">
              <w:rPr>
                <w:sz w:val="28"/>
                <w:szCs w:val="28"/>
                <w:lang w:val="uk-UA"/>
              </w:rPr>
              <w:lastRenderedPageBreak/>
              <w:t xml:space="preserve">Стаття 19. Реєстр страхувальників </w:t>
            </w:r>
          </w:p>
          <w:p w:rsidR="00ED71CE" w:rsidRPr="00CF5541" w:rsidRDefault="00ED71CE" w:rsidP="008105EB">
            <w:pPr>
              <w:jc w:val="both"/>
              <w:rPr>
                <w:rFonts w:ascii="Times New Roman" w:hAnsi="Times New Roman" w:cs="Times New Roman"/>
                <w:b/>
                <w:bCs/>
                <w:sz w:val="28"/>
                <w:szCs w:val="28"/>
                <w:lang w:val="uk-UA"/>
              </w:rPr>
            </w:pPr>
            <w:r w:rsidRPr="00CF5541">
              <w:rPr>
                <w:rFonts w:ascii="Times New Roman" w:hAnsi="Times New Roman" w:cs="Times New Roman"/>
                <w:b/>
                <w:bCs/>
                <w:sz w:val="28"/>
                <w:szCs w:val="28"/>
                <w:lang w:val="uk-UA"/>
              </w:rPr>
              <w:t>Абзац другий частина перша</w:t>
            </w:r>
          </w:p>
          <w:p w:rsidR="00ED71CE" w:rsidRPr="002936C4" w:rsidRDefault="00ED71CE" w:rsidP="008105EB">
            <w:pPr>
              <w:pStyle w:val="a3"/>
              <w:jc w:val="both"/>
              <w:rPr>
                <w:sz w:val="28"/>
                <w:szCs w:val="28"/>
                <w:lang w:val="uk-UA"/>
              </w:rPr>
            </w:pPr>
            <w:r w:rsidRPr="002936C4">
              <w:rPr>
                <w:sz w:val="28"/>
                <w:szCs w:val="28"/>
                <w:lang w:val="uk-UA"/>
              </w:rPr>
              <w:lastRenderedPageBreak/>
              <w:t xml:space="preserve">Реєстр страхувальників формує та веде </w:t>
            </w:r>
            <w:r w:rsidRPr="002936C4">
              <w:rPr>
                <w:b/>
                <w:bCs/>
                <w:sz w:val="28"/>
                <w:szCs w:val="28"/>
                <w:lang w:val="uk-UA"/>
              </w:rPr>
              <w:t>центральний орган виконавчої влади, що реалізує державну податкову і митну політику</w:t>
            </w:r>
            <w:r w:rsidRPr="002936C4">
              <w:rPr>
                <w:sz w:val="28"/>
                <w:szCs w:val="28"/>
                <w:lang w:val="uk-UA"/>
              </w:rPr>
              <w:t xml:space="preserve">, користувачами цього реєстру є органи доходів і зборів, Пенсійний фонд та фонди загальнообов'язкового державного соціального страхування. </w:t>
            </w:r>
          </w:p>
          <w:p w:rsidR="00ED71CE" w:rsidRPr="002936C4" w:rsidRDefault="00ED71CE" w:rsidP="008105EB">
            <w:pPr>
              <w:pStyle w:val="a3"/>
              <w:jc w:val="both"/>
              <w:rPr>
                <w:sz w:val="28"/>
                <w:szCs w:val="28"/>
                <w:lang w:val="uk-UA"/>
              </w:rPr>
            </w:pPr>
            <w:r w:rsidRPr="002936C4">
              <w:rPr>
                <w:sz w:val="28"/>
                <w:szCs w:val="28"/>
                <w:lang w:val="uk-UA"/>
              </w:rPr>
              <w:t xml:space="preserve">2. До реєстру страхувальників вносяться такі відомості: </w:t>
            </w:r>
          </w:p>
          <w:p w:rsidR="00ED71CE" w:rsidRPr="002936C4" w:rsidRDefault="00ED71CE" w:rsidP="008105EB">
            <w:pPr>
              <w:pStyle w:val="a3"/>
              <w:jc w:val="both"/>
              <w:rPr>
                <w:sz w:val="28"/>
                <w:szCs w:val="28"/>
                <w:lang w:val="uk-UA"/>
              </w:rPr>
            </w:pPr>
            <w:r w:rsidRPr="002936C4">
              <w:rPr>
                <w:sz w:val="28"/>
                <w:szCs w:val="28"/>
                <w:lang w:val="uk-UA"/>
              </w:rPr>
              <w:t xml:space="preserve">1) податковий номер юридичних осіб (ідентифікаційний номер фізичних осіб - платників податків). Відомості про осіб, які через релігійні або інші переконання відмовилися від ідентифікаційного номера та мають у паспорті відмітку або відповідний запис у безконтактному електронному носії паспорта громадянина України про наявність у них права здійснювати будь-які платежі без ідентифікаційного номера, обліковуються в порядку, встановленому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xml:space="preserve">, за погодженням з центральним органом виконавчої влади, що забезпечує формування державної політики у сферах трудових відносин, соціального захисту населення, та Пенсійним фондом; </w:t>
            </w:r>
          </w:p>
          <w:p w:rsidR="00ED71CE" w:rsidRPr="002936C4" w:rsidRDefault="00ED71CE" w:rsidP="008105EB">
            <w:pPr>
              <w:pStyle w:val="a3"/>
              <w:spacing w:before="0" w:beforeAutospacing="0" w:after="0" w:afterAutospacing="0"/>
              <w:jc w:val="both"/>
              <w:rPr>
                <w:sz w:val="28"/>
                <w:szCs w:val="28"/>
                <w:lang w:val="uk-UA"/>
              </w:rPr>
            </w:pPr>
            <w:r w:rsidRPr="002936C4">
              <w:rPr>
                <w:sz w:val="28"/>
                <w:szCs w:val="28"/>
                <w:lang w:val="uk-UA"/>
              </w:rPr>
              <w:t xml:space="preserve">3. </w:t>
            </w:r>
            <w:r w:rsidRPr="002936C4">
              <w:rPr>
                <w:b/>
                <w:bCs/>
                <w:sz w:val="28"/>
                <w:szCs w:val="28"/>
                <w:lang w:val="uk-UA"/>
              </w:rPr>
              <w:t>Центральний орган виконавчої влади, що реалізує державну податкову і митну політику</w:t>
            </w:r>
            <w:r w:rsidRPr="002936C4">
              <w:rPr>
                <w:sz w:val="28"/>
                <w:szCs w:val="28"/>
                <w:lang w:val="uk-UA"/>
              </w:rPr>
              <w:t xml:space="preserve">, оприлюднює на власному офіційному веб-сайті дані з реєстру страхувальників про взяття на облік страхувальника та його клас професійного ризику виробництва у встановленому. </w:t>
            </w:r>
          </w:p>
        </w:tc>
      </w:tr>
      <w:tr w:rsidR="00ED71CE" w:rsidRPr="0057058C" w:rsidTr="000F7D0D">
        <w:trPr>
          <w:trHeight w:val="2143"/>
        </w:trPr>
        <w:tc>
          <w:tcPr>
            <w:tcW w:w="7810" w:type="dxa"/>
            <w:gridSpan w:val="2"/>
          </w:tcPr>
          <w:p w:rsidR="00ED71CE" w:rsidRPr="002936C4" w:rsidRDefault="00ED71CE" w:rsidP="002A410C">
            <w:pPr>
              <w:pStyle w:val="3"/>
              <w:jc w:val="both"/>
              <w:rPr>
                <w:sz w:val="28"/>
                <w:szCs w:val="28"/>
                <w:lang w:val="uk-UA"/>
              </w:rPr>
            </w:pPr>
            <w:r w:rsidRPr="002936C4">
              <w:rPr>
                <w:sz w:val="28"/>
                <w:szCs w:val="28"/>
                <w:lang w:val="uk-UA"/>
              </w:rPr>
              <w:lastRenderedPageBreak/>
              <w:t xml:space="preserve">Стаття 21. Захист інформації Державного реєстру </w:t>
            </w:r>
          </w:p>
          <w:p w:rsidR="00ED71CE" w:rsidRPr="002936C4" w:rsidRDefault="00ED71CE" w:rsidP="00CF2704">
            <w:pPr>
              <w:pStyle w:val="a3"/>
              <w:jc w:val="both"/>
              <w:rPr>
                <w:sz w:val="28"/>
                <w:szCs w:val="28"/>
                <w:lang w:val="uk-UA"/>
              </w:rPr>
            </w:pPr>
            <w:r w:rsidRPr="002936C4">
              <w:rPr>
                <w:sz w:val="28"/>
                <w:szCs w:val="28"/>
                <w:lang w:val="uk-UA"/>
              </w:rPr>
              <w:t xml:space="preserve">1. </w:t>
            </w:r>
            <w:r w:rsidRPr="002936C4">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2936C4">
              <w:rPr>
                <w:sz w:val="28"/>
                <w:szCs w:val="28"/>
                <w:lang w:val="uk-UA"/>
              </w:rPr>
              <w:t>, та Пенсійний фонд забезпечують захист інформації Державного реєстру відповідно до законодавства.</w:t>
            </w:r>
          </w:p>
        </w:tc>
        <w:tc>
          <w:tcPr>
            <w:tcW w:w="7368" w:type="dxa"/>
          </w:tcPr>
          <w:p w:rsidR="00ED71CE" w:rsidRPr="002936C4" w:rsidRDefault="00ED71CE" w:rsidP="002A410C">
            <w:pPr>
              <w:pStyle w:val="3"/>
              <w:jc w:val="both"/>
              <w:rPr>
                <w:sz w:val="28"/>
                <w:szCs w:val="28"/>
                <w:lang w:val="uk-UA"/>
              </w:rPr>
            </w:pPr>
            <w:r w:rsidRPr="002936C4">
              <w:rPr>
                <w:sz w:val="28"/>
                <w:szCs w:val="28"/>
                <w:lang w:val="uk-UA"/>
              </w:rPr>
              <w:t xml:space="preserve">Стаття 21. Захист інформації Державного реєстру </w:t>
            </w:r>
          </w:p>
          <w:p w:rsidR="00ED71CE" w:rsidRPr="002936C4" w:rsidRDefault="00ED71CE" w:rsidP="00CF2704">
            <w:pPr>
              <w:pStyle w:val="a3"/>
              <w:jc w:val="both"/>
              <w:rPr>
                <w:sz w:val="28"/>
                <w:szCs w:val="28"/>
                <w:lang w:val="uk-UA"/>
              </w:rPr>
            </w:pPr>
            <w:r w:rsidRPr="002936C4">
              <w:rPr>
                <w:sz w:val="28"/>
                <w:szCs w:val="28"/>
                <w:lang w:val="uk-UA"/>
              </w:rPr>
              <w:t xml:space="preserve">1. </w:t>
            </w:r>
            <w:r w:rsidRPr="002936C4">
              <w:rPr>
                <w:b/>
                <w:bCs/>
                <w:sz w:val="28"/>
                <w:szCs w:val="28"/>
                <w:lang w:val="uk-UA"/>
              </w:rPr>
              <w:t>Центральний орган виконавчої влади, що реалізує державну податкову і митну політику</w:t>
            </w:r>
            <w:r w:rsidRPr="002936C4">
              <w:rPr>
                <w:sz w:val="28"/>
                <w:szCs w:val="28"/>
                <w:lang w:val="uk-UA"/>
              </w:rPr>
              <w:t>, та Пенсійний фонд забезпечують захист інформації Державного реєстру відповідно до законодавства.</w:t>
            </w:r>
          </w:p>
        </w:tc>
      </w:tr>
      <w:tr w:rsidR="00ED71CE" w:rsidRPr="0057058C" w:rsidTr="000F7D0D">
        <w:trPr>
          <w:trHeight w:val="454"/>
        </w:trPr>
        <w:tc>
          <w:tcPr>
            <w:tcW w:w="7810" w:type="dxa"/>
            <w:gridSpan w:val="2"/>
          </w:tcPr>
          <w:p w:rsidR="00ED71CE" w:rsidRPr="002936C4" w:rsidRDefault="00ED71CE" w:rsidP="00434284">
            <w:pPr>
              <w:pStyle w:val="3"/>
              <w:jc w:val="both"/>
              <w:rPr>
                <w:sz w:val="28"/>
                <w:szCs w:val="28"/>
                <w:lang w:val="uk-UA"/>
              </w:rPr>
            </w:pPr>
            <w:r w:rsidRPr="002936C4">
              <w:rPr>
                <w:sz w:val="28"/>
                <w:szCs w:val="28"/>
                <w:lang w:val="uk-UA"/>
              </w:rPr>
              <w:t>Стаття 23. Повноваження Пенсійного фонду та фондів загальнообов'язкового державного соціального страхування</w:t>
            </w:r>
          </w:p>
          <w:p w:rsidR="00ED71CE" w:rsidRPr="002936C4" w:rsidRDefault="00ED71CE" w:rsidP="00434284">
            <w:pPr>
              <w:pStyle w:val="a3"/>
              <w:jc w:val="both"/>
              <w:rPr>
                <w:sz w:val="28"/>
                <w:szCs w:val="28"/>
                <w:lang w:val="uk-UA"/>
              </w:rPr>
            </w:pPr>
            <w:r w:rsidRPr="002936C4">
              <w:rPr>
                <w:sz w:val="28"/>
                <w:szCs w:val="28"/>
                <w:lang w:val="uk-UA"/>
              </w:rPr>
              <w:t>2. Пенсійний фонд та фонди загальнообов'язкового державного соціального страхування зобов'язані:</w:t>
            </w:r>
          </w:p>
          <w:p w:rsidR="00ED71CE" w:rsidRPr="002936C4" w:rsidRDefault="00ED71CE" w:rsidP="00434284">
            <w:pPr>
              <w:pStyle w:val="a3"/>
              <w:jc w:val="both"/>
              <w:rPr>
                <w:sz w:val="28"/>
                <w:szCs w:val="28"/>
                <w:lang w:val="uk-UA"/>
              </w:rPr>
            </w:pPr>
            <w:r w:rsidRPr="002936C4">
              <w:rPr>
                <w:sz w:val="28"/>
                <w:szCs w:val="28"/>
                <w:lang w:val="uk-UA"/>
              </w:rPr>
              <w:t>1)</w:t>
            </w:r>
            <w:r w:rsidRPr="00000E75">
              <w:rPr>
                <w:sz w:val="28"/>
                <w:szCs w:val="28"/>
                <w:lang w:val="uk-UA"/>
              </w:rPr>
              <w:t xml:space="preserve"> надавати</w:t>
            </w:r>
            <w:r w:rsidRPr="002936C4">
              <w:rPr>
                <w:b/>
                <w:bCs/>
                <w:sz w:val="28"/>
                <w:szCs w:val="28"/>
                <w:lang w:val="uk-UA"/>
              </w:rPr>
              <w:t xml:space="preserve"> центральному органу виконавчої влади, що забезпечує формування та реалізує державну податкову і митну політику</w:t>
            </w:r>
            <w:r w:rsidRPr="002936C4">
              <w:rPr>
                <w:sz w:val="28"/>
                <w:szCs w:val="28"/>
                <w:lang w:val="uk-UA"/>
              </w:rPr>
              <w:t>, відомості про свої рахунки, відкриті в центральному органі виконавчої влади, що реалізує державну політику у сфері казначейського обслуговування бюджетних коштів, для перерахування на них страхових коштів та завчасно повідомляти про зміну таких рахунків;</w:t>
            </w:r>
          </w:p>
          <w:p w:rsidR="00ED71CE" w:rsidRPr="006F2D02" w:rsidRDefault="00ED71CE" w:rsidP="00407671">
            <w:pPr>
              <w:pStyle w:val="3"/>
              <w:jc w:val="both"/>
              <w:rPr>
                <w:b w:val="0"/>
                <w:bCs w:val="0"/>
                <w:sz w:val="28"/>
                <w:szCs w:val="28"/>
                <w:lang w:val="uk-UA"/>
              </w:rPr>
            </w:pPr>
            <w:r w:rsidRPr="006F2D02">
              <w:rPr>
                <w:b w:val="0"/>
                <w:bCs w:val="0"/>
                <w:sz w:val="28"/>
                <w:szCs w:val="28"/>
                <w:lang w:val="uk-UA"/>
              </w:rPr>
              <w:t xml:space="preserve">2) </w:t>
            </w:r>
            <w:r w:rsidRPr="006F2D02">
              <w:rPr>
                <w:sz w:val="28"/>
                <w:szCs w:val="28"/>
                <w:lang w:val="uk-UA"/>
              </w:rPr>
              <w:t>центральний орган виконавчої влади, що забезпечує формування та реалізує державну податкову і митну політику</w:t>
            </w:r>
            <w:r w:rsidRPr="006F2D02">
              <w:rPr>
                <w:b w:val="0"/>
                <w:bCs w:val="0"/>
                <w:sz w:val="28"/>
                <w:szCs w:val="28"/>
                <w:lang w:val="uk-UA"/>
              </w:rPr>
              <w:t xml:space="preserve">, Пенсійний фонд, фонди загальнообов'язкового державного соціального страхування здійснюють обмін інформацією у випадках, передбачених цим Законом. Порядок здійснення такого обміну визначається </w:t>
            </w:r>
            <w:r w:rsidRPr="006F2D02">
              <w:rPr>
                <w:sz w:val="28"/>
                <w:szCs w:val="28"/>
                <w:lang w:val="uk-UA"/>
              </w:rPr>
              <w:t>центральним органом виконавчої влади, що забезпечує формування та реалізує державну податкову і митну політику</w:t>
            </w:r>
            <w:r w:rsidRPr="006F2D02">
              <w:rPr>
                <w:b w:val="0"/>
                <w:bCs w:val="0"/>
                <w:sz w:val="28"/>
                <w:szCs w:val="28"/>
                <w:lang w:val="uk-UA"/>
              </w:rPr>
              <w:t xml:space="preserve">, спільно з Пенсійним фондом та фондами загальнообов'язкового державного </w:t>
            </w:r>
            <w:r w:rsidRPr="006F2D02">
              <w:rPr>
                <w:b w:val="0"/>
                <w:bCs w:val="0"/>
                <w:sz w:val="28"/>
                <w:szCs w:val="28"/>
                <w:lang w:val="uk-UA"/>
              </w:rPr>
              <w:lastRenderedPageBreak/>
              <w:t xml:space="preserve">соціального страхування. </w:t>
            </w:r>
          </w:p>
        </w:tc>
        <w:tc>
          <w:tcPr>
            <w:tcW w:w="7368" w:type="dxa"/>
          </w:tcPr>
          <w:p w:rsidR="00ED71CE" w:rsidRPr="002936C4" w:rsidRDefault="00ED71CE" w:rsidP="00434284">
            <w:pPr>
              <w:pStyle w:val="3"/>
              <w:jc w:val="both"/>
              <w:rPr>
                <w:sz w:val="28"/>
                <w:szCs w:val="28"/>
                <w:lang w:val="uk-UA"/>
              </w:rPr>
            </w:pPr>
            <w:r w:rsidRPr="002936C4">
              <w:rPr>
                <w:sz w:val="28"/>
                <w:szCs w:val="28"/>
                <w:lang w:val="uk-UA"/>
              </w:rPr>
              <w:lastRenderedPageBreak/>
              <w:t>Стаття 23. Повноваження Пенсійного фонду та фондів загальнообов'язкового державного соціального страхування</w:t>
            </w:r>
          </w:p>
          <w:p w:rsidR="00ED71CE" w:rsidRPr="002936C4" w:rsidRDefault="00ED71CE" w:rsidP="00434284">
            <w:pPr>
              <w:pStyle w:val="a3"/>
              <w:jc w:val="both"/>
              <w:rPr>
                <w:sz w:val="28"/>
                <w:szCs w:val="28"/>
                <w:lang w:val="uk-UA"/>
              </w:rPr>
            </w:pPr>
            <w:r w:rsidRPr="002936C4">
              <w:rPr>
                <w:sz w:val="28"/>
                <w:szCs w:val="28"/>
                <w:lang w:val="uk-UA"/>
              </w:rPr>
              <w:t>2. Пенсійний фонд та фонди загальнообов'язкового державного соціального страхування зобов'язані:</w:t>
            </w:r>
          </w:p>
          <w:p w:rsidR="00ED71CE" w:rsidRPr="002936C4" w:rsidRDefault="00ED71CE" w:rsidP="00434284">
            <w:pPr>
              <w:pStyle w:val="a3"/>
              <w:jc w:val="both"/>
              <w:rPr>
                <w:sz w:val="28"/>
                <w:szCs w:val="28"/>
                <w:lang w:val="uk-UA"/>
              </w:rPr>
            </w:pPr>
            <w:r w:rsidRPr="002936C4">
              <w:rPr>
                <w:sz w:val="28"/>
                <w:szCs w:val="28"/>
                <w:lang w:val="uk-UA"/>
              </w:rPr>
              <w:t xml:space="preserve">1) </w:t>
            </w:r>
            <w:r w:rsidRPr="00000E75">
              <w:rPr>
                <w:sz w:val="28"/>
                <w:szCs w:val="28"/>
                <w:lang w:val="uk-UA"/>
              </w:rPr>
              <w:t>надавати</w:t>
            </w:r>
            <w:r w:rsidRPr="002936C4">
              <w:rPr>
                <w:b/>
                <w:bCs/>
                <w:sz w:val="28"/>
                <w:szCs w:val="28"/>
                <w:lang w:val="uk-UA"/>
              </w:rPr>
              <w:t xml:space="preserve"> центральному органу виконавчої влади, що реалізує державну податкову і митну політику</w:t>
            </w:r>
            <w:r w:rsidRPr="002936C4">
              <w:rPr>
                <w:sz w:val="28"/>
                <w:szCs w:val="28"/>
                <w:lang w:val="uk-UA"/>
              </w:rPr>
              <w:t>, відомості про свої рахунки, відкриті в центральному органі виконавчої влади, що реалізує державну політику у сфері казначейського обслуговування бюджетних коштів, для перерахування на них страхових коштів та завчасно повідомляти про зміну таких рахунків;</w:t>
            </w:r>
          </w:p>
          <w:p w:rsidR="00ED71CE" w:rsidRPr="002936C4" w:rsidRDefault="00ED71CE" w:rsidP="002A410C">
            <w:pPr>
              <w:pStyle w:val="3"/>
              <w:jc w:val="both"/>
              <w:rPr>
                <w:sz w:val="28"/>
                <w:szCs w:val="28"/>
                <w:lang w:val="uk-UA"/>
              </w:rPr>
            </w:pPr>
            <w:r w:rsidRPr="00434284">
              <w:rPr>
                <w:b w:val="0"/>
                <w:bCs w:val="0"/>
                <w:sz w:val="28"/>
                <w:szCs w:val="28"/>
                <w:lang w:val="uk-UA"/>
              </w:rPr>
              <w:t>2</w:t>
            </w:r>
            <w:r w:rsidRPr="002936C4">
              <w:rPr>
                <w:sz w:val="28"/>
                <w:szCs w:val="28"/>
                <w:lang w:val="uk-UA"/>
              </w:rPr>
              <w:t xml:space="preserve">) </w:t>
            </w:r>
            <w:r w:rsidRPr="00751CA8">
              <w:rPr>
                <w:sz w:val="28"/>
                <w:szCs w:val="28"/>
                <w:lang w:val="uk-UA"/>
              </w:rPr>
              <w:t>центральний орган виконавчої влади, що реалізує державну податкову і митну політику</w:t>
            </w:r>
            <w:r w:rsidRPr="002936C4">
              <w:rPr>
                <w:sz w:val="28"/>
                <w:szCs w:val="28"/>
                <w:lang w:val="uk-UA"/>
              </w:rPr>
              <w:t xml:space="preserve">, </w:t>
            </w:r>
            <w:r w:rsidRPr="00751CA8">
              <w:rPr>
                <w:b w:val="0"/>
                <w:bCs w:val="0"/>
                <w:sz w:val="28"/>
                <w:szCs w:val="28"/>
                <w:lang w:val="uk-UA"/>
              </w:rPr>
              <w:t>Пенсійний фонд, фонди загальнообов'язкового державного соціального страхування здійснюють обмін інформацією у випадках, передбачених цим Законом.</w:t>
            </w:r>
            <w:r w:rsidRPr="002936C4">
              <w:rPr>
                <w:sz w:val="28"/>
                <w:szCs w:val="28"/>
                <w:lang w:val="uk-UA"/>
              </w:rPr>
              <w:t xml:space="preserve"> </w:t>
            </w:r>
            <w:r w:rsidRPr="00751CA8">
              <w:rPr>
                <w:b w:val="0"/>
                <w:bCs w:val="0"/>
                <w:sz w:val="28"/>
                <w:szCs w:val="28"/>
                <w:lang w:val="uk-UA"/>
              </w:rPr>
              <w:t xml:space="preserve">Порядок здійснення такого обміну визначається </w:t>
            </w:r>
            <w:r w:rsidRPr="00751CA8">
              <w:rPr>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xml:space="preserve">, </w:t>
            </w:r>
            <w:r w:rsidRPr="00751CA8">
              <w:rPr>
                <w:b w:val="0"/>
                <w:bCs w:val="0"/>
                <w:sz w:val="28"/>
                <w:szCs w:val="28"/>
                <w:lang w:val="uk-UA"/>
              </w:rPr>
              <w:t xml:space="preserve">спільно з Пенсійним фондом та фондами загальнообов'язкового державного соціального </w:t>
            </w:r>
            <w:r w:rsidRPr="00751CA8">
              <w:rPr>
                <w:b w:val="0"/>
                <w:bCs w:val="0"/>
                <w:sz w:val="28"/>
                <w:szCs w:val="28"/>
                <w:lang w:val="uk-UA"/>
              </w:rPr>
              <w:lastRenderedPageBreak/>
              <w:t>страхування.</w:t>
            </w:r>
          </w:p>
        </w:tc>
      </w:tr>
      <w:tr w:rsidR="00ED71CE" w:rsidRPr="0057058C" w:rsidTr="000F7D0D">
        <w:trPr>
          <w:trHeight w:val="454"/>
        </w:trPr>
        <w:tc>
          <w:tcPr>
            <w:tcW w:w="7810" w:type="dxa"/>
            <w:gridSpan w:val="2"/>
          </w:tcPr>
          <w:p w:rsidR="00ED71CE" w:rsidRPr="002936C4" w:rsidRDefault="00ED71CE" w:rsidP="00440331">
            <w:pPr>
              <w:pStyle w:val="3"/>
              <w:jc w:val="both"/>
              <w:rPr>
                <w:sz w:val="28"/>
                <w:szCs w:val="28"/>
                <w:lang w:val="uk-UA"/>
              </w:rPr>
            </w:pPr>
            <w:r w:rsidRPr="002936C4">
              <w:rPr>
                <w:sz w:val="28"/>
                <w:szCs w:val="28"/>
                <w:lang w:val="uk-UA"/>
              </w:rPr>
              <w:lastRenderedPageBreak/>
              <w:t xml:space="preserve">Стаття 24. Обов'язки банків щодо дотримання законодавства про збір та ведення обліку єдиного внеску </w:t>
            </w:r>
          </w:p>
          <w:p w:rsidR="00ED71CE" w:rsidRDefault="00ED71CE" w:rsidP="00810C9A">
            <w:pPr>
              <w:pStyle w:val="3"/>
              <w:spacing w:before="0" w:beforeAutospacing="0" w:after="0" w:afterAutospacing="0"/>
              <w:jc w:val="both"/>
              <w:rPr>
                <w:b w:val="0"/>
                <w:bCs w:val="0"/>
                <w:sz w:val="28"/>
                <w:szCs w:val="28"/>
                <w:lang w:val="uk-UA"/>
              </w:rPr>
            </w:pPr>
          </w:p>
          <w:p w:rsidR="00ED71CE" w:rsidRPr="00440331" w:rsidRDefault="00ED71CE" w:rsidP="00810C9A">
            <w:pPr>
              <w:pStyle w:val="3"/>
              <w:spacing w:before="0" w:beforeAutospacing="0" w:after="0" w:afterAutospacing="0"/>
              <w:jc w:val="both"/>
              <w:rPr>
                <w:b w:val="0"/>
                <w:bCs w:val="0"/>
                <w:sz w:val="28"/>
                <w:szCs w:val="28"/>
                <w:lang w:val="uk-UA"/>
              </w:rPr>
            </w:pPr>
            <w:r w:rsidRPr="00440331">
              <w:rPr>
                <w:b w:val="0"/>
                <w:bCs w:val="0"/>
                <w:sz w:val="28"/>
                <w:szCs w:val="28"/>
                <w:lang w:val="uk-UA"/>
              </w:rPr>
              <w:t xml:space="preserve">2. Банки приймають від платників єдиного внеску, зазначених у пункті 1 частини першої статті 4 цього Закону, платіжні доручення та інші розрахункові документи на видачу (перерахування) коштів для виплати заробітної плати, на які відповідно до цього Закону нараховується єдиний внесок, та здійснюють видачу (перерахування) зазначених коштів лише за умови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у порядку, визначеному </w:t>
            </w:r>
            <w:r w:rsidRPr="00440331">
              <w:rPr>
                <w:sz w:val="28"/>
                <w:szCs w:val="28"/>
                <w:lang w:val="uk-UA"/>
              </w:rPr>
              <w:t>центральним органом виконавчої влади, що забезпечує формування та реалізує державну податкову і митну політику</w:t>
            </w:r>
            <w:r w:rsidRPr="00440331">
              <w:rPr>
                <w:b w:val="0"/>
                <w:bCs w:val="0"/>
                <w:sz w:val="28"/>
                <w:szCs w:val="28"/>
                <w:lang w:val="uk-UA"/>
              </w:rPr>
              <w:t>, за погодженням з Національним банком України та центральним органом виконавчої влади, що забезпечує формування державної політики у сферах трудових відносин, соціального захисту населення.</w:t>
            </w:r>
          </w:p>
        </w:tc>
        <w:tc>
          <w:tcPr>
            <w:tcW w:w="7368" w:type="dxa"/>
          </w:tcPr>
          <w:p w:rsidR="00ED71CE" w:rsidRPr="002936C4" w:rsidRDefault="00ED71CE" w:rsidP="00440331">
            <w:pPr>
              <w:pStyle w:val="3"/>
              <w:jc w:val="both"/>
              <w:rPr>
                <w:sz w:val="28"/>
                <w:szCs w:val="28"/>
                <w:lang w:val="uk-UA"/>
              </w:rPr>
            </w:pPr>
            <w:r w:rsidRPr="002936C4">
              <w:rPr>
                <w:sz w:val="28"/>
                <w:szCs w:val="28"/>
                <w:lang w:val="uk-UA"/>
              </w:rPr>
              <w:t xml:space="preserve">Стаття 24. Обов'язки банків щодо дотримання законодавства про збір та ведення обліку єдиного внеску </w:t>
            </w:r>
          </w:p>
          <w:p w:rsidR="00ED71CE" w:rsidRPr="00440331" w:rsidRDefault="00ED71CE" w:rsidP="00440331">
            <w:pPr>
              <w:pStyle w:val="3"/>
              <w:jc w:val="both"/>
              <w:rPr>
                <w:b w:val="0"/>
                <w:bCs w:val="0"/>
                <w:sz w:val="28"/>
                <w:szCs w:val="28"/>
                <w:lang w:val="uk-UA"/>
              </w:rPr>
            </w:pPr>
            <w:r w:rsidRPr="00440331">
              <w:rPr>
                <w:b w:val="0"/>
                <w:bCs w:val="0"/>
                <w:sz w:val="28"/>
                <w:szCs w:val="28"/>
                <w:lang w:val="uk-UA"/>
              </w:rPr>
              <w:t xml:space="preserve">2. Банки приймають від платників єдиного внеску, зазначених у пункті 1 частини першої статті 4 цього Закону, платіжні доручення та інші розрахункові документи на видачу (перерахування) коштів для виплати заробітної плати, на які відповідно до цього Закону нараховується єдиний внесок, та здійснюють видачу (перерахування) зазначених коштів лише за умови одночасного подання платником розрахункових документів про перерахування коштів для сплати відповідних сум єдиного внеску або документів, що підтверджують фактичну сплату таких сум у порядку, визначеному </w:t>
            </w:r>
            <w:r w:rsidRPr="00440331">
              <w:rPr>
                <w:sz w:val="28"/>
                <w:szCs w:val="28"/>
                <w:lang w:val="uk-UA"/>
              </w:rPr>
              <w:t>центральним органом виконавчої влади, що забезпечує формування державної фінансової політики</w:t>
            </w:r>
            <w:r w:rsidRPr="00440331">
              <w:rPr>
                <w:b w:val="0"/>
                <w:bCs w:val="0"/>
                <w:sz w:val="28"/>
                <w:szCs w:val="28"/>
                <w:lang w:val="uk-UA"/>
              </w:rPr>
              <w:t>, за погодженням з Національним банком України та центральним органом виконавчої влади, що забезпечує формування державної політики у сферах трудових відносин, соціального захисту населення.</w:t>
            </w:r>
          </w:p>
        </w:tc>
      </w:tr>
      <w:tr w:rsidR="00ED71CE" w:rsidRPr="0057058C" w:rsidTr="000F7D0D">
        <w:trPr>
          <w:trHeight w:val="885"/>
        </w:trPr>
        <w:tc>
          <w:tcPr>
            <w:tcW w:w="7810" w:type="dxa"/>
            <w:gridSpan w:val="2"/>
          </w:tcPr>
          <w:p w:rsidR="00ED71CE" w:rsidRPr="002936C4" w:rsidRDefault="00ED71CE" w:rsidP="00F02567">
            <w:pPr>
              <w:pStyle w:val="3"/>
              <w:jc w:val="both"/>
              <w:rPr>
                <w:sz w:val="28"/>
                <w:szCs w:val="28"/>
                <w:lang w:val="uk-UA"/>
              </w:rPr>
            </w:pPr>
            <w:r w:rsidRPr="002936C4">
              <w:rPr>
                <w:sz w:val="28"/>
                <w:szCs w:val="28"/>
                <w:lang w:val="uk-UA"/>
              </w:rPr>
              <w:t xml:space="preserve">Стаття 25. Заходи впливу та стягнення </w:t>
            </w:r>
          </w:p>
          <w:p w:rsidR="00ED71CE" w:rsidRPr="002936C4" w:rsidRDefault="00ED71CE" w:rsidP="00F02567">
            <w:pPr>
              <w:pStyle w:val="a3"/>
              <w:jc w:val="both"/>
              <w:rPr>
                <w:sz w:val="28"/>
                <w:szCs w:val="28"/>
                <w:lang w:val="uk-UA"/>
              </w:rPr>
            </w:pPr>
            <w:r w:rsidRPr="002936C4">
              <w:rPr>
                <w:sz w:val="28"/>
                <w:szCs w:val="28"/>
                <w:lang w:val="uk-UA"/>
              </w:rPr>
              <w:t xml:space="preserve">4. Орган доходів і зборів у порядку, за формою та у строки, встановлені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надсилає платникам єдиного внеску, які мають недоїмку, вимогу про її сплату.</w:t>
            </w:r>
          </w:p>
          <w:p w:rsidR="00ED71CE" w:rsidRPr="00CF5541" w:rsidRDefault="00ED71CE" w:rsidP="00F02567">
            <w:pPr>
              <w:jc w:val="both"/>
              <w:rPr>
                <w:rFonts w:ascii="Times New Roman" w:hAnsi="Times New Roman" w:cs="Times New Roman"/>
                <w:b/>
                <w:bCs/>
                <w:sz w:val="28"/>
                <w:szCs w:val="28"/>
                <w:lang w:val="uk-UA"/>
              </w:rPr>
            </w:pPr>
            <w:r w:rsidRPr="00CF5541">
              <w:rPr>
                <w:rFonts w:ascii="Times New Roman" w:hAnsi="Times New Roman" w:cs="Times New Roman"/>
                <w:b/>
                <w:bCs/>
                <w:sz w:val="28"/>
                <w:szCs w:val="28"/>
                <w:lang w:val="uk-UA"/>
              </w:rPr>
              <w:lastRenderedPageBreak/>
              <w:t xml:space="preserve">Абзац </w:t>
            </w:r>
            <w:r>
              <w:rPr>
                <w:rFonts w:ascii="Times New Roman" w:hAnsi="Times New Roman" w:cs="Times New Roman"/>
                <w:b/>
                <w:bCs/>
                <w:sz w:val="28"/>
                <w:szCs w:val="28"/>
                <w:lang w:val="uk-UA"/>
              </w:rPr>
              <w:t xml:space="preserve">сьомий </w:t>
            </w:r>
            <w:r w:rsidRPr="00CF5541">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четверта</w:t>
            </w:r>
          </w:p>
          <w:p w:rsidR="00ED71CE" w:rsidRPr="002936C4" w:rsidRDefault="00ED71CE" w:rsidP="00F02567">
            <w:pPr>
              <w:pStyle w:val="a3"/>
              <w:jc w:val="both"/>
              <w:rPr>
                <w:sz w:val="28"/>
                <w:szCs w:val="28"/>
                <w:lang w:val="uk-UA"/>
              </w:rPr>
            </w:pPr>
            <w:r w:rsidRPr="002936C4">
              <w:rPr>
                <w:sz w:val="28"/>
                <w:szCs w:val="28"/>
                <w:lang w:val="uk-UA"/>
              </w:rPr>
              <w:t xml:space="preserve">Порядок узгодження сум недоїмки з єдиного внеску встановлюється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w:t>
            </w:r>
          </w:p>
          <w:p w:rsidR="00ED71CE" w:rsidRPr="002936C4" w:rsidRDefault="00ED71CE" w:rsidP="00F02567">
            <w:pPr>
              <w:pStyle w:val="a3"/>
              <w:jc w:val="both"/>
              <w:rPr>
                <w:sz w:val="28"/>
                <w:szCs w:val="28"/>
                <w:lang w:val="uk-UA"/>
              </w:rPr>
            </w:pPr>
            <w:r w:rsidRPr="002936C4">
              <w:rPr>
                <w:sz w:val="28"/>
                <w:szCs w:val="28"/>
                <w:lang w:val="uk-UA"/>
              </w:rPr>
              <w:t xml:space="preserve">14. Про нарахування пені та застосування штрафів, передбачених цим Законом, посадова особа органу доходів і зборів у порядку, встановленому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за погодженням з Пенсійним фондом, приймає рішення, яке протягом трьох робочих днів надсилається платнику єдиного внеску.</w:t>
            </w:r>
          </w:p>
          <w:p w:rsidR="00ED71CE" w:rsidRPr="002936C4" w:rsidRDefault="00ED71CE" w:rsidP="00F02567">
            <w:pPr>
              <w:pStyle w:val="a3"/>
              <w:jc w:val="both"/>
              <w:rPr>
                <w:sz w:val="28"/>
                <w:szCs w:val="28"/>
                <w:lang w:val="uk-UA"/>
              </w:rPr>
            </w:pPr>
            <w:r w:rsidRPr="002936C4">
              <w:rPr>
                <w:sz w:val="28"/>
                <w:szCs w:val="28"/>
                <w:lang w:val="uk-UA"/>
              </w:rPr>
              <w:t xml:space="preserve">Оскарження рішення органу доходів і зборів про застосування фінансових санкцій зупиняє перебіг строку їх сплати до винесення органом доходів і зборів вищого рівня та/або </w:t>
            </w:r>
            <w:r w:rsidRPr="002936C4">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xml:space="preserve">, або судом рішення у справі. Строк сплати фінансових санкцій також зупиняється до ухвалення судом рішення у разі оскарження платником єдиного внеску вимоги про сплату недоїмки, якщо застосування фінансових санкцій пов'язано з виникненням або несвоєчасною сплатою суми недоїмки. </w:t>
            </w:r>
          </w:p>
        </w:tc>
        <w:tc>
          <w:tcPr>
            <w:tcW w:w="7368" w:type="dxa"/>
          </w:tcPr>
          <w:p w:rsidR="00ED71CE" w:rsidRPr="002936C4" w:rsidRDefault="00ED71CE" w:rsidP="00F02567">
            <w:pPr>
              <w:pStyle w:val="3"/>
              <w:jc w:val="both"/>
              <w:rPr>
                <w:sz w:val="28"/>
                <w:szCs w:val="28"/>
                <w:lang w:val="uk-UA"/>
              </w:rPr>
            </w:pPr>
            <w:r w:rsidRPr="002936C4">
              <w:rPr>
                <w:sz w:val="28"/>
                <w:szCs w:val="28"/>
                <w:lang w:val="uk-UA"/>
              </w:rPr>
              <w:lastRenderedPageBreak/>
              <w:t xml:space="preserve">Стаття 25. Заходи впливу та стягнення </w:t>
            </w:r>
          </w:p>
          <w:p w:rsidR="00ED71CE" w:rsidRPr="002936C4" w:rsidRDefault="00ED71CE" w:rsidP="00F02567">
            <w:pPr>
              <w:pStyle w:val="a3"/>
              <w:jc w:val="both"/>
              <w:rPr>
                <w:sz w:val="28"/>
                <w:szCs w:val="28"/>
                <w:lang w:val="uk-UA"/>
              </w:rPr>
            </w:pPr>
            <w:r w:rsidRPr="002936C4">
              <w:rPr>
                <w:sz w:val="28"/>
                <w:szCs w:val="28"/>
                <w:lang w:val="uk-UA"/>
              </w:rPr>
              <w:t xml:space="preserve">4. Орган доходів і зборів у порядку, за формою та у строки, встановлені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надсилає платникам єдиного внеску, які мають недоїмку, вимогу про її сплату.</w:t>
            </w:r>
          </w:p>
          <w:p w:rsidR="00ED71CE" w:rsidRPr="00CF5541" w:rsidRDefault="00ED71CE" w:rsidP="00F02567">
            <w:pPr>
              <w:jc w:val="both"/>
              <w:rPr>
                <w:rFonts w:ascii="Times New Roman" w:hAnsi="Times New Roman" w:cs="Times New Roman"/>
                <w:b/>
                <w:bCs/>
                <w:sz w:val="28"/>
                <w:szCs w:val="28"/>
                <w:lang w:val="uk-UA"/>
              </w:rPr>
            </w:pPr>
            <w:r w:rsidRPr="00CF5541">
              <w:rPr>
                <w:rFonts w:ascii="Times New Roman" w:hAnsi="Times New Roman" w:cs="Times New Roman"/>
                <w:b/>
                <w:bCs/>
                <w:sz w:val="28"/>
                <w:szCs w:val="28"/>
                <w:lang w:val="uk-UA"/>
              </w:rPr>
              <w:lastRenderedPageBreak/>
              <w:t xml:space="preserve">Абзац </w:t>
            </w:r>
            <w:r>
              <w:rPr>
                <w:rFonts w:ascii="Times New Roman" w:hAnsi="Times New Roman" w:cs="Times New Roman"/>
                <w:b/>
                <w:bCs/>
                <w:sz w:val="28"/>
                <w:szCs w:val="28"/>
                <w:lang w:val="uk-UA"/>
              </w:rPr>
              <w:t xml:space="preserve">сьомий </w:t>
            </w:r>
            <w:r w:rsidRPr="00CF5541">
              <w:rPr>
                <w:rFonts w:ascii="Times New Roman" w:hAnsi="Times New Roman" w:cs="Times New Roman"/>
                <w:b/>
                <w:bCs/>
                <w:sz w:val="28"/>
                <w:szCs w:val="28"/>
                <w:lang w:val="uk-UA"/>
              </w:rPr>
              <w:t xml:space="preserve">частина </w:t>
            </w:r>
            <w:r>
              <w:rPr>
                <w:rFonts w:ascii="Times New Roman" w:hAnsi="Times New Roman" w:cs="Times New Roman"/>
                <w:b/>
                <w:bCs/>
                <w:sz w:val="28"/>
                <w:szCs w:val="28"/>
                <w:lang w:val="uk-UA"/>
              </w:rPr>
              <w:t>четверта</w:t>
            </w:r>
          </w:p>
          <w:p w:rsidR="00ED71CE" w:rsidRPr="002936C4" w:rsidRDefault="00ED71CE" w:rsidP="00F02567">
            <w:pPr>
              <w:pStyle w:val="a3"/>
              <w:jc w:val="both"/>
              <w:rPr>
                <w:sz w:val="28"/>
                <w:szCs w:val="28"/>
                <w:lang w:val="uk-UA"/>
              </w:rPr>
            </w:pPr>
            <w:r w:rsidRPr="002936C4">
              <w:rPr>
                <w:sz w:val="28"/>
                <w:szCs w:val="28"/>
                <w:lang w:val="uk-UA"/>
              </w:rPr>
              <w:t xml:space="preserve">Порядок узгодження сум недоїмки з єдиного внеску встановлюється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w:t>
            </w:r>
          </w:p>
          <w:p w:rsidR="00ED71CE" w:rsidRPr="002936C4" w:rsidRDefault="00ED71CE" w:rsidP="00F02567">
            <w:pPr>
              <w:pStyle w:val="a3"/>
              <w:jc w:val="both"/>
              <w:rPr>
                <w:sz w:val="28"/>
                <w:szCs w:val="28"/>
                <w:lang w:val="uk-UA"/>
              </w:rPr>
            </w:pPr>
            <w:r w:rsidRPr="002936C4">
              <w:rPr>
                <w:sz w:val="28"/>
                <w:szCs w:val="28"/>
                <w:lang w:val="uk-UA"/>
              </w:rPr>
              <w:t xml:space="preserve">14. Про нарахування пені та застосування штрафів, передбачених цим Законом, посадова особа органу доходів і зборів у порядку, встановленому </w:t>
            </w:r>
            <w:r w:rsidRPr="002936C4">
              <w:rPr>
                <w:b/>
                <w:bCs/>
                <w:sz w:val="28"/>
                <w:szCs w:val="28"/>
                <w:lang w:val="uk-UA"/>
              </w:rPr>
              <w:t>центральним органом виконавчої влади, що забезпечує формування державної фінансової політики</w:t>
            </w:r>
            <w:r w:rsidRPr="002936C4">
              <w:rPr>
                <w:sz w:val="28"/>
                <w:szCs w:val="28"/>
                <w:lang w:val="uk-UA"/>
              </w:rPr>
              <w:t>, за погодженням з Пенсійним фондом, приймає рішення, яке протягом трьох робочих днів надсилається платнику єдиного внеску.</w:t>
            </w:r>
          </w:p>
          <w:p w:rsidR="00ED71CE" w:rsidRPr="002936C4" w:rsidRDefault="00ED71CE" w:rsidP="00F02567">
            <w:pPr>
              <w:pStyle w:val="a3"/>
              <w:jc w:val="both"/>
              <w:rPr>
                <w:sz w:val="28"/>
                <w:szCs w:val="28"/>
                <w:lang w:val="uk-UA"/>
              </w:rPr>
            </w:pPr>
            <w:r w:rsidRPr="002936C4">
              <w:rPr>
                <w:sz w:val="28"/>
                <w:szCs w:val="28"/>
                <w:lang w:val="uk-UA"/>
              </w:rPr>
              <w:t xml:space="preserve">Оскарження рішення органу доходів і зборів про застосування фінансових санкцій зупиняє перебіг строку їх сплати до винесення органом доходів і зборів вищого рівня та/або </w:t>
            </w:r>
            <w:r w:rsidRPr="002936C4">
              <w:rPr>
                <w:b/>
                <w:bCs/>
                <w:sz w:val="28"/>
                <w:szCs w:val="28"/>
                <w:lang w:val="uk-UA"/>
              </w:rPr>
              <w:t>центральним органом виконавчої влади, що реалізує державну податкову і митну політику</w:t>
            </w:r>
            <w:r w:rsidRPr="002936C4">
              <w:rPr>
                <w:sz w:val="28"/>
                <w:szCs w:val="28"/>
                <w:lang w:val="uk-UA"/>
              </w:rPr>
              <w:t xml:space="preserve">, або судом рішення у справі. Строк сплати фінансових санкцій також зупиняється до ухвалення судом рішення у разі оскарження платником єдиного внеску вимоги про сплату недоїмки, якщо застосування фінансових санкцій пов'язано з виникненням або несвоєчасною сплатою суми недоїмки. </w:t>
            </w:r>
          </w:p>
        </w:tc>
      </w:tr>
      <w:tr w:rsidR="00ED71CE" w:rsidRPr="0057058C" w:rsidTr="000F7D0D">
        <w:trPr>
          <w:trHeight w:val="885"/>
        </w:trPr>
        <w:tc>
          <w:tcPr>
            <w:tcW w:w="7810" w:type="dxa"/>
            <w:gridSpan w:val="2"/>
          </w:tcPr>
          <w:p w:rsidR="00ED71CE" w:rsidRPr="002936C4" w:rsidRDefault="00ED71CE" w:rsidP="00133B06">
            <w:pPr>
              <w:pStyle w:val="3"/>
              <w:jc w:val="both"/>
              <w:rPr>
                <w:sz w:val="28"/>
                <w:szCs w:val="28"/>
                <w:lang w:val="uk-UA"/>
              </w:rPr>
            </w:pPr>
            <w:r w:rsidRPr="002936C4">
              <w:rPr>
                <w:sz w:val="28"/>
                <w:szCs w:val="28"/>
                <w:lang w:val="uk-UA"/>
              </w:rPr>
              <w:lastRenderedPageBreak/>
              <w:t xml:space="preserve">Стаття 26. Відповідальність за порушення цього Закону </w:t>
            </w:r>
          </w:p>
          <w:p w:rsidR="00ED71CE" w:rsidRPr="00133B06" w:rsidRDefault="00ED71CE" w:rsidP="00F02567">
            <w:pPr>
              <w:pStyle w:val="3"/>
              <w:jc w:val="both"/>
              <w:rPr>
                <w:b w:val="0"/>
                <w:bCs w:val="0"/>
                <w:sz w:val="28"/>
                <w:szCs w:val="28"/>
                <w:lang w:val="uk-UA"/>
              </w:rPr>
            </w:pPr>
            <w:r w:rsidRPr="00133B06">
              <w:rPr>
                <w:b w:val="0"/>
                <w:bCs w:val="0"/>
                <w:sz w:val="28"/>
                <w:szCs w:val="28"/>
                <w:lang w:val="uk-UA"/>
              </w:rPr>
              <w:t xml:space="preserve">3. </w:t>
            </w:r>
            <w:r w:rsidRPr="00133B06">
              <w:rPr>
                <w:sz w:val="28"/>
                <w:szCs w:val="28"/>
                <w:lang w:val="uk-UA"/>
              </w:rPr>
              <w:t>Центральний орган виконавчої влади, що забезпечує формування та реалізує державну податкову і митну політику</w:t>
            </w:r>
            <w:r w:rsidRPr="00133B06">
              <w:rPr>
                <w:b w:val="0"/>
                <w:bCs w:val="0"/>
                <w:sz w:val="28"/>
                <w:szCs w:val="28"/>
                <w:lang w:val="uk-UA"/>
              </w:rPr>
              <w:t xml:space="preserve">, та Пенсійний фонд, його органи та посадові особи </w:t>
            </w:r>
            <w:r w:rsidRPr="00133B06">
              <w:rPr>
                <w:b w:val="0"/>
                <w:bCs w:val="0"/>
                <w:sz w:val="28"/>
                <w:szCs w:val="28"/>
                <w:lang w:val="uk-UA"/>
              </w:rPr>
              <w:lastRenderedPageBreak/>
              <w:t xml:space="preserve">за розголошення інформації про застрахованих осіб, невиконання або неналежне виконання своїх обов'язків, визначених цим Законом, несуть відповідальність згідно із законом. </w:t>
            </w:r>
          </w:p>
        </w:tc>
        <w:tc>
          <w:tcPr>
            <w:tcW w:w="7368" w:type="dxa"/>
          </w:tcPr>
          <w:p w:rsidR="00ED71CE" w:rsidRPr="002936C4" w:rsidRDefault="00ED71CE" w:rsidP="00133B06">
            <w:pPr>
              <w:pStyle w:val="3"/>
              <w:jc w:val="both"/>
              <w:rPr>
                <w:sz w:val="28"/>
                <w:szCs w:val="28"/>
                <w:lang w:val="uk-UA"/>
              </w:rPr>
            </w:pPr>
            <w:r w:rsidRPr="002936C4">
              <w:rPr>
                <w:sz w:val="28"/>
                <w:szCs w:val="28"/>
                <w:lang w:val="uk-UA"/>
              </w:rPr>
              <w:lastRenderedPageBreak/>
              <w:t xml:space="preserve">Стаття 26. Відповідальність за порушення цього Закону </w:t>
            </w:r>
          </w:p>
          <w:p w:rsidR="00ED71CE" w:rsidRPr="00133B06" w:rsidRDefault="00ED71CE" w:rsidP="00F02567">
            <w:pPr>
              <w:pStyle w:val="3"/>
              <w:jc w:val="both"/>
              <w:rPr>
                <w:b w:val="0"/>
                <w:bCs w:val="0"/>
                <w:sz w:val="28"/>
                <w:szCs w:val="28"/>
                <w:lang w:val="uk-UA"/>
              </w:rPr>
            </w:pPr>
            <w:r w:rsidRPr="00133B06">
              <w:rPr>
                <w:b w:val="0"/>
                <w:bCs w:val="0"/>
                <w:sz w:val="28"/>
                <w:szCs w:val="28"/>
                <w:lang w:val="uk-UA"/>
              </w:rPr>
              <w:t xml:space="preserve">3. </w:t>
            </w:r>
            <w:r w:rsidRPr="00133B06">
              <w:rPr>
                <w:sz w:val="28"/>
                <w:szCs w:val="28"/>
                <w:lang w:val="uk-UA"/>
              </w:rPr>
              <w:t>Центральний орган виконавчої влади, що реалізує державну податкову і митну політику</w:t>
            </w:r>
            <w:r w:rsidRPr="00133B06">
              <w:rPr>
                <w:b w:val="0"/>
                <w:bCs w:val="0"/>
                <w:sz w:val="28"/>
                <w:szCs w:val="28"/>
                <w:lang w:val="uk-UA"/>
              </w:rPr>
              <w:t xml:space="preserve">, та Пенсійний фонд, його органи та посадові особи за розголошення </w:t>
            </w:r>
            <w:r w:rsidRPr="00133B06">
              <w:rPr>
                <w:b w:val="0"/>
                <w:bCs w:val="0"/>
                <w:sz w:val="28"/>
                <w:szCs w:val="28"/>
                <w:lang w:val="uk-UA"/>
              </w:rPr>
              <w:lastRenderedPageBreak/>
              <w:t xml:space="preserve">інформації про застрахованих осіб, невиконання або неналежне виконання своїх обов'язків, визначених цим Законом, несуть відповідальність згідно із законом. </w:t>
            </w:r>
          </w:p>
        </w:tc>
      </w:tr>
      <w:tr w:rsidR="00ED71CE" w:rsidRPr="0057058C" w:rsidTr="000F7D0D">
        <w:trPr>
          <w:trHeight w:val="885"/>
        </w:trPr>
        <w:tc>
          <w:tcPr>
            <w:tcW w:w="7810" w:type="dxa"/>
            <w:gridSpan w:val="2"/>
          </w:tcPr>
          <w:p w:rsidR="00ED71CE" w:rsidRDefault="00ED71CE" w:rsidP="00835275">
            <w:pPr>
              <w:pStyle w:val="3"/>
              <w:jc w:val="center"/>
              <w:rPr>
                <w:lang w:val="uk-UA"/>
              </w:rPr>
            </w:pPr>
            <w:r w:rsidRPr="002936C4">
              <w:lastRenderedPageBreak/>
              <w:t xml:space="preserve">Розділ VIII. ПРИКІНЦЕВІ ТА ПЕРЕХІДНІ ПОЛОЖЕННЯ </w:t>
            </w:r>
          </w:p>
          <w:p w:rsidR="00ED71CE" w:rsidRPr="00835275" w:rsidRDefault="00ED71CE" w:rsidP="00835275">
            <w:pPr>
              <w:pStyle w:val="3"/>
              <w:spacing w:before="600" w:beforeAutospacing="0" w:after="0" w:afterAutospacing="0"/>
              <w:jc w:val="both"/>
              <w:rPr>
                <w:sz w:val="28"/>
                <w:szCs w:val="28"/>
                <w:lang w:val="uk-UA"/>
              </w:rPr>
            </w:pPr>
            <w:r w:rsidRPr="00835275">
              <w:rPr>
                <w:sz w:val="28"/>
                <w:szCs w:val="28"/>
                <w:lang w:val="uk-UA"/>
              </w:rPr>
              <w:t>Абзац другий пункт 3</w:t>
            </w:r>
          </w:p>
          <w:p w:rsidR="00ED71CE" w:rsidRPr="002936C4" w:rsidRDefault="00ED71CE" w:rsidP="00835275">
            <w:pPr>
              <w:pStyle w:val="3"/>
              <w:jc w:val="both"/>
              <w:rPr>
                <w:sz w:val="28"/>
                <w:szCs w:val="28"/>
                <w:lang w:val="uk-UA"/>
              </w:rPr>
            </w:pPr>
            <w:r w:rsidRPr="00835275">
              <w:rPr>
                <w:b w:val="0"/>
                <w:bCs w:val="0"/>
                <w:sz w:val="28"/>
                <w:szCs w:val="28"/>
                <w:lang w:val="uk-UA"/>
              </w:rPr>
              <w:t>Перереєстрація платників страхових внесків та застрахованих осіб не здійснюється. Пенсійний фонд спільно з фондами загальнообов'язкового державного соціального страхування та</w:t>
            </w:r>
            <w:r w:rsidRPr="002936C4">
              <w:rPr>
                <w:sz w:val="28"/>
                <w:szCs w:val="28"/>
                <w:lang w:val="uk-UA"/>
              </w:rPr>
              <w:t xml:space="preserve"> </w:t>
            </w:r>
            <w:r w:rsidRPr="00835275">
              <w:rPr>
                <w:sz w:val="28"/>
                <w:szCs w:val="28"/>
                <w:lang w:val="uk-UA"/>
              </w:rPr>
              <w:t>центральним органом виконавчої влади, що забезпечує формування та реалізує державну податкову і митну політику</w:t>
            </w:r>
            <w:r w:rsidRPr="002936C4">
              <w:rPr>
                <w:sz w:val="28"/>
                <w:szCs w:val="28"/>
                <w:lang w:val="uk-UA"/>
              </w:rPr>
              <w:t xml:space="preserve">, </w:t>
            </w:r>
            <w:r w:rsidRPr="00835275">
              <w:rPr>
                <w:b w:val="0"/>
                <w:bCs w:val="0"/>
                <w:sz w:val="28"/>
                <w:szCs w:val="28"/>
                <w:lang w:val="uk-UA"/>
              </w:rPr>
              <w:t>проводить звірення платників страхових внесків у порядку, встановленому Пенсійним фондом спільно з центральним органом виконавчої влади, що забезпечує формування державної фінансової політики, за погодженням із фондами загальнообов'язкового державного соціального страхування.</w:t>
            </w:r>
          </w:p>
        </w:tc>
        <w:tc>
          <w:tcPr>
            <w:tcW w:w="7368" w:type="dxa"/>
          </w:tcPr>
          <w:p w:rsidR="00ED71CE" w:rsidRPr="002936C4" w:rsidRDefault="00ED71CE" w:rsidP="00835275">
            <w:pPr>
              <w:pStyle w:val="3"/>
              <w:jc w:val="both"/>
              <w:rPr>
                <w:sz w:val="28"/>
                <w:szCs w:val="28"/>
                <w:lang w:val="uk-UA"/>
              </w:rPr>
            </w:pPr>
            <w:r w:rsidRPr="002936C4">
              <w:rPr>
                <w:sz w:val="28"/>
                <w:szCs w:val="28"/>
                <w:lang w:val="uk-UA"/>
              </w:rPr>
              <w:t xml:space="preserve">Розділ VIII. ПРИКІНЦЕВІ ТА ПЕРЕХІДНІ ПОЛОЖЕННЯ </w:t>
            </w:r>
          </w:p>
          <w:p w:rsidR="00ED71CE" w:rsidRPr="00133B06" w:rsidRDefault="00ED71CE" w:rsidP="00835275">
            <w:pPr>
              <w:pStyle w:val="a3"/>
              <w:jc w:val="both"/>
              <w:rPr>
                <w:b/>
                <w:bCs/>
                <w:sz w:val="28"/>
                <w:szCs w:val="28"/>
                <w:lang w:val="uk-UA"/>
              </w:rPr>
            </w:pPr>
            <w:r w:rsidRPr="00133B06">
              <w:rPr>
                <w:b/>
                <w:bCs/>
                <w:sz w:val="28"/>
                <w:szCs w:val="28"/>
                <w:lang w:val="uk-UA"/>
              </w:rPr>
              <w:t>Абзац другий пункт 3</w:t>
            </w:r>
          </w:p>
          <w:p w:rsidR="00ED71CE" w:rsidRPr="00835275" w:rsidRDefault="00ED71CE" w:rsidP="00835275">
            <w:pPr>
              <w:pStyle w:val="3"/>
              <w:jc w:val="both"/>
              <w:rPr>
                <w:b w:val="0"/>
                <w:bCs w:val="0"/>
                <w:sz w:val="28"/>
                <w:szCs w:val="28"/>
                <w:lang w:val="uk-UA"/>
              </w:rPr>
            </w:pPr>
            <w:r w:rsidRPr="00835275">
              <w:rPr>
                <w:b w:val="0"/>
                <w:bCs w:val="0"/>
                <w:sz w:val="28"/>
                <w:szCs w:val="28"/>
                <w:lang w:val="uk-UA"/>
              </w:rPr>
              <w:t xml:space="preserve">Перереєстрація платників страхових внесків та застрахованих осіб не здійснюється. Пенсійний фонд спільно з фондами загальнообов'язкового державного соціального страхування та </w:t>
            </w:r>
            <w:r w:rsidRPr="00835275">
              <w:rPr>
                <w:sz w:val="28"/>
                <w:szCs w:val="28"/>
                <w:lang w:val="uk-UA"/>
              </w:rPr>
              <w:t>центральним органом виконавчої влади, що реалізує державну податкову і митну політику</w:t>
            </w:r>
            <w:r w:rsidRPr="00835275">
              <w:rPr>
                <w:b w:val="0"/>
                <w:bCs w:val="0"/>
                <w:sz w:val="28"/>
                <w:szCs w:val="28"/>
                <w:lang w:val="uk-UA"/>
              </w:rPr>
              <w:t>, проводить звірення платників страхових внесків у порядку, встановленому Пенсійним фондом спільно з центральним органом виконавчої влади, що забезпечує формування державної фінансової політики, за погодженням із фондами загальнообов'язкового державного соціального страхування.</w:t>
            </w:r>
          </w:p>
        </w:tc>
      </w:tr>
      <w:tr w:rsidR="00ED71CE" w:rsidRPr="0057058C" w:rsidTr="000F7D0D">
        <w:tc>
          <w:tcPr>
            <w:tcW w:w="15178" w:type="dxa"/>
            <w:gridSpan w:val="3"/>
          </w:tcPr>
          <w:p w:rsidR="00ED71CE" w:rsidRPr="009C7798" w:rsidRDefault="00ED71CE" w:rsidP="00BD4455">
            <w:pPr>
              <w:pStyle w:val="a3"/>
              <w:jc w:val="center"/>
              <w:rPr>
                <w:b/>
                <w:bCs/>
                <w:sz w:val="28"/>
                <w:szCs w:val="28"/>
                <w:lang w:val="uk-UA"/>
              </w:rPr>
            </w:pPr>
            <w:r w:rsidRPr="009C7798">
              <w:rPr>
                <w:b/>
                <w:bCs/>
                <w:sz w:val="28"/>
                <w:szCs w:val="28"/>
                <w:lang w:val="uk-UA"/>
              </w:rPr>
              <w:t>Закон України "Про морські порти України"</w:t>
            </w:r>
          </w:p>
        </w:tc>
      </w:tr>
      <w:tr w:rsidR="00ED71CE" w:rsidRPr="0057058C" w:rsidTr="000F7D0D">
        <w:tc>
          <w:tcPr>
            <w:tcW w:w="7810" w:type="dxa"/>
            <w:gridSpan w:val="2"/>
          </w:tcPr>
          <w:p w:rsidR="00ED71CE" w:rsidRPr="00F32740" w:rsidRDefault="00ED71CE" w:rsidP="00F32740">
            <w:pPr>
              <w:jc w:val="both"/>
              <w:rPr>
                <w:rFonts w:ascii="Times New Roman" w:hAnsi="Times New Roman" w:cs="Times New Roman"/>
                <w:b/>
                <w:bCs/>
                <w:sz w:val="28"/>
                <w:szCs w:val="28"/>
                <w:lang w:val="uk-UA"/>
              </w:rPr>
            </w:pPr>
            <w:r w:rsidRPr="00F32740">
              <w:rPr>
                <w:rFonts w:ascii="Times New Roman" w:hAnsi="Times New Roman" w:cs="Times New Roman"/>
                <w:b/>
                <w:bCs/>
                <w:sz w:val="28"/>
                <w:szCs w:val="28"/>
                <w:lang w:val="uk-UA"/>
              </w:rPr>
              <w:t>Стаття 11. Режим у пункті пропуску через державний кордон України та митний контроль в морському порту</w:t>
            </w:r>
          </w:p>
          <w:p w:rsidR="00ED71CE" w:rsidRDefault="00ED71CE" w:rsidP="004045A0">
            <w:pPr>
              <w:pStyle w:val="a3"/>
              <w:spacing w:before="0" w:beforeAutospacing="0" w:after="0" w:afterAutospacing="0"/>
              <w:jc w:val="both"/>
              <w:rPr>
                <w:sz w:val="28"/>
                <w:szCs w:val="28"/>
                <w:lang w:val="uk-UA"/>
              </w:rPr>
            </w:pPr>
          </w:p>
          <w:p w:rsidR="00ED71CE" w:rsidRPr="00EB2CB2" w:rsidRDefault="00ED71CE" w:rsidP="004045A0">
            <w:pPr>
              <w:pStyle w:val="a3"/>
              <w:spacing w:before="120" w:beforeAutospacing="0" w:after="0" w:afterAutospacing="0"/>
              <w:jc w:val="both"/>
              <w:rPr>
                <w:sz w:val="28"/>
                <w:szCs w:val="28"/>
                <w:lang w:val="uk-UA"/>
              </w:rPr>
            </w:pPr>
            <w:r w:rsidRPr="00EB2CB2">
              <w:rPr>
                <w:sz w:val="28"/>
                <w:szCs w:val="28"/>
                <w:lang w:val="uk-UA"/>
              </w:rPr>
              <w:t xml:space="preserve">2. Режим у пунктах пропуску через державний кордон України встановлюється центральним органом виконавчої влади, що забезпечує реалізацію державної політики у сфері захисту державного кордону, за погодженням з </w:t>
            </w:r>
            <w:r w:rsidRPr="00046DB9">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EB2CB2">
              <w:rPr>
                <w:sz w:val="28"/>
                <w:szCs w:val="28"/>
                <w:lang w:val="uk-UA"/>
              </w:rPr>
              <w:t xml:space="preserve">, та центральним </w:t>
            </w:r>
            <w:r w:rsidRPr="00EB2CB2">
              <w:rPr>
                <w:sz w:val="28"/>
                <w:szCs w:val="28"/>
                <w:lang w:val="uk-UA"/>
              </w:rPr>
              <w:lastRenderedPageBreak/>
              <w:t xml:space="preserve">органом виконавчої влади, що забезпечує формування та реалізує державну політику у сферах морського і річкового транспорту. </w:t>
            </w:r>
          </w:p>
        </w:tc>
        <w:tc>
          <w:tcPr>
            <w:tcW w:w="7368" w:type="dxa"/>
          </w:tcPr>
          <w:p w:rsidR="00ED71CE" w:rsidRPr="00F32740" w:rsidRDefault="00ED71CE" w:rsidP="00F32740">
            <w:pPr>
              <w:jc w:val="both"/>
              <w:rPr>
                <w:rFonts w:ascii="Times New Roman" w:hAnsi="Times New Roman" w:cs="Times New Roman"/>
                <w:b/>
                <w:bCs/>
                <w:sz w:val="28"/>
                <w:szCs w:val="28"/>
                <w:lang w:val="uk-UA"/>
              </w:rPr>
            </w:pPr>
            <w:r w:rsidRPr="00F32740">
              <w:rPr>
                <w:rFonts w:ascii="Times New Roman" w:hAnsi="Times New Roman" w:cs="Times New Roman"/>
                <w:b/>
                <w:bCs/>
                <w:sz w:val="28"/>
                <w:szCs w:val="28"/>
                <w:lang w:val="uk-UA"/>
              </w:rPr>
              <w:lastRenderedPageBreak/>
              <w:t>Стаття 11. Режим у пункті пропуску через державний кордон України та митний контроль в морському порту</w:t>
            </w:r>
          </w:p>
          <w:p w:rsidR="00ED71CE" w:rsidRPr="00EB2CB2" w:rsidRDefault="00ED71CE" w:rsidP="00EB2CB2">
            <w:pPr>
              <w:pStyle w:val="a3"/>
              <w:jc w:val="both"/>
              <w:rPr>
                <w:b/>
                <w:bCs/>
                <w:sz w:val="28"/>
                <w:szCs w:val="28"/>
                <w:lang w:val="uk-UA"/>
              </w:rPr>
            </w:pPr>
            <w:r w:rsidRPr="00EB2CB2">
              <w:rPr>
                <w:sz w:val="28"/>
                <w:szCs w:val="28"/>
                <w:lang w:val="uk-UA"/>
              </w:rPr>
              <w:t xml:space="preserve">2. Режим у пунктах пропуску через державний кордон України встановлюється центральним органом виконавчої влади, що забезпечує реалізацію державної політики у сфері захисту державного кордону, за погодженням </w:t>
            </w:r>
            <w:r w:rsidRPr="009C7798">
              <w:rPr>
                <w:sz w:val="28"/>
                <w:szCs w:val="28"/>
                <w:lang w:val="uk-UA"/>
              </w:rPr>
              <w:t xml:space="preserve">з </w:t>
            </w:r>
            <w:r w:rsidRPr="009C7798">
              <w:rPr>
                <w:b/>
                <w:bCs/>
                <w:sz w:val="28"/>
                <w:szCs w:val="28"/>
                <w:lang w:val="uk-UA"/>
              </w:rPr>
              <w:t>центральним органом виконавчої влади, що забезпечує формування державної фінансової політики</w:t>
            </w:r>
            <w:r w:rsidRPr="009C7798">
              <w:rPr>
                <w:sz w:val="28"/>
                <w:szCs w:val="28"/>
                <w:lang w:val="uk-UA"/>
              </w:rPr>
              <w:t>, та</w:t>
            </w:r>
            <w:r w:rsidRPr="00EB2CB2">
              <w:rPr>
                <w:sz w:val="28"/>
                <w:szCs w:val="28"/>
                <w:lang w:val="uk-UA"/>
              </w:rPr>
              <w:t xml:space="preserve"> </w:t>
            </w:r>
            <w:r w:rsidRPr="00EB2CB2">
              <w:rPr>
                <w:sz w:val="28"/>
                <w:szCs w:val="28"/>
                <w:lang w:val="uk-UA"/>
              </w:rPr>
              <w:lastRenderedPageBreak/>
              <w:t>центральним органом виконавчої влади, що забезпечує формування та реалізує державну політику у сферах морського і річкового транспорту.</w:t>
            </w:r>
            <w:r w:rsidRPr="00EB2CB2">
              <w:rPr>
                <w:b/>
                <w:bCs/>
                <w:sz w:val="28"/>
                <w:szCs w:val="28"/>
                <w:lang w:val="uk-UA"/>
              </w:rPr>
              <w:t xml:space="preserve"> </w:t>
            </w:r>
          </w:p>
        </w:tc>
      </w:tr>
      <w:tr w:rsidR="00ED71CE" w:rsidRPr="0057058C" w:rsidTr="000F7D0D">
        <w:tc>
          <w:tcPr>
            <w:tcW w:w="15178" w:type="dxa"/>
            <w:gridSpan w:val="3"/>
          </w:tcPr>
          <w:p w:rsidR="00ED71CE" w:rsidRPr="004E682B" w:rsidRDefault="00ED71CE" w:rsidP="00BD4455">
            <w:pPr>
              <w:pStyle w:val="a3"/>
              <w:jc w:val="center"/>
              <w:rPr>
                <w:b/>
                <w:bCs/>
                <w:sz w:val="28"/>
                <w:szCs w:val="28"/>
                <w:lang w:val="uk-UA"/>
              </w:rPr>
            </w:pPr>
            <w:r w:rsidRPr="004E682B">
              <w:rPr>
                <w:b/>
                <w:bCs/>
                <w:sz w:val="28"/>
                <w:szCs w:val="28"/>
                <w:lang w:val="uk-UA"/>
              </w:rPr>
              <w:lastRenderedPageBreak/>
              <w:t>Закон України "Про виконання програм Глобального фонду для боротьби із СНІДом, туберкульозом та малярією в Україні"</w:t>
            </w:r>
          </w:p>
        </w:tc>
      </w:tr>
      <w:tr w:rsidR="00ED71CE" w:rsidRPr="0057058C" w:rsidTr="000F7D0D">
        <w:tc>
          <w:tcPr>
            <w:tcW w:w="7810" w:type="dxa"/>
            <w:gridSpan w:val="2"/>
          </w:tcPr>
          <w:p w:rsidR="00ED71CE" w:rsidRPr="00715663" w:rsidRDefault="00ED71CE" w:rsidP="00715663">
            <w:pPr>
              <w:jc w:val="both"/>
              <w:rPr>
                <w:rFonts w:ascii="Times New Roman" w:hAnsi="Times New Roman" w:cs="Times New Roman"/>
                <w:b/>
                <w:bCs/>
                <w:sz w:val="28"/>
                <w:szCs w:val="28"/>
                <w:lang w:val="uk-UA"/>
              </w:rPr>
            </w:pPr>
            <w:r w:rsidRPr="00715663">
              <w:rPr>
                <w:rFonts w:ascii="Times New Roman" w:hAnsi="Times New Roman" w:cs="Times New Roman"/>
                <w:b/>
                <w:bCs/>
                <w:sz w:val="28"/>
                <w:szCs w:val="28"/>
                <w:lang w:val="uk-UA"/>
              </w:rPr>
              <w:t>Стаття 8. Митне оформлення вантажів (товарів), оплачених за рахунок грантів (субгрантів)</w:t>
            </w:r>
          </w:p>
          <w:p w:rsidR="00ED71CE" w:rsidRPr="00516592" w:rsidRDefault="00ED71CE" w:rsidP="005F2452">
            <w:pPr>
              <w:pStyle w:val="a3"/>
              <w:jc w:val="both"/>
              <w:rPr>
                <w:b/>
                <w:bCs/>
                <w:sz w:val="28"/>
                <w:szCs w:val="28"/>
                <w:lang w:val="uk-UA"/>
              </w:rPr>
            </w:pPr>
            <w:r w:rsidRPr="00516592">
              <w:rPr>
                <w:sz w:val="28"/>
                <w:szCs w:val="28"/>
                <w:lang w:val="uk-UA"/>
              </w:rPr>
              <w:t xml:space="preserve">4. Державна прикордонна служба України, </w:t>
            </w:r>
            <w:r w:rsidRPr="00516592">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516592">
              <w:rPr>
                <w:sz w:val="28"/>
                <w:szCs w:val="28"/>
                <w:lang w:val="uk-UA"/>
              </w:rPr>
              <w:t xml:space="preserve"> забезпечують першочергове проведення контролю вантажів, оплачених за рахунок грантів (субгрантів), під час перетинання державного кордону.</w:t>
            </w:r>
          </w:p>
        </w:tc>
        <w:tc>
          <w:tcPr>
            <w:tcW w:w="7368" w:type="dxa"/>
          </w:tcPr>
          <w:p w:rsidR="00ED71CE" w:rsidRPr="00715663" w:rsidRDefault="00ED71CE" w:rsidP="00715663">
            <w:pPr>
              <w:jc w:val="both"/>
              <w:rPr>
                <w:rFonts w:ascii="Times New Roman" w:hAnsi="Times New Roman" w:cs="Times New Roman"/>
                <w:b/>
                <w:bCs/>
                <w:sz w:val="28"/>
                <w:szCs w:val="28"/>
                <w:lang w:val="uk-UA"/>
              </w:rPr>
            </w:pPr>
            <w:r w:rsidRPr="00715663">
              <w:rPr>
                <w:rFonts w:ascii="Times New Roman" w:hAnsi="Times New Roman" w:cs="Times New Roman"/>
                <w:b/>
                <w:bCs/>
                <w:sz w:val="28"/>
                <w:szCs w:val="28"/>
                <w:lang w:val="uk-UA"/>
              </w:rPr>
              <w:t>Стаття 8. Митне оформлення вантажів (товарів), оплачених за рахунок грантів (субгрантів)</w:t>
            </w:r>
          </w:p>
          <w:p w:rsidR="00ED71CE" w:rsidRPr="00516592" w:rsidRDefault="00ED71CE" w:rsidP="005F2452">
            <w:pPr>
              <w:pStyle w:val="a3"/>
              <w:jc w:val="both"/>
              <w:rPr>
                <w:b/>
                <w:bCs/>
                <w:sz w:val="28"/>
                <w:szCs w:val="28"/>
                <w:lang w:val="uk-UA"/>
              </w:rPr>
            </w:pPr>
            <w:r w:rsidRPr="00516592">
              <w:rPr>
                <w:sz w:val="28"/>
                <w:szCs w:val="28"/>
                <w:lang w:val="uk-UA"/>
              </w:rPr>
              <w:t xml:space="preserve">4. Державна прикордонна служба України, </w:t>
            </w:r>
            <w:r w:rsidRPr="00E00023">
              <w:rPr>
                <w:b/>
                <w:bCs/>
                <w:sz w:val="28"/>
                <w:szCs w:val="28"/>
                <w:lang w:val="uk-UA"/>
              </w:rPr>
              <w:t>центральний орган виконавчої влади, що реалізує державну податкову і митну політику,</w:t>
            </w:r>
            <w:r w:rsidRPr="00516592">
              <w:rPr>
                <w:sz w:val="28"/>
                <w:szCs w:val="28"/>
                <w:lang w:val="uk-UA"/>
              </w:rPr>
              <w:t xml:space="preserve"> забезпечують першочергове проведення контролю вантажів, оплачених за рахунок грантів (субгрантів), під час перетинання державного кордону.</w:t>
            </w:r>
          </w:p>
        </w:tc>
      </w:tr>
      <w:tr w:rsidR="00ED71CE" w:rsidRPr="0057058C" w:rsidTr="000F7D0D">
        <w:tc>
          <w:tcPr>
            <w:tcW w:w="15178" w:type="dxa"/>
            <w:gridSpan w:val="3"/>
          </w:tcPr>
          <w:p w:rsidR="00ED71CE" w:rsidRPr="005F2452" w:rsidRDefault="00ED71CE" w:rsidP="00BD4455">
            <w:pPr>
              <w:pStyle w:val="a3"/>
              <w:jc w:val="center"/>
              <w:rPr>
                <w:b/>
                <w:bCs/>
                <w:sz w:val="28"/>
                <w:szCs w:val="28"/>
                <w:lang w:val="uk-UA"/>
              </w:rPr>
            </w:pPr>
            <w:r w:rsidRPr="005F2452">
              <w:rPr>
                <w:b/>
                <w:bCs/>
                <w:sz w:val="28"/>
                <w:szCs w:val="28"/>
                <w:lang w:val="uk-UA"/>
              </w:rPr>
              <w:t>Закон України "Про індустріальні парки"</w:t>
            </w:r>
          </w:p>
        </w:tc>
      </w:tr>
      <w:tr w:rsidR="00ED71CE" w:rsidRPr="0057058C" w:rsidTr="000F7D0D">
        <w:tc>
          <w:tcPr>
            <w:tcW w:w="7810" w:type="dxa"/>
            <w:gridSpan w:val="2"/>
          </w:tcPr>
          <w:p w:rsidR="00ED71CE" w:rsidRPr="00715663" w:rsidRDefault="00ED71CE" w:rsidP="00715663">
            <w:pPr>
              <w:jc w:val="both"/>
              <w:rPr>
                <w:rFonts w:ascii="Times New Roman" w:hAnsi="Times New Roman" w:cs="Times New Roman"/>
                <w:b/>
                <w:bCs/>
                <w:sz w:val="28"/>
                <w:szCs w:val="28"/>
                <w:lang w:val="uk-UA"/>
              </w:rPr>
            </w:pPr>
            <w:r w:rsidRPr="00715663">
              <w:rPr>
                <w:rFonts w:ascii="Times New Roman" w:hAnsi="Times New Roman" w:cs="Times New Roman"/>
                <w:b/>
                <w:bCs/>
                <w:sz w:val="28"/>
                <w:szCs w:val="28"/>
                <w:lang w:val="uk-UA"/>
              </w:rPr>
              <w:t>Стаття 16. Рішення про включення індустріального парку до Реєстру індустріальних парків</w:t>
            </w:r>
          </w:p>
          <w:p w:rsidR="00ED71CE" w:rsidRPr="005F2452" w:rsidRDefault="00ED71CE" w:rsidP="001816BB">
            <w:pPr>
              <w:spacing w:before="360" w:after="0" w:line="240" w:lineRule="auto"/>
              <w:jc w:val="both"/>
              <w:rPr>
                <w:b/>
                <w:bCs/>
                <w:sz w:val="28"/>
                <w:szCs w:val="28"/>
                <w:lang w:val="uk-UA"/>
              </w:rPr>
            </w:pPr>
            <w:r w:rsidRPr="005F2452">
              <w:rPr>
                <w:rFonts w:ascii="Times New Roman" w:hAnsi="Times New Roman" w:cs="Times New Roman"/>
                <w:sz w:val="28"/>
                <w:szCs w:val="28"/>
                <w:lang w:val="uk-UA"/>
              </w:rPr>
              <w:t xml:space="preserve">5. Уповноважений державний орган зобов'язаний протягом трьох робочих днів з дня прийняття рішення про включення індустріального парку до Реєстру індустріальних парків письмово повідомити </w:t>
            </w:r>
            <w:r w:rsidRPr="005F2452">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5F2452">
              <w:rPr>
                <w:rFonts w:ascii="Times New Roman" w:hAnsi="Times New Roman" w:cs="Times New Roman"/>
                <w:sz w:val="28"/>
                <w:szCs w:val="28"/>
                <w:lang w:val="uk-UA"/>
              </w:rPr>
              <w:t>, та відповідні місцеві державні адміністрації про ініціатора та керуючу компанію і учасників такого індустріального парку.</w:t>
            </w:r>
            <w:r w:rsidRPr="005F2452">
              <w:rPr>
                <w:b/>
                <w:bCs/>
                <w:sz w:val="28"/>
                <w:szCs w:val="28"/>
                <w:lang w:val="uk-UA"/>
              </w:rPr>
              <w:t xml:space="preserve"> </w:t>
            </w:r>
          </w:p>
        </w:tc>
        <w:tc>
          <w:tcPr>
            <w:tcW w:w="7368" w:type="dxa"/>
          </w:tcPr>
          <w:p w:rsidR="00ED71CE" w:rsidRPr="00715663" w:rsidRDefault="00ED71CE" w:rsidP="00715663">
            <w:pPr>
              <w:jc w:val="both"/>
              <w:rPr>
                <w:rFonts w:ascii="Times New Roman" w:hAnsi="Times New Roman" w:cs="Times New Roman"/>
                <w:b/>
                <w:bCs/>
                <w:sz w:val="28"/>
                <w:szCs w:val="28"/>
                <w:lang w:val="uk-UA"/>
              </w:rPr>
            </w:pPr>
            <w:r w:rsidRPr="00715663">
              <w:rPr>
                <w:rFonts w:ascii="Times New Roman" w:hAnsi="Times New Roman" w:cs="Times New Roman"/>
                <w:b/>
                <w:bCs/>
                <w:sz w:val="28"/>
                <w:szCs w:val="28"/>
                <w:lang w:val="uk-UA"/>
              </w:rPr>
              <w:t>Стаття 16. Рішення про включення індустріального парку до Реєстру індустріальних парків</w:t>
            </w:r>
          </w:p>
          <w:p w:rsidR="00ED71CE" w:rsidRPr="005F2452" w:rsidRDefault="00ED71CE" w:rsidP="006265F5">
            <w:pPr>
              <w:pStyle w:val="a3"/>
              <w:jc w:val="both"/>
              <w:rPr>
                <w:b/>
                <w:bCs/>
                <w:sz w:val="28"/>
                <w:szCs w:val="28"/>
                <w:lang w:val="uk-UA"/>
              </w:rPr>
            </w:pPr>
            <w:r w:rsidRPr="005F2452">
              <w:rPr>
                <w:sz w:val="28"/>
                <w:szCs w:val="28"/>
                <w:lang w:val="uk-UA"/>
              </w:rPr>
              <w:t xml:space="preserve">5. Уповноважений державний орган зобов'язаний протягом трьох робочих днів з дня прийняття рішення про включення індустріального парку до Реєстру індустріальних парків письмово повідомити </w:t>
            </w:r>
            <w:r w:rsidRPr="005F2452">
              <w:rPr>
                <w:b/>
                <w:bCs/>
                <w:sz w:val="28"/>
                <w:szCs w:val="28"/>
                <w:lang w:val="uk-UA"/>
              </w:rPr>
              <w:t>центральний орган виконавчої влади, що реалізує державну податкову і митну політику</w:t>
            </w:r>
            <w:r w:rsidRPr="005F2452">
              <w:rPr>
                <w:sz w:val="28"/>
                <w:szCs w:val="28"/>
                <w:lang w:val="uk-UA"/>
              </w:rPr>
              <w:t>, та відповідні місцеві державні адміністрації про ініціатора та керуючу компанію і учасників такого індустріального парку.</w:t>
            </w:r>
          </w:p>
        </w:tc>
      </w:tr>
      <w:tr w:rsidR="00ED71CE" w:rsidRPr="0057058C" w:rsidTr="000F7D0D">
        <w:tc>
          <w:tcPr>
            <w:tcW w:w="7810" w:type="dxa"/>
            <w:gridSpan w:val="2"/>
          </w:tcPr>
          <w:p w:rsidR="00ED71CE" w:rsidRPr="00715663" w:rsidRDefault="00ED71CE" w:rsidP="00715663">
            <w:pPr>
              <w:jc w:val="both"/>
              <w:rPr>
                <w:rFonts w:ascii="Times New Roman" w:hAnsi="Times New Roman" w:cs="Times New Roman"/>
                <w:b/>
                <w:bCs/>
                <w:sz w:val="28"/>
                <w:szCs w:val="28"/>
                <w:lang w:val="uk-UA"/>
              </w:rPr>
            </w:pPr>
            <w:r w:rsidRPr="00715663">
              <w:rPr>
                <w:rFonts w:ascii="Times New Roman" w:hAnsi="Times New Roman" w:cs="Times New Roman"/>
                <w:b/>
                <w:bCs/>
                <w:sz w:val="28"/>
                <w:szCs w:val="28"/>
                <w:lang w:val="uk-UA"/>
              </w:rPr>
              <w:t>Стаття 24. Набуття та втрата статусу керуючої компанії індустріального парку</w:t>
            </w:r>
          </w:p>
          <w:p w:rsidR="00ED71CE" w:rsidRPr="006265F5" w:rsidRDefault="00ED71CE" w:rsidP="006265F5">
            <w:pPr>
              <w:spacing w:before="100" w:beforeAutospacing="1" w:after="100" w:afterAutospacing="1" w:line="240" w:lineRule="auto"/>
              <w:jc w:val="both"/>
              <w:rPr>
                <w:rFonts w:ascii="Times New Roman" w:hAnsi="Times New Roman" w:cs="Times New Roman"/>
                <w:sz w:val="28"/>
                <w:szCs w:val="28"/>
                <w:lang w:val="uk-UA"/>
              </w:rPr>
            </w:pPr>
            <w:r w:rsidRPr="006265F5">
              <w:rPr>
                <w:rFonts w:ascii="Times New Roman" w:hAnsi="Times New Roman" w:cs="Times New Roman"/>
                <w:sz w:val="28"/>
                <w:szCs w:val="28"/>
                <w:lang w:val="uk-UA"/>
              </w:rPr>
              <w:t xml:space="preserve">1. Юридична особа набуває статусу керуючої компанії з дня </w:t>
            </w:r>
            <w:r w:rsidRPr="006265F5">
              <w:rPr>
                <w:rFonts w:ascii="Times New Roman" w:hAnsi="Times New Roman" w:cs="Times New Roman"/>
                <w:sz w:val="28"/>
                <w:szCs w:val="28"/>
                <w:lang w:val="uk-UA"/>
              </w:rPr>
              <w:lastRenderedPageBreak/>
              <w:t xml:space="preserve">укладення договору про створення та функціонування індустріального парку. Ініціатор створення зобов'язаний протягом трьох робочих днів письмово повідомити уповноважений державний орган про набуття юридичною особою статусу керуючої компанії. Якщо індустріальний парк включений до Реєстру індустріальних парків, уповноважений державний орган зобов'язаний протягом трьох робочих днів письмово повідомити про набуття юридичною особою статусу керуючої компанії </w:t>
            </w:r>
            <w:r w:rsidRPr="006265F5">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6265F5">
              <w:rPr>
                <w:rFonts w:ascii="Times New Roman" w:hAnsi="Times New Roman" w:cs="Times New Roman"/>
                <w:sz w:val="28"/>
                <w:szCs w:val="28"/>
                <w:lang w:val="uk-UA"/>
              </w:rPr>
              <w:t>, та відповідні місцеві державні адміністрації.</w:t>
            </w:r>
          </w:p>
          <w:p w:rsidR="00ED71CE" w:rsidRPr="006265F5" w:rsidRDefault="00ED71CE" w:rsidP="006265F5">
            <w:pPr>
              <w:pStyle w:val="a3"/>
              <w:jc w:val="both"/>
              <w:rPr>
                <w:b/>
                <w:bCs/>
                <w:sz w:val="28"/>
                <w:szCs w:val="28"/>
                <w:lang w:val="uk-UA"/>
              </w:rPr>
            </w:pPr>
            <w:r w:rsidRPr="006265F5">
              <w:rPr>
                <w:sz w:val="28"/>
                <w:szCs w:val="28"/>
                <w:lang w:val="uk-UA"/>
              </w:rPr>
              <w:t xml:space="preserve">2. Юридична особа втрачає статус керуючої компанії з дня припинення договору про створення та функціонування індустріального парку. Ініціатор створення зобов'язаний протягом того самого дня повідомити уповноважений державний орган про втрату юридичною особою статусу керуючої компанії. Якщо індустріальний парк включений до Реєстру індустріальних парків, уповноважений державний орган зобов'язаний протягом того самого дня повідомити про втрату юридичною особою статусу керуючої компанії </w:t>
            </w:r>
            <w:r w:rsidRPr="006265F5">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6265F5">
              <w:rPr>
                <w:sz w:val="28"/>
                <w:szCs w:val="28"/>
                <w:lang w:val="uk-UA"/>
              </w:rPr>
              <w:t>, та відповідні місцеві державні адміністрації.</w:t>
            </w:r>
          </w:p>
        </w:tc>
        <w:tc>
          <w:tcPr>
            <w:tcW w:w="7368" w:type="dxa"/>
          </w:tcPr>
          <w:p w:rsidR="00ED71CE" w:rsidRPr="00715663" w:rsidRDefault="00ED71CE" w:rsidP="00715663">
            <w:pPr>
              <w:jc w:val="both"/>
              <w:rPr>
                <w:rFonts w:ascii="Times New Roman" w:hAnsi="Times New Roman" w:cs="Times New Roman"/>
                <w:b/>
                <w:bCs/>
                <w:sz w:val="28"/>
                <w:szCs w:val="28"/>
                <w:lang w:val="uk-UA"/>
              </w:rPr>
            </w:pPr>
            <w:r w:rsidRPr="00715663">
              <w:rPr>
                <w:rFonts w:ascii="Times New Roman" w:hAnsi="Times New Roman" w:cs="Times New Roman"/>
                <w:b/>
                <w:bCs/>
                <w:sz w:val="28"/>
                <w:szCs w:val="28"/>
                <w:lang w:val="uk-UA"/>
              </w:rPr>
              <w:lastRenderedPageBreak/>
              <w:t>Стаття 24. Набуття та втрата статусу керуючої компанії індустріального парку</w:t>
            </w:r>
          </w:p>
          <w:p w:rsidR="00ED71CE" w:rsidRPr="003F06E5" w:rsidRDefault="00ED71CE" w:rsidP="003F06E5">
            <w:pPr>
              <w:spacing w:before="240" w:after="0" w:line="240" w:lineRule="auto"/>
              <w:jc w:val="both"/>
              <w:rPr>
                <w:rFonts w:ascii="Times New Roman" w:hAnsi="Times New Roman" w:cs="Times New Roman"/>
                <w:sz w:val="28"/>
                <w:szCs w:val="28"/>
                <w:lang w:val="uk-UA"/>
              </w:rPr>
            </w:pPr>
            <w:r w:rsidRPr="003F06E5">
              <w:rPr>
                <w:rFonts w:ascii="Times New Roman" w:hAnsi="Times New Roman" w:cs="Times New Roman"/>
                <w:sz w:val="28"/>
                <w:szCs w:val="28"/>
                <w:lang w:val="uk-UA"/>
              </w:rPr>
              <w:t xml:space="preserve">1. Юридична особа набуває статусу керуючої компанії з </w:t>
            </w:r>
            <w:r w:rsidRPr="003F06E5">
              <w:rPr>
                <w:rFonts w:ascii="Times New Roman" w:hAnsi="Times New Roman" w:cs="Times New Roman"/>
                <w:sz w:val="28"/>
                <w:szCs w:val="28"/>
                <w:lang w:val="uk-UA"/>
              </w:rPr>
              <w:lastRenderedPageBreak/>
              <w:t xml:space="preserve">дня укладення договору про створення та функціонування індустріального парку. Ініціатор створення зобов'язаний протягом трьох робочих днів письмово повідомити уповноважений державний орган про набуття юридичною особою статусу керуючої компанії. Якщо індустріальний парк включений до Реєстру індустріальних парків, уповноважений державний орган зобов'язаний протягом трьох робочих днів письмово повідомити про набуття юридичною особою статусу керуючої компанії </w:t>
            </w:r>
            <w:r w:rsidRPr="003F06E5">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3F06E5">
              <w:rPr>
                <w:rFonts w:ascii="Times New Roman" w:hAnsi="Times New Roman" w:cs="Times New Roman"/>
                <w:sz w:val="28"/>
                <w:szCs w:val="28"/>
                <w:lang w:val="uk-UA"/>
              </w:rPr>
              <w:t>, та відповідні місцеві державні адміністрації.</w:t>
            </w:r>
          </w:p>
          <w:p w:rsidR="00ED71CE" w:rsidRPr="003F06E5" w:rsidRDefault="00ED71CE" w:rsidP="001816BB">
            <w:pPr>
              <w:spacing w:before="100" w:beforeAutospacing="1" w:after="100" w:afterAutospacing="1" w:line="240" w:lineRule="auto"/>
              <w:jc w:val="both"/>
              <w:rPr>
                <w:rFonts w:ascii="Times New Roman" w:hAnsi="Times New Roman" w:cs="Times New Roman"/>
                <w:sz w:val="28"/>
                <w:szCs w:val="28"/>
                <w:lang w:val="uk-UA"/>
              </w:rPr>
            </w:pPr>
            <w:r w:rsidRPr="003F06E5">
              <w:rPr>
                <w:rFonts w:ascii="Times New Roman" w:hAnsi="Times New Roman" w:cs="Times New Roman"/>
                <w:sz w:val="28"/>
                <w:szCs w:val="28"/>
                <w:lang w:val="uk-UA"/>
              </w:rPr>
              <w:t xml:space="preserve">2. Юридична особа втрачає статус керуючої компанії з дня припинення договору про створення та функціонування індустріального парку. Ініціатор створення зобов'язаний протягом того самого дня повідомити уповноважений державний орган про втрату юридичною особою статусу керуючої компанії. Якщо індустріальний парк включений до Реєстру індустріальних парків, уповноважений державний орган зобов'язаний протягом того самого дня повідомити про втрату юридичною особою статусу керуючої компанії </w:t>
            </w:r>
            <w:r w:rsidRPr="003F06E5">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3F06E5">
              <w:rPr>
                <w:rFonts w:ascii="Times New Roman" w:hAnsi="Times New Roman" w:cs="Times New Roman"/>
                <w:sz w:val="28"/>
                <w:szCs w:val="28"/>
                <w:lang w:val="uk-UA"/>
              </w:rPr>
              <w:t>, та відповідні місцеві державні адміністрації.</w:t>
            </w:r>
            <w:r w:rsidRPr="006265F5">
              <w:rPr>
                <w:b/>
                <w:bCs/>
                <w:lang w:val="uk-UA"/>
              </w:rPr>
              <w:t xml:space="preserve"> </w:t>
            </w:r>
          </w:p>
        </w:tc>
      </w:tr>
      <w:tr w:rsidR="00ED71CE" w:rsidRPr="0057058C" w:rsidTr="000F7D0D">
        <w:tc>
          <w:tcPr>
            <w:tcW w:w="7810" w:type="dxa"/>
            <w:gridSpan w:val="2"/>
          </w:tcPr>
          <w:p w:rsidR="00ED71CE" w:rsidRPr="00F01929" w:rsidRDefault="00ED71CE" w:rsidP="00F01929">
            <w:pPr>
              <w:jc w:val="both"/>
              <w:rPr>
                <w:rFonts w:ascii="Times New Roman" w:hAnsi="Times New Roman" w:cs="Times New Roman"/>
                <w:b/>
                <w:bCs/>
                <w:sz w:val="28"/>
                <w:szCs w:val="28"/>
                <w:lang w:val="uk-UA"/>
              </w:rPr>
            </w:pPr>
            <w:r w:rsidRPr="00F01929">
              <w:rPr>
                <w:rFonts w:ascii="Times New Roman" w:hAnsi="Times New Roman" w:cs="Times New Roman"/>
                <w:b/>
                <w:bCs/>
                <w:sz w:val="28"/>
                <w:szCs w:val="28"/>
                <w:lang w:val="uk-UA"/>
              </w:rPr>
              <w:lastRenderedPageBreak/>
              <w:t>Стаття 27. Повноваження уповноваженого державного органу</w:t>
            </w:r>
          </w:p>
          <w:p w:rsidR="00ED71CE" w:rsidRPr="00F154CD" w:rsidRDefault="00ED71CE" w:rsidP="007A49FF">
            <w:pPr>
              <w:pStyle w:val="a3"/>
              <w:jc w:val="both"/>
              <w:rPr>
                <w:b/>
                <w:bCs/>
                <w:sz w:val="28"/>
                <w:szCs w:val="28"/>
                <w:lang w:val="uk-UA"/>
              </w:rPr>
            </w:pPr>
            <w:r w:rsidRPr="00F154CD">
              <w:rPr>
                <w:b/>
                <w:bCs/>
                <w:sz w:val="28"/>
                <w:szCs w:val="28"/>
                <w:lang w:val="uk-UA"/>
              </w:rPr>
              <w:t>Частина перша</w:t>
            </w:r>
          </w:p>
          <w:p w:rsidR="00ED71CE" w:rsidRPr="007A49FF" w:rsidRDefault="00ED71CE" w:rsidP="007A49FF">
            <w:pPr>
              <w:pStyle w:val="a3"/>
              <w:jc w:val="both"/>
              <w:rPr>
                <w:b/>
                <w:bCs/>
                <w:sz w:val="28"/>
                <w:szCs w:val="28"/>
                <w:lang w:val="uk-UA"/>
              </w:rPr>
            </w:pPr>
            <w:r w:rsidRPr="007A49FF">
              <w:rPr>
                <w:sz w:val="28"/>
                <w:szCs w:val="28"/>
                <w:lang w:val="uk-UA"/>
              </w:rPr>
              <w:t xml:space="preserve">8) інформує </w:t>
            </w:r>
            <w:r w:rsidRPr="007A49FF">
              <w:rPr>
                <w:b/>
                <w:bCs/>
                <w:sz w:val="28"/>
                <w:szCs w:val="28"/>
                <w:lang w:val="uk-UA"/>
              </w:rPr>
              <w:t xml:space="preserve">центральний орган виконавчої влади, що </w:t>
            </w:r>
            <w:r w:rsidRPr="007A49FF">
              <w:rPr>
                <w:b/>
                <w:bCs/>
                <w:sz w:val="28"/>
                <w:szCs w:val="28"/>
                <w:lang w:val="uk-UA"/>
              </w:rPr>
              <w:lastRenderedPageBreak/>
              <w:t>забезпечує формування та реалізує державну податкову і митну політику</w:t>
            </w:r>
            <w:r w:rsidRPr="007A49FF">
              <w:rPr>
                <w:sz w:val="28"/>
                <w:szCs w:val="28"/>
                <w:lang w:val="uk-UA"/>
              </w:rPr>
              <w:t>, та відповідні місцеві державні адміністрації про ініціаторів створення, керуючі компанії та учасників індустріальних парків у випадках, передбачених цим Законом;</w:t>
            </w:r>
            <w:r w:rsidRPr="007A49FF">
              <w:rPr>
                <w:b/>
                <w:bCs/>
                <w:sz w:val="28"/>
                <w:szCs w:val="28"/>
                <w:lang w:val="uk-UA"/>
              </w:rPr>
              <w:t xml:space="preserve"> </w:t>
            </w:r>
          </w:p>
        </w:tc>
        <w:tc>
          <w:tcPr>
            <w:tcW w:w="7368" w:type="dxa"/>
          </w:tcPr>
          <w:p w:rsidR="00ED71CE" w:rsidRPr="00F01929" w:rsidRDefault="00ED71CE" w:rsidP="00F01929">
            <w:pPr>
              <w:jc w:val="both"/>
              <w:rPr>
                <w:rFonts w:ascii="Times New Roman" w:hAnsi="Times New Roman" w:cs="Times New Roman"/>
                <w:b/>
                <w:bCs/>
                <w:sz w:val="28"/>
                <w:szCs w:val="28"/>
                <w:lang w:val="uk-UA"/>
              </w:rPr>
            </w:pPr>
            <w:r w:rsidRPr="00F01929">
              <w:rPr>
                <w:rFonts w:ascii="Times New Roman" w:hAnsi="Times New Roman" w:cs="Times New Roman"/>
                <w:b/>
                <w:bCs/>
                <w:sz w:val="28"/>
                <w:szCs w:val="28"/>
                <w:lang w:val="uk-UA"/>
              </w:rPr>
              <w:lastRenderedPageBreak/>
              <w:t>Стаття 27. Повноваження уповноваженого державного органу</w:t>
            </w:r>
          </w:p>
          <w:p w:rsidR="00ED71CE" w:rsidRPr="00F154CD" w:rsidRDefault="00ED71CE" w:rsidP="00F154CD">
            <w:pPr>
              <w:pStyle w:val="a3"/>
              <w:jc w:val="both"/>
              <w:rPr>
                <w:b/>
                <w:bCs/>
                <w:sz w:val="28"/>
                <w:szCs w:val="28"/>
                <w:lang w:val="uk-UA"/>
              </w:rPr>
            </w:pPr>
            <w:r w:rsidRPr="00F154CD">
              <w:rPr>
                <w:b/>
                <w:bCs/>
                <w:sz w:val="28"/>
                <w:szCs w:val="28"/>
                <w:lang w:val="uk-UA"/>
              </w:rPr>
              <w:t>Частина перша</w:t>
            </w:r>
          </w:p>
          <w:p w:rsidR="00ED71CE" w:rsidRPr="00004E7B" w:rsidRDefault="00ED71CE" w:rsidP="007A49FF">
            <w:pPr>
              <w:pStyle w:val="a3"/>
              <w:jc w:val="both"/>
              <w:rPr>
                <w:b/>
                <w:bCs/>
                <w:sz w:val="28"/>
                <w:szCs w:val="28"/>
                <w:lang w:val="uk-UA"/>
              </w:rPr>
            </w:pPr>
            <w:r w:rsidRPr="007A49FF">
              <w:rPr>
                <w:sz w:val="28"/>
                <w:szCs w:val="28"/>
                <w:lang w:val="uk-UA"/>
              </w:rPr>
              <w:t xml:space="preserve">8) інформує </w:t>
            </w:r>
            <w:r w:rsidRPr="007A49FF">
              <w:rPr>
                <w:b/>
                <w:bCs/>
                <w:sz w:val="28"/>
                <w:szCs w:val="28"/>
                <w:lang w:val="uk-UA"/>
              </w:rPr>
              <w:t xml:space="preserve">центральний орган виконавчої влади, що </w:t>
            </w:r>
            <w:r w:rsidRPr="007A49FF">
              <w:rPr>
                <w:b/>
                <w:bCs/>
                <w:sz w:val="28"/>
                <w:szCs w:val="28"/>
                <w:lang w:val="uk-UA"/>
              </w:rPr>
              <w:lastRenderedPageBreak/>
              <w:t>реалізує державну податкову і митну політику</w:t>
            </w:r>
            <w:r w:rsidRPr="007A49FF">
              <w:rPr>
                <w:sz w:val="28"/>
                <w:szCs w:val="28"/>
                <w:lang w:val="uk-UA"/>
              </w:rPr>
              <w:t>, та відповідні місцеві державні адміністрації про ініціаторів створення, керуючі компанії та учасників індустріальних парків у випадках, передбачених цим Законом;</w:t>
            </w:r>
            <w:r w:rsidRPr="007A49FF">
              <w:rPr>
                <w:b/>
                <w:bCs/>
                <w:sz w:val="28"/>
                <w:szCs w:val="28"/>
                <w:lang w:val="uk-UA"/>
              </w:rPr>
              <w:t xml:space="preserve"> </w:t>
            </w:r>
          </w:p>
        </w:tc>
      </w:tr>
      <w:tr w:rsidR="00ED71CE" w:rsidRPr="0057058C" w:rsidTr="000F7D0D">
        <w:tc>
          <w:tcPr>
            <w:tcW w:w="7810" w:type="dxa"/>
            <w:gridSpan w:val="2"/>
          </w:tcPr>
          <w:p w:rsidR="00ED71CE" w:rsidRPr="00F01929" w:rsidRDefault="00ED71CE" w:rsidP="00F01929">
            <w:pPr>
              <w:jc w:val="both"/>
              <w:rPr>
                <w:rFonts w:ascii="Times New Roman" w:hAnsi="Times New Roman" w:cs="Times New Roman"/>
                <w:b/>
                <w:bCs/>
                <w:sz w:val="28"/>
                <w:szCs w:val="28"/>
                <w:lang w:val="uk-UA"/>
              </w:rPr>
            </w:pPr>
            <w:r w:rsidRPr="00F01929">
              <w:rPr>
                <w:rFonts w:ascii="Times New Roman" w:hAnsi="Times New Roman" w:cs="Times New Roman"/>
                <w:b/>
                <w:bCs/>
                <w:sz w:val="28"/>
                <w:szCs w:val="28"/>
                <w:lang w:val="uk-UA"/>
              </w:rPr>
              <w:lastRenderedPageBreak/>
              <w:t>Стаття 29.</w:t>
            </w:r>
            <w:r w:rsidRPr="00F01929">
              <w:rPr>
                <w:rFonts w:ascii="Times New Roman" w:hAnsi="Times New Roman" w:cs="Times New Roman"/>
                <w:b/>
                <w:bCs/>
                <w:sz w:val="28"/>
                <w:szCs w:val="28"/>
                <w:lang w:val="ru-RU"/>
              </w:rPr>
              <w:t xml:space="preserve"> </w:t>
            </w:r>
            <w:r w:rsidRPr="00F01929">
              <w:rPr>
                <w:rFonts w:ascii="Times New Roman" w:hAnsi="Times New Roman" w:cs="Times New Roman"/>
                <w:b/>
                <w:bCs/>
                <w:sz w:val="28"/>
                <w:szCs w:val="28"/>
                <w:lang w:val="uk-UA"/>
              </w:rPr>
              <w:t>Набуття статусу учасника індустріального парку</w:t>
            </w:r>
          </w:p>
          <w:p w:rsidR="00ED71CE" w:rsidRPr="00241F44" w:rsidRDefault="00ED71CE" w:rsidP="00241F44">
            <w:pPr>
              <w:jc w:val="both"/>
              <w:rPr>
                <w:rFonts w:ascii="Times New Roman" w:hAnsi="Times New Roman" w:cs="Times New Roman"/>
                <w:b/>
                <w:bCs/>
                <w:sz w:val="28"/>
                <w:szCs w:val="28"/>
                <w:lang w:val="uk-UA"/>
              </w:rPr>
            </w:pPr>
            <w:r w:rsidRPr="00241F44">
              <w:rPr>
                <w:rFonts w:ascii="Times New Roman" w:hAnsi="Times New Roman" w:cs="Times New Roman"/>
                <w:sz w:val="28"/>
                <w:szCs w:val="28"/>
                <w:lang w:val="uk-UA"/>
              </w:rPr>
              <w:t xml:space="preserve">3. Якщо індустріальний парк включений до Реєстру індустріальних парків, уповноважений державний орган зобов'язаний протягом трьох робочих днів з дня надходження від керуючої компанії відповідного повідомлення письмово повідомити </w:t>
            </w:r>
            <w:r w:rsidRPr="00241F44">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241F44">
              <w:rPr>
                <w:rFonts w:ascii="Times New Roman" w:hAnsi="Times New Roman" w:cs="Times New Roman"/>
                <w:sz w:val="28"/>
                <w:szCs w:val="28"/>
                <w:lang w:val="uk-UA"/>
              </w:rPr>
              <w:t>, та відповідні місцеві державні адміністрації про набуття суб'єктом господарювання статусу учасника.</w:t>
            </w:r>
            <w:r w:rsidRPr="00241F44">
              <w:rPr>
                <w:rFonts w:ascii="Times New Roman" w:hAnsi="Times New Roman" w:cs="Times New Roman"/>
                <w:b/>
                <w:bCs/>
                <w:sz w:val="28"/>
                <w:szCs w:val="28"/>
                <w:lang w:val="uk-UA"/>
              </w:rPr>
              <w:t xml:space="preserve"> </w:t>
            </w:r>
          </w:p>
        </w:tc>
        <w:tc>
          <w:tcPr>
            <w:tcW w:w="7368" w:type="dxa"/>
          </w:tcPr>
          <w:p w:rsidR="00ED71CE" w:rsidRPr="00F01929" w:rsidRDefault="00ED71CE" w:rsidP="00F01929">
            <w:pPr>
              <w:jc w:val="both"/>
              <w:rPr>
                <w:rFonts w:ascii="Times New Roman" w:hAnsi="Times New Roman" w:cs="Times New Roman"/>
                <w:b/>
                <w:bCs/>
                <w:sz w:val="28"/>
                <w:szCs w:val="28"/>
                <w:lang w:val="uk-UA"/>
              </w:rPr>
            </w:pPr>
            <w:r w:rsidRPr="00F01929">
              <w:rPr>
                <w:rFonts w:ascii="Times New Roman" w:hAnsi="Times New Roman" w:cs="Times New Roman"/>
                <w:b/>
                <w:bCs/>
                <w:sz w:val="28"/>
                <w:szCs w:val="28"/>
                <w:lang w:val="uk-UA"/>
              </w:rPr>
              <w:t>Стаття 29. Набуття статусу учасника індустріального парку</w:t>
            </w:r>
          </w:p>
          <w:p w:rsidR="00ED71CE" w:rsidRPr="00241F44" w:rsidRDefault="00ED71CE" w:rsidP="00241F44">
            <w:pPr>
              <w:jc w:val="both"/>
              <w:rPr>
                <w:rFonts w:ascii="Times New Roman" w:hAnsi="Times New Roman" w:cs="Times New Roman"/>
                <w:b/>
                <w:bCs/>
                <w:sz w:val="28"/>
                <w:szCs w:val="28"/>
                <w:lang w:val="uk-UA"/>
              </w:rPr>
            </w:pPr>
            <w:r w:rsidRPr="00241F44">
              <w:rPr>
                <w:rFonts w:ascii="Times New Roman" w:hAnsi="Times New Roman" w:cs="Times New Roman"/>
                <w:sz w:val="28"/>
                <w:szCs w:val="28"/>
                <w:lang w:val="uk-UA"/>
              </w:rPr>
              <w:t xml:space="preserve">3. Якщо індустріальний парк включений до Реєстру індустріальних парків, уповноважений державний орган зобов'язаний протягом трьох робочих днів з дня надходження від керуючої компанії відповідного повідомлення письмово повідомити </w:t>
            </w:r>
            <w:r w:rsidRPr="00241F44">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241F44">
              <w:rPr>
                <w:rFonts w:ascii="Times New Roman" w:hAnsi="Times New Roman" w:cs="Times New Roman"/>
                <w:sz w:val="28"/>
                <w:szCs w:val="28"/>
                <w:lang w:val="uk-UA"/>
              </w:rPr>
              <w:t>, та відповідні місцеві державні адміністрації про набуття суб'єктом господарювання статусу учасника.</w:t>
            </w:r>
            <w:r w:rsidRPr="00241F44">
              <w:rPr>
                <w:rFonts w:ascii="Times New Roman" w:hAnsi="Times New Roman" w:cs="Times New Roman"/>
                <w:b/>
                <w:bCs/>
                <w:sz w:val="28"/>
                <w:szCs w:val="28"/>
                <w:lang w:val="uk-UA"/>
              </w:rPr>
              <w:t xml:space="preserve"> </w:t>
            </w:r>
          </w:p>
        </w:tc>
      </w:tr>
      <w:tr w:rsidR="00ED71CE" w:rsidRPr="0057058C" w:rsidTr="000F7D0D">
        <w:tc>
          <w:tcPr>
            <w:tcW w:w="7810" w:type="dxa"/>
            <w:gridSpan w:val="2"/>
          </w:tcPr>
          <w:p w:rsidR="00ED71CE" w:rsidRPr="00181D09" w:rsidRDefault="00ED71CE" w:rsidP="00181D09">
            <w:pPr>
              <w:jc w:val="both"/>
              <w:rPr>
                <w:rFonts w:ascii="Times New Roman" w:hAnsi="Times New Roman" w:cs="Times New Roman"/>
                <w:b/>
                <w:bCs/>
                <w:sz w:val="28"/>
                <w:szCs w:val="28"/>
                <w:lang w:val="uk-UA"/>
              </w:rPr>
            </w:pPr>
            <w:r w:rsidRPr="00181D09">
              <w:rPr>
                <w:rFonts w:ascii="Times New Roman" w:hAnsi="Times New Roman" w:cs="Times New Roman"/>
                <w:b/>
                <w:bCs/>
                <w:sz w:val="28"/>
                <w:szCs w:val="28"/>
                <w:lang w:val="uk-UA"/>
              </w:rPr>
              <w:t>Стаття 31. Втрата статусу учасника індустріального парку</w:t>
            </w:r>
          </w:p>
          <w:p w:rsidR="00ED71CE" w:rsidRPr="00004E7B" w:rsidRDefault="00ED71CE" w:rsidP="00181D09">
            <w:pPr>
              <w:pStyle w:val="a3"/>
              <w:spacing w:before="0" w:beforeAutospacing="0" w:after="0" w:afterAutospacing="0"/>
              <w:jc w:val="both"/>
              <w:rPr>
                <w:sz w:val="28"/>
                <w:szCs w:val="28"/>
              </w:rPr>
            </w:pPr>
          </w:p>
          <w:p w:rsidR="00ED71CE" w:rsidRDefault="00ED71CE" w:rsidP="003D7A92">
            <w:pPr>
              <w:pStyle w:val="a3"/>
              <w:spacing w:before="120" w:beforeAutospacing="0" w:after="0" w:afterAutospacing="0"/>
              <w:jc w:val="both"/>
              <w:rPr>
                <w:b/>
                <w:bCs/>
                <w:sz w:val="28"/>
                <w:szCs w:val="28"/>
                <w:lang w:val="uk-UA"/>
              </w:rPr>
            </w:pPr>
            <w:r w:rsidRPr="00661749">
              <w:rPr>
                <w:sz w:val="28"/>
                <w:szCs w:val="28"/>
                <w:lang w:val="uk-UA"/>
              </w:rPr>
              <w:t xml:space="preserve">3. Якщо індустріальний парк включено до Реєстру індустріальних парків, уповноважений державний орган зобов'язаний протягом одного робочого дня з дня надходження від керуючої компанії відповідного повідомлення письмово повідомити </w:t>
            </w:r>
            <w:r w:rsidRPr="00661749">
              <w:rPr>
                <w:b/>
                <w:bCs/>
                <w:sz w:val="28"/>
                <w:szCs w:val="28"/>
                <w:lang w:val="uk-UA"/>
              </w:rPr>
              <w:t>центральний орган виконавчої влади, що забезпечує формування та реалізує державну податкову і митну політику</w:t>
            </w:r>
            <w:r w:rsidRPr="00661749">
              <w:rPr>
                <w:sz w:val="28"/>
                <w:szCs w:val="28"/>
                <w:lang w:val="uk-UA"/>
              </w:rPr>
              <w:t>, та відповідні місцеві державні адміністрації про втрату суб'єктом господарювання статусу учасника.</w:t>
            </w:r>
            <w:r w:rsidRPr="00661749">
              <w:rPr>
                <w:b/>
                <w:bCs/>
                <w:sz w:val="28"/>
                <w:szCs w:val="28"/>
                <w:lang w:val="uk-UA"/>
              </w:rPr>
              <w:t xml:space="preserve"> </w:t>
            </w:r>
          </w:p>
          <w:p w:rsidR="00ED71CE" w:rsidRPr="00661749" w:rsidRDefault="00ED71CE" w:rsidP="003D7A92">
            <w:pPr>
              <w:pStyle w:val="a3"/>
              <w:spacing w:before="120" w:beforeAutospacing="0" w:after="0" w:afterAutospacing="0"/>
              <w:jc w:val="both"/>
              <w:rPr>
                <w:b/>
                <w:bCs/>
                <w:sz w:val="28"/>
                <w:szCs w:val="28"/>
                <w:lang w:val="uk-UA"/>
              </w:rPr>
            </w:pPr>
          </w:p>
        </w:tc>
        <w:tc>
          <w:tcPr>
            <w:tcW w:w="7368" w:type="dxa"/>
          </w:tcPr>
          <w:p w:rsidR="00ED71CE" w:rsidRPr="00181D09" w:rsidRDefault="00ED71CE" w:rsidP="00181D09">
            <w:pPr>
              <w:jc w:val="both"/>
              <w:rPr>
                <w:rFonts w:ascii="Times New Roman" w:hAnsi="Times New Roman" w:cs="Times New Roman"/>
                <w:b/>
                <w:bCs/>
                <w:sz w:val="28"/>
                <w:szCs w:val="28"/>
                <w:lang w:val="uk-UA"/>
              </w:rPr>
            </w:pPr>
            <w:r w:rsidRPr="00181D09">
              <w:rPr>
                <w:rFonts w:ascii="Times New Roman" w:hAnsi="Times New Roman" w:cs="Times New Roman"/>
                <w:b/>
                <w:bCs/>
                <w:sz w:val="28"/>
                <w:szCs w:val="28"/>
                <w:lang w:val="uk-UA"/>
              </w:rPr>
              <w:t>Стаття 31. Втрата статусу учасника індустріального парку</w:t>
            </w:r>
          </w:p>
          <w:p w:rsidR="00ED71CE" w:rsidRPr="00661749" w:rsidRDefault="00ED71CE" w:rsidP="00661749">
            <w:pPr>
              <w:pStyle w:val="a3"/>
              <w:jc w:val="both"/>
              <w:rPr>
                <w:b/>
                <w:bCs/>
                <w:sz w:val="28"/>
                <w:szCs w:val="28"/>
                <w:lang w:val="uk-UA"/>
              </w:rPr>
            </w:pPr>
            <w:r w:rsidRPr="00661749">
              <w:rPr>
                <w:sz w:val="28"/>
                <w:szCs w:val="28"/>
                <w:lang w:val="uk-UA"/>
              </w:rPr>
              <w:t xml:space="preserve">3. Якщо індустріальний парк включено до Реєстру індустріальних парків, уповноважений державний орган зобов'язаний протягом одного робочого дня з дня надходження від керуючої компанії відповідного повідомлення письмово повідомити </w:t>
            </w:r>
            <w:r w:rsidRPr="00661749">
              <w:rPr>
                <w:b/>
                <w:bCs/>
                <w:sz w:val="28"/>
                <w:szCs w:val="28"/>
                <w:lang w:val="uk-UA"/>
              </w:rPr>
              <w:t>центральний орган виконавчої влади, що реалізує державну податкову і митну політику</w:t>
            </w:r>
            <w:r w:rsidRPr="00661749">
              <w:rPr>
                <w:sz w:val="28"/>
                <w:szCs w:val="28"/>
                <w:lang w:val="uk-UA"/>
              </w:rPr>
              <w:t>, та відповідні місцеві державні адміністрації про втрату суб'єктом господарювання статусу учасника.</w:t>
            </w:r>
            <w:r w:rsidRPr="00661749">
              <w:rPr>
                <w:b/>
                <w:bCs/>
                <w:sz w:val="28"/>
                <w:szCs w:val="28"/>
                <w:lang w:val="uk-UA"/>
              </w:rPr>
              <w:t xml:space="preserve"> </w:t>
            </w:r>
          </w:p>
        </w:tc>
      </w:tr>
      <w:tr w:rsidR="00ED71CE" w:rsidRPr="0057058C" w:rsidTr="000F7D0D">
        <w:tc>
          <w:tcPr>
            <w:tcW w:w="15178" w:type="dxa"/>
            <w:gridSpan w:val="3"/>
          </w:tcPr>
          <w:p w:rsidR="00ED71CE" w:rsidRPr="00984FA6" w:rsidRDefault="00ED71CE" w:rsidP="00BD4455">
            <w:pPr>
              <w:pStyle w:val="a3"/>
              <w:jc w:val="center"/>
              <w:rPr>
                <w:b/>
                <w:bCs/>
                <w:sz w:val="28"/>
                <w:szCs w:val="28"/>
                <w:lang w:val="uk-UA"/>
              </w:rPr>
            </w:pPr>
            <w:r w:rsidRPr="00984FA6">
              <w:rPr>
                <w:b/>
                <w:bCs/>
                <w:sz w:val="28"/>
                <w:szCs w:val="28"/>
                <w:lang w:val="uk-UA"/>
              </w:rPr>
              <w:lastRenderedPageBreak/>
              <w:t>Закон України "Про зайнятість населення"</w:t>
            </w:r>
          </w:p>
        </w:tc>
      </w:tr>
      <w:tr w:rsidR="00ED71CE" w:rsidRPr="0057058C" w:rsidTr="000F7D0D">
        <w:tc>
          <w:tcPr>
            <w:tcW w:w="7810" w:type="dxa"/>
            <w:gridSpan w:val="2"/>
          </w:tcPr>
          <w:p w:rsidR="00ED71CE" w:rsidRPr="00822979" w:rsidRDefault="00ED71CE" w:rsidP="00822979">
            <w:pPr>
              <w:jc w:val="both"/>
              <w:rPr>
                <w:rFonts w:ascii="Times New Roman" w:hAnsi="Times New Roman" w:cs="Times New Roman"/>
                <w:b/>
                <w:bCs/>
                <w:sz w:val="28"/>
                <w:szCs w:val="28"/>
                <w:lang w:val="uk-UA"/>
              </w:rPr>
            </w:pPr>
            <w:r w:rsidRPr="00822979">
              <w:rPr>
                <w:rFonts w:ascii="Times New Roman" w:hAnsi="Times New Roman" w:cs="Times New Roman"/>
                <w:b/>
                <w:bCs/>
                <w:sz w:val="28"/>
                <w:szCs w:val="28"/>
                <w:lang w:val="uk-UA"/>
              </w:rPr>
              <w:t>Стаття 22.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rsidR="00ED71CE" w:rsidRPr="008B4192" w:rsidRDefault="00ED71CE" w:rsidP="003A1EB9">
            <w:pPr>
              <w:jc w:val="both"/>
              <w:rPr>
                <w:rFonts w:ascii="Times New Roman" w:hAnsi="Times New Roman" w:cs="Times New Roman"/>
                <w:b/>
                <w:bCs/>
                <w:sz w:val="28"/>
                <w:szCs w:val="28"/>
                <w:lang w:val="uk-UA"/>
              </w:rPr>
            </w:pPr>
            <w:r w:rsidRPr="008B4192">
              <w:rPr>
                <w:rFonts w:ascii="Times New Roman" w:hAnsi="Times New Roman" w:cs="Times New Roman"/>
                <w:b/>
                <w:bCs/>
                <w:sz w:val="28"/>
                <w:szCs w:val="28"/>
                <w:lang w:val="uk-UA"/>
              </w:rPr>
              <w:t>Частина друга</w:t>
            </w:r>
          </w:p>
          <w:p w:rsidR="00ED71CE" w:rsidRPr="007051AB" w:rsidRDefault="00ED71CE" w:rsidP="003A1EB9">
            <w:pPr>
              <w:pStyle w:val="a3"/>
              <w:jc w:val="both"/>
              <w:rPr>
                <w:b/>
                <w:bCs/>
                <w:sz w:val="28"/>
                <w:szCs w:val="28"/>
                <w:lang w:val="uk-UA"/>
              </w:rPr>
            </w:pPr>
            <w:r w:rsidRPr="008B4192">
              <w:rPr>
                <w:sz w:val="28"/>
                <w:szCs w:val="28"/>
                <w:lang w:val="uk-UA"/>
              </w:rPr>
              <w:t xml:space="preserve">18) проводять розслідування страхових випадків та обґрунтованості виплати матеріального забезпечення в порядку, встановленому центральним органом виконавчої влади у сфері соціальної політики, </w:t>
            </w:r>
            <w:r w:rsidRPr="009C5D40">
              <w:rPr>
                <w:b/>
                <w:bCs/>
                <w:sz w:val="28"/>
                <w:szCs w:val="28"/>
                <w:lang w:val="uk-UA"/>
              </w:rPr>
              <w:t>центральним органом виконавчої влади, що забезпечує формування та реалізує державну податкову і митну політику</w:t>
            </w:r>
            <w:r w:rsidRPr="008B4192">
              <w:rPr>
                <w:sz w:val="28"/>
                <w:szCs w:val="28"/>
                <w:lang w:val="uk-UA"/>
              </w:rPr>
              <w:t xml:space="preserve">, та Пенсійним фондом України. Таке розслідування здійснюється шляхом звіряння даних, зазначених у документах страхувальника, з базою даних </w:t>
            </w:r>
            <w:r w:rsidRPr="003A1EB9">
              <w:rPr>
                <w:b/>
                <w:bCs/>
                <w:sz w:val="28"/>
                <w:szCs w:val="28"/>
                <w:lang w:val="uk-UA"/>
              </w:rPr>
              <w:t>центрального органу виконавчої влади, що забезпечує формування та реалізує державну податкову і митну політику</w:t>
            </w:r>
            <w:r w:rsidRPr="00984FA6">
              <w:rPr>
                <w:sz w:val="28"/>
                <w:szCs w:val="28"/>
                <w:lang w:val="uk-UA"/>
              </w:rPr>
              <w:t>,</w:t>
            </w:r>
            <w:r w:rsidRPr="008B4192">
              <w:rPr>
                <w:sz w:val="28"/>
                <w:szCs w:val="28"/>
                <w:lang w:val="uk-UA"/>
              </w:rPr>
              <w:t xml:space="preserve"> та Пенсійного фонду України, а у разі потреби - шляхом проведення виїзних планових та позапланових перевірок страхувальників;</w:t>
            </w:r>
            <w:r w:rsidRPr="007051AB">
              <w:rPr>
                <w:b/>
                <w:bCs/>
                <w:sz w:val="28"/>
                <w:szCs w:val="28"/>
                <w:lang w:val="uk-UA"/>
              </w:rPr>
              <w:t xml:space="preserve"> </w:t>
            </w:r>
          </w:p>
        </w:tc>
        <w:tc>
          <w:tcPr>
            <w:tcW w:w="7368" w:type="dxa"/>
          </w:tcPr>
          <w:p w:rsidR="00ED71CE" w:rsidRPr="00822979" w:rsidRDefault="00ED71CE" w:rsidP="00822979">
            <w:pPr>
              <w:jc w:val="both"/>
              <w:rPr>
                <w:rFonts w:ascii="Times New Roman" w:hAnsi="Times New Roman" w:cs="Times New Roman"/>
                <w:b/>
                <w:bCs/>
                <w:sz w:val="28"/>
                <w:szCs w:val="28"/>
                <w:lang w:val="uk-UA"/>
              </w:rPr>
            </w:pPr>
            <w:r w:rsidRPr="00822979">
              <w:rPr>
                <w:rFonts w:ascii="Times New Roman" w:hAnsi="Times New Roman" w:cs="Times New Roman"/>
                <w:b/>
                <w:bCs/>
                <w:sz w:val="28"/>
                <w:szCs w:val="28"/>
                <w:lang w:val="uk-UA"/>
              </w:rPr>
              <w:t>Стаття 22. Завдання та функції центрального органу виконавчої влади, що реалізує державну політику у сфері зайнятості населення та трудової міграції, його територіальних органів</w:t>
            </w:r>
          </w:p>
          <w:p w:rsidR="00ED71CE" w:rsidRPr="008B4192" w:rsidRDefault="00ED71CE" w:rsidP="003A1EB9">
            <w:pPr>
              <w:jc w:val="both"/>
              <w:rPr>
                <w:rFonts w:ascii="Times New Roman" w:hAnsi="Times New Roman" w:cs="Times New Roman"/>
                <w:b/>
                <w:bCs/>
                <w:sz w:val="28"/>
                <w:szCs w:val="28"/>
                <w:lang w:val="uk-UA"/>
              </w:rPr>
            </w:pPr>
            <w:r w:rsidRPr="008B4192">
              <w:rPr>
                <w:rFonts w:ascii="Times New Roman" w:hAnsi="Times New Roman" w:cs="Times New Roman"/>
                <w:b/>
                <w:bCs/>
                <w:sz w:val="28"/>
                <w:szCs w:val="28"/>
                <w:lang w:val="uk-UA"/>
              </w:rPr>
              <w:t xml:space="preserve">Частина друга </w:t>
            </w:r>
          </w:p>
          <w:p w:rsidR="00ED71CE" w:rsidRPr="007051AB" w:rsidRDefault="00ED71CE" w:rsidP="003A1EB9">
            <w:pPr>
              <w:pStyle w:val="a3"/>
              <w:jc w:val="both"/>
              <w:rPr>
                <w:b/>
                <w:bCs/>
                <w:sz w:val="28"/>
                <w:szCs w:val="28"/>
                <w:lang w:val="uk-UA"/>
              </w:rPr>
            </w:pPr>
            <w:r w:rsidRPr="008B4192">
              <w:rPr>
                <w:sz w:val="28"/>
                <w:szCs w:val="28"/>
                <w:lang w:val="uk-UA"/>
              </w:rPr>
              <w:t>18) проводять розслідування страхових випадків та обґрунтованості виплати матеріального забезпечення в порядку, встановленому центральним органом виконавчої влади у сфері соціальної політики</w:t>
            </w:r>
            <w:r w:rsidRPr="00984FA6">
              <w:rPr>
                <w:sz w:val="28"/>
                <w:szCs w:val="28"/>
                <w:lang w:val="uk-UA"/>
              </w:rPr>
              <w:t xml:space="preserve">, </w:t>
            </w:r>
            <w:r w:rsidRPr="00984FA6">
              <w:rPr>
                <w:b/>
                <w:bCs/>
                <w:sz w:val="28"/>
                <w:szCs w:val="28"/>
                <w:lang w:val="uk-UA"/>
              </w:rPr>
              <w:t>центральним органом виконавчої влади, що забезпечує формування державної фінансової політики</w:t>
            </w:r>
            <w:r w:rsidRPr="00984FA6">
              <w:rPr>
                <w:sz w:val="28"/>
                <w:szCs w:val="28"/>
                <w:lang w:val="uk-UA"/>
              </w:rPr>
              <w:t xml:space="preserve">, та </w:t>
            </w:r>
            <w:r w:rsidRPr="008B4192">
              <w:rPr>
                <w:sz w:val="28"/>
                <w:szCs w:val="28"/>
                <w:lang w:val="uk-UA"/>
              </w:rPr>
              <w:t xml:space="preserve">Пенсійним фондом України. Таке розслідування здійснюється шляхом звіряння даних, зазначених у документах страхувальника, з базою даних </w:t>
            </w:r>
            <w:r w:rsidRPr="00D41F71">
              <w:rPr>
                <w:b/>
                <w:bCs/>
                <w:sz w:val="28"/>
                <w:szCs w:val="28"/>
                <w:lang w:val="uk-UA"/>
              </w:rPr>
              <w:t>центрального органу виконавчої влади, що реалізує державну податкову і митну політику</w:t>
            </w:r>
            <w:r w:rsidRPr="00984FA6">
              <w:rPr>
                <w:sz w:val="28"/>
                <w:szCs w:val="28"/>
                <w:lang w:val="uk-UA"/>
              </w:rPr>
              <w:t>,</w:t>
            </w:r>
            <w:r w:rsidRPr="008B4192">
              <w:rPr>
                <w:sz w:val="28"/>
                <w:szCs w:val="28"/>
                <w:lang w:val="uk-UA"/>
              </w:rPr>
              <w:t xml:space="preserve"> та Пенсійного фонду України, а у разі потреби - шляхом проведення виїзних планових та позапланових перевірок страхувальників;</w:t>
            </w:r>
            <w:r w:rsidRPr="007051AB">
              <w:rPr>
                <w:b/>
                <w:bCs/>
                <w:sz w:val="28"/>
                <w:szCs w:val="28"/>
                <w:lang w:val="uk-UA"/>
              </w:rPr>
              <w:t xml:space="preserve"> </w:t>
            </w:r>
          </w:p>
        </w:tc>
      </w:tr>
      <w:tr w:rsidR="00ED71CE" w:rsidRPr="0057058C" w:rsidTr="000F7D0D">
        <w:tc>
          <w:tcPr>
            <w:tcW w:w="15178" w:type="dxa"/>
            <w:gridSpan w:val="3"/>
          </w:tcPr>
          <w:p w:rsidR="00ED71CE" w:rsidRPr="0009762A" w:rsidRDefault="00ED71CE" w:rsidP="00BD4455">
            <w:pPr>
              <w:pStyle w:val="a3"/>
              <w:jc w:val="center"/>
              <w:rPr>
                <w:b/>
                <w:bCs/>
                <w:sz w:val="28"/>
                <w:szCs w:val="28"/>
                <w:lang w:val="uk-UA"/>
              </w:rPr>
            </w:pPr>
            <w:r w:rsidRPr="0009762A">
              <w:rPr>
                <w:b/>
                <w:bCs/>
                <w:sz w:val="28"/>
                <w:szCs w:val="28"/>
                <w:lang w:val="uk-UA"/>
              </w:rPr>
              <w:t>Закон України "Про створення вільної економічної зони "Крим" та про особливості здійснення економічної діяльності на тимчасово окупованій території України"</w:t>
            </w:r>
          </w:p>
        </w:tc>
      </w:tr>
      <w:tr w:rsidR="00ED71CE" w:rsidRPr="0057058C" w:rsidTr="000F7D0D">
        <w:tc>
          <w:tcPr>
            <w:tcW w:w="7810" w:type="dxa"/>
            <w:gridSpan w:val="2"/>
          </w:tcPr>
          <w:p w:rsidR="00ED71CE" w:rsidRPr="000B657D" w:rsidRDefault="00ED71CE" w:rsidP="000B657D">
            <w:pPr>
              <w:pStyle w:val="a3"/>
              <w:jc w:val="both"/>
              <w:rPr>
                <w:b/>
                <w:bCs/>
                <w:sz w:val="28"/>
                <w:szCs w:val="28"/>
                <w:lang w:val="uk-UA"/>
              </w:rPr>
            </w:pPr>
            <w:r w:rsidRPr="000B657D">
              <w:rPr>
                <w:b/>
                <w:bCs/>
                <w:sz w:val="28"/>
                <w:szCs w:val="28"/>
                <w:lang w:val="uk-UA"/>
              </w:rPr>
              <w:t>Розділ II "Перехідні  положення"</w:t>
            </w:r>
          </w:p>
          <w:p w:rsidR="00ED71CE" w:rsidRPr="00F14A71" w:rsidRDefault="00ED71CE" w:rsidP="00F14A71">
            <w:pPr>
              <w:jc w:val="both"/>
              <w:rPr>
                <w:rFonts w:ascii="Times New Roman" w:hAnsi="Times New Roman" w:cs="Times New Roman"/>
                <w:lang w:val="uk-UA"/>
              </w:rPr>
            </w:pPr>
            <w:r w:rsidRPr="00F14A71">
              <w:rPr>
                <w:rFonts w:ascii="Times New Roman" w:hAnsi="Times New Roman" w:cs="Times New Roman"/>
                <w:b/>
                <w:bCs/>
                <w:sz w:val="28"/>
                <w:szCs w:val="28"/>
                <w:lang w:val="uk-UA"/>
              </w:rPr>
              <w:t>Стаття 12. Особливості функціонування вільної економічної зони "Крим" під час тимчасової окупації її території</w:t>
            </w:r>
          </w:p>
          <w:p w:rsidR="00ED71CE" w:rsidRDefault="00ED71CE" w:rsidP="000B657D">
            <w:pPr>
              <w:jc w:val="both"/>
              <w:rPr>
                <w:rFonts w:ascii="Times New Roman" w:hAnsi="Times New Roman" w:cs="Times New Roman"/>
                <w:b/>
                <w:bCs/>
                <w:sz w:val="28"/>
                <w:szCs w:val="28"/>
                <w:lang w:val="uk-UA"/>
              </w:rPr>
            </w:pPr>
            <w:r w:rsidRPr="000B657D">
              <w:rPr>
                <w:rFonts w:ascii="Times New Roman" w:hAnsi="Times New Roman" w:cs="Times New Roman"/>
                <w:b/>
                <w:bCs/>
                <w:sz w:val="28"/>
                <w:szCs w:val="28"/>
                <w:lang w:val="uk-UA"/>
              </w:rPr>
              <w:t xml:space="preserve">Пункт 12.3 </w:t>
            </w:r>
          </w:p>
          <w:p w:rsidR="00ED71CE" w:rsidRPr="000B657D" w:rsidRDefault="00ED71CE" w:rsidP="000B657D">
            <w:pPr>
              <w:jc w:val="both"/>
              <w:rPr>
                <w:rFonts w:ascii="Times New Roman" w:hAnsi="Times New Roman" w:cs="Times New Roman"/>
                <w:sz w:val="28"/>
                <w:szCs w:val="28"/>
                <w:lang w:val="uk-UA"/>
              </w:rPr>
            </w:pPr>
            <w:r w:rsidRPr="000B657D">
              <w:rPr>
                <w:rFonts w:ascii="Times New Roman" w:hAnsi="Times New Roman" w:cs="Times New Roman"/>
                <w:sz w:val="28"/>
                <w:szCs w:val="28"/>
                <w:lang w:val="uk-UA"/>
              </w:rPr>
              <w:lastRenderedPageBreak/>
              <w:t>3) з 1 червня 2014 року вважається анульованою податкова реєстрація осіб, які станом на 31 травня 2014 року мали місцезнаходження (місце проживання) та перебували на обліку в контролюючих органах на території Автономної Республіки Крим або міста Севастополя.</w:t>
            </w:r>
          </w:p>
          <w:p w:rsidR="00ED71CE" w:rsidRDefault="00ED71CE" w:rsidP="00F14A71">
            <w:pPr>
              <w:spacing w:after="0" w:line="240" w:lineRule="auto"/>
              <w:jc w:val="both"/>
              <w:rPr>
                <w:rFonts w:ascii="Times New Roman" w:hAnsi="Times New Roman" w:cs="Times New Roman"/>
                <w:sz w:val="28"/>
                <w:szCs w:val="28"/>
                <w:lang w:val="uk-UA"/>
              </w:rPr>
            </w:pPr>
            <w:r w:rsidRPr="000B657D">
              <w:rPr>
                <w:rFonts w:ascii="Times New Roman" w:hAnsi="Times New Roman" w:cs="Times New Roman"/>
                <w:sz w:val="28"/>
                <w:szCs w:val="28"/>
                <w:lang w:val="uk-UA"/>
              </w:rPr>
              <w:t xml:space="preserve">Така податкова реєстрація може бути відновленою після евакуації особи на іншу територію України згідно із статтею 15 цього Закону у порядку, встановленому </w:t>
            </w:r>
            <w:r w:rsidRPr="000B657D">
              <w:rPr>
                <w:rFonts w:ascii="Times New Roman" w:hAnsi="Times New Roman" w:cs="Times New Roman"/>
                <w:b/>
                <w:bCs/>
                <w:sz w:val="28"/>
                <w:szCs w:val="28"/>
                <w:lang w:val="uk-UA"/>
              </w:rPr>
              <w:t>центральним органом виконавчої влади з питань оподаткування</w:t>
            </w:r>
            <w:r w:rsidRPr="000B657D">
              <w:rPr>
                <w:rFonts w:ascii="Times New Roman" w:hAnsi="Times New Roman" w:cs="Times New Roman"/>
                <w:sz w:val="28"/>
                <w:szCs w:val="28"/>
                <w:lang w:val="uk-UA"/>
              </w:rPr>
              <w:t>, або внаслідок завершення строку тимчасової окупації;</w:t>
            </w:r>
          </w:p>
          <w:p w:rsidR="00ED71CE" w:rsidRPr="00004E7B" w:rsidRDefault="00ED71CE" w:rsidP="00F14A71">
            <w:pPr>
              <w:spacing w:after="0" w:line="240" w:lineRule="auto"/>
              <w:jc w:val="both"/>
              <w:rPr>
                <w:rFonts w:ascii="Times New Roman" w:hAnsi="Times New Roman" w:cs="Times New Roman"/>
                <w:b/>
                <w:bCs/>
                <w:sz w:val="28"/>
                <w:szCs w:val="28"/>
                <w:lang w:val="ru-RU"/>
              </w:rPr>
            </w:pPr>
          </w:p>
          <w:p w:rsidR="00ED71CE" w:rsidRPr="00004E7B" w:rsidRDefault="00ED71CE" w:rsidP="00F14A71">
            <w:pPr>
              <w:spacing w:after="0" w:line="240" w:lineRule="auto"/>
              <w:jc w:val="both"/>
              <w:rPr>
                <w:rFonts w:ascii="Times New Roman" w:hAnsi="Times New Roman" w:cs="Times New Roman"/>
                <w:b/>
                <w:bCs/>
                <w:sz w:val="28"/>
                <w:szCs w:val="28"/>
                <w:lang w:val="ru-RU"/>
              </w:rPr>
            </w:pPr>
          </w:p>
          <w:p w:rsidR="00ED71CE" w:rsidRDefault="00ED71CE" w:rsidP="00F14A71">
            <w:pPr>
              <w:spacing w:after="0" w:line="240" w:lineRule="auto"/>
              <w:jc w:val="both"/>
              <w:rPr>
                <w:rFonts w:ascii="Times New Roman" w:hAnsi="Times New Roman" w:cs="Times New Roman"/>
                <w:b/>
                <w:bCs/>
                <w:sz w:val="28"/>
                <w:szCs w:val="28"/>
                <w:lang w:val="uk-UA"/>
              </w:rPr>
            </w:pPr>
            <w:r w:rsidRPr="000B657D">
              <w:rPr>
                <w:rFonts w:ascii="Times New Roman" w:hAnsi="Times New Roman" w:cs="Times New Roman"/>
                <w:b/>
                <w:bCs/>
                <w:sz w:val="28"/>
                <w:szCs w:val="28"/>
                <w:lang w:val="uk-UA"/>
              </w:rPr>
              <w:t>Пункт</w:t>
            </w:r>
            <w:r>
              <w:rPr>
                <w:rFonts w:ascii="Times New Roman" w:hAnsi="Times New Roman" w:cs="Times New Roman"/>
                <w:b/>
                <w:bCs/>
                <w:sz w:val="28"/>
                <w:szCs w:val="28"/>
                <w:lang w:val="uk-UA"/>
              </w:rPr>
              <w:t xml:space="preserve"> 12.4</w:t>
            </w:r>
            <w:r w:rsidRPr="000B657D">
              <w:rPr>
                <w:rFonts w:ascii="Times New Roman" w:hAnsi="Times New Roman" w:cs="Times New Roman"/>
                <w:b/>
                <w:bCs/>
                <w:sz w:val="28"/>
                <w:szCs w:val="28"/>
                <w:lang w:val="uk-UA"/>
              </w:rPr>
              <w:t xml:space="preserve"> </w:t>
            </w:r>
          </w:p>
          <w:p w:rsidR="00ED71CE" w:rsidRPr="008B662F" w:rsidRDefault="00ED71CE" w:rsidP="00F14A71">
            <w:pPr>
              <w:spacing w:before="120" w:after="0" w:line="240" w:lineRule="auto"/>
              <w:jc w:val="both"/>
              <w:rPr>
                <w:rFonts w:ascii="Times New Roman" w:hAnsi="Times New Roman" w:cs="Times New Roman"/>
                <w:sz w:val="28"/>
                <w:szCs w:val="28"/>
                <w:lang w:val="uk-UA"/>
              </w:rPr>
            </w:pPr>
            <w:r w:rsidRPr="00F14A71">
              <w:rPr>
                <w:rFonts w:ascii="Times New Roman" w:hAnsi="Times New Roman" w:cs="Times New Roman"/>
                <w:sz w:val="28"/>
                <w:szCs w:val="28"/>
                <w:lang w:val="ru-RU"/>
              </w:rPr>
              <w:t>2</w:t>
            </w:r>
            <w:r w:rsidRPr="008B662F">
              <w:rPr>
                <w:rFonts w:ascii="Times New Roman" w:hAnsi="Times New Roman" w:cs="Times New Roman"/>
                <w:sz w:val="28"/>
                <w:szCs w:val="28"/>
                <w:lang w:val="uk-UA"/>
              </w:rPr>
              <w:t>) на товари, що ввозяться з території ВЕЗ "Крим" на іншу територію України, за бажанням продавця (виробника, постачальника) видається сертифікат походження у порядку, визначеному розділом II Митного кодексу України, з урахуванням Протоколу I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2014 року (з моменту набрання чинності), Угоди про Правила визначення країни походження товарів у Співдружності Незалежних Держав 2009 року (крім товарів, що призначені для вивезення до держави-окупанта) та інших міжнародних договорів України, згоду на обов'язковість яких надано Верховною Радою України.</w:t>
            </w:r>
          </w:p>
          <w:p w:rsidR="00ED71CE" w:rsidRPr="00004E7B" w:rsidRDefault="00ED71CE" w:rsidP="00C92D63">
            <w:pPr>
              <w:spacing w:before="360" w:after="0" w:line="240" w:lineRule="auto"/>
              <w:jc w:val="both"/>
              <w:rPr>
                <w:rFonts w:ascii="Times New Roman" w:hAnsi="Times New Roman" w:cs="Times New Roman"/>
                <w:sz w:val="28"/>
                <w:szCs w:val="28"/>
                <w:lang w:val="ru-RU"/>
              </w:rPr>
            </w:pPr>
          </w:p>
          <w:p w:rsidR="00ED71CE" w:rsidRDefault="00ED71CE" w:rsidP="00084380">
            <w:pPr>
              <w:spacing w:before="120" w:after="0" w:line="240" w:lineRule="auto"/>
              <w:jc w:val="both"/>
              <w:rPr>
                <w:rFonts w:ascii="Times New Roman" w:hAnsi="Times New Roman" w:cs="Times New Roman"/>
                <w:sz w:val="28"/>
                <w:szCs w:val="28"/>
                <w:lang w:val="uk-UA"/>
              </w:rPr>
            </w:pPr>
          </w:p>
          <w:p w:rsidR="00ED71CE" w:rsidRPr="0057058C" w:rsidRDefault="00ED71CE" w:rsidP="00050190">
            <w:pPr>
              <w:spacing w:after="0" w:line="240" w:lineRule="auto"/>
              <w:jc w:val="both"/>
              <w:rPr>
                <w:rFonts w:ascii="Times New Roman" w:hAnsi="Times New Roman" w:cs="Times New Roman"/>
                <w:sz w:val="28"/>
                <w:szCs w:val="28"/>
                <w:lang w:val="ru-RU"/>
              </w:rPr>
            </w:pPr>
            <w:r w:rsidRPr="0057058C">
              <w:rPr>
                <w:rFonts w:ascii="Times New Roman" w:hAnsi="Times New Roman" w:cs="Times New Roman"/>
                <w:sz w:val="28"/>
                <w:szCs w:val="28"/>
                <w:lang w:val="ru-RU"/>
              </w:rPr>
              <w:lastRenderedPageBreak/>
              <w:t>…….</w:t>
            </w:r>
          </w:p>
          <w:p w:rsidR="00ED71CE" w:rsidRPr="000B657D" w:rsidRDefault="00ED71CE" w:rsidP="001816BB">
            <w:pPr>
              <w:spacing w:before="240" w:after="0" w:line="240" w:lineRule="auto"/>
              <w:jc w:val="both"/>
              <w:rPr>
                <w:b/>
                <w:bCs/>
                <w:sz w:val="28"/>
                <w:szCs w:val="28"/>
                <w:lang w:val="uk-UA"/>
              </w:rPr>
            </w:pPr>
            <w:r w:rsidRPr="008B662F">
              <w:rPr>
                <w:rFonts w:ascii="Times New Roman" w:hAnsi="Times New Roman" w:cs="Times New Roman"/>
                <w:sz w:val="28"/>
                <w:szCs w:val="28"/>
                <w:lang w:val="uk-UA"/>
              </w:rPr>
              <w:t xml:space="preserve">Перевірка даних, зазначених у поданій документації, може бути здійснена </w:t>
            </w:r>
            <w:r w:rsidRPr="00C92D63">
              <w:rPr>
                <w:rFonts w:ascii="Times New Roman" w:hAnsi="Times New Roman" w:cs="Times New Roman"/>
                <w:b/>
                <w:bCs/>
                <w:sz w:val="28"/>
                <w:szCs w:val="28"/>
                <w:lang w:val="uk-UA"/>
              </w:rPr>
              <w:t>митними органами України</w:t>
            </w:r>
            <w:r w:rsidRPr="008B662F">
              <w:rPr>
                <w:rFonts w:ascii="Times New Roman" w:hAnsi="Times New Roman" w:cs="Times New Roman"/>
                <w:sz w:val="28"/>
                <w:szCs w:val="28"/>
                <w:lang w:val="uk-UA"/>
              </w:rPr>
              <w:t xml:space="preserve"> в порядку та у випадках, передбачених Митним кодексом України та/або відповідною міжнародною угодою;</w:t>
            </w:r>
            <w:r w:rsidRPr="000B657D">
              <w:rPr>
                <w:b/>
                <w:bCs/>
                <w:sz w:val="28"/>
                <w:szCs w:val="28"/>
                <w:lang w:val="uk-UA"/>
              </w:rPr>
              <w:t xml:space="preserve"> </w:t>
            </w:r>
          </w:p>
        </w:tc>
        <w:tc>
          <w:tcPr>
            <w:tcW w:w="7368" w:type="dxa"/>
          </w:tcPr>
          <w:p w:rsidR="00ED71CE" w:rsidRPr="000B657D" w:rsidRDefault="00ED71CE" w:rsidP="000B657D">
            <w:pPr>
              <w:pStyle w:val="a3"/>
              <w:jc w:val="both"/>
              <w:rPr>
                <w:b/>
                <w:bCs/>
                <w:sz w:val="28"/>
                <w:szCs w:val="28"/>
                <w:lang w:val="uk-UA"/>
              </w:rPr>
            </w:pPr>
            <w:r w:rsidRPr="000B657D">
              <w:rPr>
                <w:b/>
                <w:bCs/>
                <w:sz w:val="28"/>
                <w:szCs w:val="28"/>
                <w:lang w:val="uk-UA"/>
              </w:rPr>
              <w:lastRenderedPageBreak/>
              <w:t>Розділ II "Перехідні  положення"</w:t>
            </w:r>
          </w:p>
          <w:p w:rsidR="00ED71CE" w:rsidRPr="00F14A71" w:rsidRDefault="00ED71CE" w:rsidP="00F14A71">
            <w:pPr>
              <w:jc w:val="both"/>
              <w:rPr>
                <w:rFonts w:ascii="Times New Roman" w:hAnsi="Times New Roman" w:cs="Times New Roman"/>
                <w:lang w:val="uk-UA"/>
              </w:rPr>
            </w:pPr>
            <w:r w:rsidRPr="00F14A71">
              <w:rPr>
                <w:rFonts w:ascii="Times New Roman" w:hAnsi="Times New Roman" w:cs="Times New Roman"/>
                <w:b/>
                <w:bCs/>
                <w:sz w:val="28"/>
                <w:szCs w:val="28"/>
                <w:lang w:val="uk-UA"/>
              </w:rPr>
              <w:t>Стаття 12. Особливості функціонування вільної економічної зони "Крим" під час тимчасової окупації її території</w:t>
            </w:r>
          </w:p>
          <w:p w:rsidR="00ED71CE" w:rsidRPr="000B657D" w:rsidRDefault="00ED71CE" w:rsidP="000B657D">
            <w:pPr>
              <w:jc w:val="both"/>
              <w:rPr>
                <w:rFonts w:ascii="Times New Roman" w:hAnsi="Times New Roman" w:cs="Times New Roman"/>
                <w:b/>
                <w:bCs/>
                <w:sz w:val="28"/>
                <w:szCs w:val="28"/>
                <w:lang w:val="uk-UA"/>
              </w:rPr>
            </w:pPr>
            <w:r w:rsidRPr="000B657D">
              <w:rPr>
                <w:rFonts w:ascii="Times New Roman" w:hAnsi="Times New Roman" w:cs="Times New Roman"/>
                <w:b/>
                <w:bCs/>
                <w:sz w:val="28"/>
                <w:szCs w:val="28"/>
                <w:lang w:val="uk-UA"/>
              </w:rPr>
              <w:t xml:space="preserve">Пункт 12.3 </w:t>
            </w:r>
          </w:p>
          <w:p w:rsidR="00ED71CE" w:rsidRPr="000B657D" w:rsidRDefault="00ED71CE" w:rsidP="000B657D">
            <w:pPr>
              <w:jc w:val="both"/>
              <w:rPr>
                <w:rFonts w:ascii="Times New Roman" w:hAnsi="Times New Roman" w:cs="Times New Roman"/>
                <w:sz w:val="28"/>
                <w:szCs w:val="28"/>
                <w:lang w:val="uk-UA"/>
              </w:rPr>
            </w:pPr>
            <w:r w:rsidRPr="000B657D">
              <w:rPr>
                <w:rFonts w:ascii="Times New Roman" w:hAnsi="Times New Roman" w:cs="Times New Roman"/>
                <w:sz w:val="28"/>
                <w:szCs w:val="28"/>
                <w:lang w:val="uk-UA"/>
              </w:rPr>
              <w:lastRenderedPageBreak/>
              <w:t>3) з 1 червня 2014 року вважається анульованою податкова реєстрація осіб, які станом на 31 травня 2014 року мали місцезнаходження (місце проживання) та перебували на обліку в контролюючих органах на території Автономної Республіки Крим або міста Севастополя.</w:t>
            </w:r>
          </w:p>
          <w:p w:rsidR="00ED71CE" w:rsidRPr="000B657D" w:rsidRDefault="00ED71CE" w:rsidP="000B657D">
            <w:pPr>
              <w:jc w:val="both"/>
              <w:rPr>
                <w:rFonts w:ascii="Times New Roman" w:hAnsi="Times New Roman" w:cs="Times New Roman"/>
                <w:sz w:val="28"/>
                <w:szCs w:val="28"/>
                <w:lang w:val="uk-UA"/>
              </w:rPr>
            </w:pPr>
            <w:r w:rsidRPr="000B657D">
              <w:rPr>
                <w:rFonts w:ascii="Times New Roman" w:hAnsi="Times New Roman" w:cs="Times New Roman"/>
                <w:sz w:val="28"/>
                <w:szCs w:val="28"/>
                <w:lang w:val="uk-UA"/>
              </w:rPr>
              <w:t xml:space="preserve">Така податкова реєстрація може бути відновленою після евакуації особи на іншу територію України згідно із статтею 15 цього Закону у порядку, встановленому </w:t>
            </w:r>
            <w:r w:rsidRPr="000B657D">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0B657D">
              <w:rPr>
                <w:rFonts w:ascii="Times New Roman" w:hAnsi="Times New Roman" w:cs="Times New Roman"/>
                <w:sz w:val="28"/>
                <w:szCs w:val="28"/>
                <w:lang w:val="uk-UA"/>
              </w:rPr>
              <w:t>, або внаслідок завершення строку тимчасової окупації;</w:t>
            </w:r>
          </w:p>
          <w:p w:rsidR="00ED71CE" w:rsidRDefault="00ED71CE" w:rsidP="008B662F">
            <w:pPr>
              <w:jc w:val="both"/>
              <w:rPr>
                <w:rFonts w:ascii="Times New Roman" w:hAnsi="Times New Roman" w:cs="Times New Roman"/>
                <w:b/>
                <w:bCs/>
                <w:sz w:val="28"/>
                <w:szCs w:val="28"/>
                <w:lang w:val="uk-UA"/>
              </w:rPr>
            </w:pPr>
            <w:r w:rsidRPr="000B657D">
              <w:rPr>
                <w:rFonts w:ascii="Times New Roman" w:hAnsi="Times New Roman" w:cs="Times New Roman"/>
                <w:b/>
                <w:bCs/>
                <w:sz w:val="28"/>
                <w:szCs w:val="28"/>
                <w:lang w:val="uk-UA"/>
              </w:rPr>
              <w:t>Пункт</w:t>
            </w:r>
            <w:r>
              <w:rPr>
                <w:rFonts w:ascii="Times New Roman" w:hAnsi="Times New Roman" w:cs="Times New Roman"/>
                <w:b/>
                <w:bCs/>
                <w:sz w:val="28"/>
                <w:szCs w:val="28"/>
                <w:lang w:val="uk-UA"/>
              </w:rPr>
              <w:t xml:space="preserve"> 12.4</w:t>
            </w:r>
            <w:r w:rsidRPr="000B657D">
              <w:rPr>
                <w:rFonts w:ascii="Times New Roman" w:hAnsi="Times New Roman" w:cs="Times New Roman"/>
                <w:b/>
                <w:bCs/>
                <w:sz w:val="28"/>
                <w:szCs w:val="28"/>
                <w:lang w:val="uk-UA"/>
              </w:rPr>
              <w:t xml:space="preserve"> </w:t>
            </w:r>
          </w:p>
          <w:p w:rsidR="00ED71CE" w:rsidRPr="008B662F" w:rsidRDefault="00ED71CE" w:rsidP="008B662F">
            <w:pPr>
              <w:jc w:val="both"/>
              <w:rPr>
                <w:rFonts w:ascii="Times New Roman" w:hAnsi="Times New Roman" w:cs="Times New Roman"/>
                <w:sz w:val="28"/>
                <w:szCs w:val="28"/>
                <w:lang w:val="uk-UA"/>
              </w:rPr>
            </w:pPr>
            <w:r w:rsidRPr="008B662F">
              <w:rPr>
                <w:rFonts w:ascii="Times New Roman" w:hAnsi="Times New Roman" w:cs="Times New Roman"/>
                <w:sz w:val="28"/>
                <w:szCs w:val="28"/>
                <w:lang w:val="uk-UA"/>
              </w:rPr>
              <w:t>2) на товари, що ввозяться з території ВЕЗ "Крим" на іншу територію України, за бажанням продавця (виробника, постачальника) видається сертифікат походження у порядку, визначеному розділом II Митного кодексу України, з урахуванням Протоколу I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2014 року (з моменту набрання чинності), Угоди про Правила визначення країни походження товарів у Співдружності Незалежних Держав 2009 року (крім товарів, що призначені для вивезення до держави-окупанта) та інших міжнародних договорів України, згоду на обов'язковість яких надано Верховною Радою України.</w:t>
            </w:r>
          </w:p>
          <w:p w:rsidR="00ED71CE" w:rsidRPr="0057058C" w:rsidRDefault="00ED71CE" w:rsidP="00DE3E97">
            <w:pPr>
              <w:pStyle w:val="a3"/>
              <w:spacing w:before="0" w:beforeAutospacing="0" w:after="0" w:afterAutospacing="0"/>
              <w:jc w:val="both"/>
              <w:rPr>
                <w:sz w:val="28"/>
                <w:szCs w:val="28"/>
              </w:rPr>
            </w:pPr>
            <w:r w:rsidRPr="0057058C">
              <w:rPr>
                <w:sz w:val="28"/>
                <w:szCs w:val="28"/>
              </w:rPr>
              <w:lastRenderedPageBreak/>
              <w:t>…….</w:t>
            </w:r>
          </w:p>
          <w:p w:rsidR="00ED71CE" w:rsidRPr="000B657D" w:rsidRDefault="00ED71CE" w:rsidP="001816BB">
            <w:pPr>
              <w:pStyle w:val="a3"/>
              <w:spacing w:before="240" w:beforeAutospacing="0" w:after="0" w:afterAutospacing="0"/>
              <w:jc w:val="both"/>
              <w:rPr>
                <w:b/>
                <w:bCs/>
                <w:sz w:val="28"/>
                <w:szCs w:val="28"/>
                <w:lang w:val="uk-UA"/>
              </w:rPr>
            </w:pPr>
            <w:r w:rsidRPr="008B662F">
              <w:rPr>
                <w:sz w:val="28"/>
                <w:szCs w:val="28"/>
                <w:lang w:val="uk-UA"/>
              </w:rPr>
              <w:t xml:space="preserve">Перевірка даних, зазначених у поданій документації, може бути здійснена </w:t>
            </w:r>
            <w:r w:rsidRPr="00C92D63">
              <w:rPr>
                <w:b/>
                <w:bCs/>
                <w:sz w:val="28"/>
                <w:szCs w:val="28"/>
                <w:lang w:val="uk-UA"/>
              </w:rPr>
              <w:t>органами доходів і зборів</w:t>
            </w:r>
            <w:r>
              <w:rPr>
                <w:sz w:val="28"/>
                <w:szCs w:val="28"/>
                <w:lang w:val="uk-UA"/>
              </w:rPr>
              <w:t xml:space="preserve"> </w:t>
            </w:r>
            <w:r w:rsidRPr="008B662F">
              <w:rPr>
                <w:sz w:val="28"/>
                <w:szCs w:val="28"/>
                <w:lang w:val="uk-UA"/>
              </w:rPr>
              <w:t>в порядку та у випадках, передбачених Митним кодексом України та/або відповідною міжнародною угодою;</w:t>
            </w:r>
            <w:r w:rsidRPr="000B657D">
              <w:rPr>
                <w:b/>
                <w:bCs/>
                <w:sz w:val="28"/>
                <w:szCs w:val="28"/>
                <w:lang w:val="uk-UA"/>
              </w:rPr>
              <w:t xml:space="preserve"> </w:t>
            </w:r>
          </w:p>
        </w:tc>
      </w:tr>
      <w:tr w:rsidR="00ED71CE" w:rsidRPr="0057058C" w:rsidTr="000F7D0D">
        <w:tc>
          <w:tcPr>
            <w:tcW w:w="15178" w:type="dxa"/>
            <w:gridSpan w:val="3"/>
          </w:tcPr>
          <w:p w:rsidR="00ED71CE" w:rsidRPr="0009762A" w:rsidRDefault="00ED71CE" w:rsidP="00DB73D8">
            <w:pPr>
              <w:pStyle w:val="a3"/>
              <w:jc w:val="center"/>
              <w:rPr>
                <w:b/>
                <w:bCs/>
                <w:sz w:val="28"/>
                <w:szCs w:val="28"/>
                <w:lang w:val="uk-UA"/>
              </w:rPr>
            </w:pPr>
            <w:r w:rsidRPr="00BC598D">
              <w:rPr>
                <w:b/>
                <w:bCs/>
                <w:sz w:val="28"/>
                <w:szCs w:val="28"/>
                <w:lang w:val="uk-UA"/>
              </w:rPr>
              <w:lastRenderedPageBreak/>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ED71CE" w:rsidRPr="0057058C" w:rsidTr="000F7D0D">
        <w:trPr>
          <w:trHeight w:val="3278"/>
        </w:trPr>
        <w:tc>
          <w:tcPr>
            <w:tcW w:w="7755" w:type="dxa"/>
          </w:tcPr>
          <w:p w:rsidR="00ED71CE" w:rsidRPr="006A3BF1" w:rsidRDefault="00ED71CE" w:rsidP="004A1C7E">
            <w:pPr>
              <w:jc w:val="both"/>
              <w:rPr>
                <w:rFonts w:ascii="Times New Roman" w:hAnsi="Times New Roman" w:cs="Times New Roman"/>
                <w:b/>
                <w:bCs/>
                <w:sz w:val="28"/>
                <w:szCs w:val="28"/>
                <w:lang w:val="uk-UA"/>
              </w:rPr>
            </w:pPr>
            <w:r w:rsidRPr="006A3BF1">
              <w:rPr>
                <w:rFonts w:ascii="Times New Roman" w:hAnsi="Times New Roman" w:cs="Times New Roman"/>
                <w:b/>
                <w:bCs/>
                <w:sz w:val="28"/>
                <w:szCs w:val="28"/>
                <w:lang w:val="uk-UA"/>
              </w:rPr>
              <w:t>Стаття 6. Завдання, обов'язки та права суб'єкта первинного фінансового моніторингу</w:t>
            </w:r>
          </w:p>
          <w:p w:rsidR="00ED71CE" w:rsidRPr="00401FD2" w:rsidRDefault="00ED71CE" w:rsidP="004A1C7E">
            <w:pPr>
              <w:pStyle w:val="a3"/>
              <w:jc w:val="both"/>
              <w:rPr>
                <w:b/>
                <w:bCs/>
                <w:sz w:val="28"/>
                <w:szCs w:val="28"/>
                <w:lang w:val="uk-UA"/>
              </w:rPr>
            </w:pPr>
            <w:r w:rsidRPr="00401FD2">
              <w:rPr>
                <w:b/>
                <w:bCs/>
                <w:sz w:val="28"/>
                <w:szCs w:val="28"/>
                <w:lang w:val="uk-UA"/>
              </w:rPr>
              <w:t xml:space="preserve">Абзац другий частини шостої </w:t>
            </w:r>
          </w:p>
          <w:p w:rsidR="00ED71CE" w:rsidRPr="00BC598D" w:rsidRDefault="00ED71CE" w:rsidP="004A1C7E">
            <w:pPr>
              <w:pStyle w:val="a3"/>
              <w:jc w:val="both"/>
              <w:rPr>
                <w:b/>
                <w:bCs/>
                <w:sz w:val="28"/>
                <w:szCs w:val="28"/>
                <w:lang w:val="uk-UA"/>
              </w:rPr>
            </w:pPr>
            <w:r w:rsidRPr="00401FD2">
              <w:rPr>
                <w:b/>
                <w:bCs/>
                <w:sz w:val="28"/>
                <w:szCs w:val="28"/>
                <w:lang w:val="uk-UA"/>
              </w:rPr>
              <w:t>Центральний орган виконавчої влади, що реалізує державну податкову політику</w:t>
            </w:r>
            <w:r w:rsidRPr="00401FD2">
              <w:rPr>
                <w:sz w:val="28"/>
                <w:szCs w:val="28"/>
                <w:lang w:val="uk-UA"/>
              </w:rPr>
              <w:t>, має право звернутися до суб'єктів первинного моніторингу із запитом про надання інформації щодо об'єктів фінансового моніторингу, проведених неприбутковими організаціями.</w:t>
            </w:r>
          </w:p>
        </w:tc>
        <w:tc>
          <w:tcPr>
            <w:tcW w:w="7423" w:type="dxa"/>
            <w:gridSpan w:val="2"/>
          </w:tcPr>
          <w:p w:rsidR="00ED71CE" w:rsidRPr="006A3BF1" w:rsidRDefault="00ED71CE" w:rsidP="004A1C7E">
            <w:pPr>
              <w:jc w:val="both"/>
              <w:rPr>
                <w:rFonts w:ascii="Times New Roman" w:hAnsi="Times New Roman" w:cs="Times New Roman"/>
                <w:b/>
                <w:bCs/>
                <w:sz w:val="28"/>
                <w:szCs w:val="28"/>
                <w:lang w:val="uk-UA"/>
              </w:rPr>
            </w:pPr>
            <w:r w:rsidRPr="006A3BF1">
              <w:rPr>
                <w:rFonts w:ascii="Times New Roman" w:hAnsi="Times New Roman" w:cs="Times New Roman"/>
                <w:b/>
                <w:bCs/>
                <w:sz w:val="28"/>
                <w:szCs w:val="28"/>
                <w:lang w:val="uk-UA"/>
              </w:rPr>
              <w:t>Стаття 6. Завдання, обов'язки та права суб'єкта первинного фінансового моніторингу</w:t>
            </w:r>
          </w:p>
          <w:p w:rsidR="00ED71CE" w:rsidRPr="00401FD2" w:rsidRDefault="00ED71CE" w:rsidP="004A1C7E">
            <w:pPr>
              <w:pStyle w:val="a3"/>
              <w:jc w:val="both"/>
              <w:rPr>
                <w:b/>
                <w:bCs/>
                <w:sz w:val="28"/>
                <w:szCs w:val="28"/>
                <w:lang w:val="uk-UA"/>
              </w:rPr>
            </w:pPr>
            <w:r w:rsidRPr="00401FD2">
              <w:rPr>
                <w:b/>
                <w:bCs/>
                <w:sz w:val="28"/>
                <w:szCs w:val="28"/>
                <w:lang w:val="uk-UA"/>
              </w:rPr>
              <w:t>Абзац другий частини шостої</w:t>
            </w:r>
          </w:p>
          <w:p w:rsidR="00ED71CE" w:rsidRPr="00BC598D" w:rsidRDefault="00ED71CE" w:rsidP="004A1C7E">
            <w:pPr>
              <w:pStyle w:val="a3"/>
              <w:jc w:val="both"/>
              <w:rPr>
                <w:b/>
                <w:bCs/>
                <w:sz w:val="28"/>
                <w:szCs w:val="28"/>
                <w:lang w:val="uk-UA"/>
              </w:rPr>
            </w:pPr>
            <w:r w:rsidRPr="00401FD2">
              <w:rPr>
                <w:b/>
                <w:bCs/>
                <w:sz w:val="28"/>
                <w:szCs w:val="28"/>
                <w:lang w:val="uk-UA"/>
              </w:rPr>
              <w:t xml:space="preserve">Центральний орган виконавчої влади, що реалізує державну податкову </w:t>
            </w:r>
            <w:r>
              <w:rPr>
                <w:b/>
                <w:bCs/>
                <w:sz w:val="28"/>
                <w:szCs w:val="28"/>
                <w:lang w:val="uk-UA"/>
              </w:rPr>
              <w:t xml:space="preserve">і митну </w:t>
            </w:r>
            <w:r w:rsidRPr="00401FD2">
              <w:rPr>
                <w:b/>
                <w:bCs/>
                <w:sz w:val="28"/>
                <w:szCs w:val="28"/>
                <w:lang w:val="uk-UA"/>
              </w:rPr>
              <w:t>політику</w:t>
            </w:r>
            <w:r w:rsidRPr="00401FD2">
              <w:rPr>
                <w:sz w:val="28"/>
                <w:szCs w:val="28"/>
                <w:lang w:val="uk-UA"/>
              </w:rPr>
              <w:t>, має право звернутися до суб'єктів первинного моніторингу із запитом про надання інформації щодо об'єктів фінансового моніторингу, проведених неприбутковими організаціями.</w:t>
            </w:r>
          </w:p>
        </w:tc>
      </w:tr>
      <w:tr w:rsidR="00ED71CE" w:rsidRPr="0057058C" w:rsidTr="000F7D0D">
        <w:trPr>
          <w:trHeight w:val="708"/>
        </w:trPr>
        <w:tc>
          <w:tcPr>
            <w:tcW w:w="15178" w:type="dxa"/>
            <w:gridSpan w:val="3"/>
          </w:tcPr>
          <w:p w:rsidR="00ED71CE" w:rsidRPr="007051AB" w:rsidRDefault="00ED71CE" w:rsidP="008105EB">
            <w:pPr>
              <w:pStyle w:val="a3"/>
              <w:jc w:val="center"/>
              <w:rPr>
                <w:b/>
                <w:bCs/>
                <w:sz w:val="28"/>
                <w:szCs w:val="28"/>
                <w:lang w:val="uk-UA"/>
              </w:rPr>
            </w:pPr>
            <w:r w:rsidRPr="000E1D55">
              <w:rPr>
                <w:b/>
                <w:bCs/>
                <w:sz w:val="28"/>
                <w:szCs w:val="28"/>
                <w:lang w:val="uk-UA"/>
              </w:rPr>
              <w:t>Закон України "Про</w:t>
            </w:r>
            <w:r w:rsidRPr="000E1D55">
              <w:rPr>
                <w:b/>
                <w:bCs/>
                <w:sz w:val="26"/>
                <w:szCs w:val="26"/>
                <w:lang w:val="uk-UA"/>
              </w:rPr>
              <w:t xml:space="preserve"> </w:t>
            </w:r>
            <w:r w:rsidRPr="000E1D55">
              <w:rPr>
                <w:b/>
                <w:bCs/>
                <w:sz w:val="28"/>
                <w:szCs w:val="28"/>
                <w:lang w:val="uk-UA"/>
              </w:rPr>
              <w:t>внесення змін до Податкового кодексу України та деяких законів України щодо посилення контролю за обігом підакцизних товарів та уточнення окремих податкових норм"</w:t>
            </w:r>
          </w:p>
        </w:tc>
      </w:tr>
      <w:tr w:rsidR="00ED71CE" w:rsidRPr="0057058C" w:rsidTr="000F7D0D">
        <w:tc>
          <w:tcPr>
            <w:tcW w:w="7755" w:type="dxa"/>
          </w:tcPr>
          <w:p w:rsidR="00ED71CE" w:rsidRPr="000E1D55" w:rsidRDefault="00ED71CE" w:rsidP="008105EB">
            <w:pPr>
              <w:jc w:val="both"/>
              <w:rPr>
                <w:rFonts w:ascii="Times New Roman" w:hAnsi="Times New Roman" w:cs="Times New Roman"/>
                <w:b/>
                <w:bCs/>
                <w:sz w:val="28"/>
                <w:szCs w:val="28"/>
                <w:lang w:val="uk-UA"/>
              </w:rPr>
            </w:pPr>
            <w:r w:rsidRPr="000E1D55">
              <w:rPr>
                <w:rFonts w:ascii="Times New Roman" w:hAnsi="Times New Roman" w:cs="Times New Roman"/>
                <w:b/>
                <w:bCs/>
                <w:sz w:val="28"/>
                <w:szCs w:val="28"/>
                <w:lang w:val="uk-UA"/>
              </w:rPr>
              <w:t>Розділ II. Прикінцеві та перехідні положення</w:t>
            </w:r>
          </w:p>
          <w:p w:rsidR="00ED71CE" w:rsidRPr="000E1D55" w:rsidRDefault="00ED71CE" w:rsidP="008105EB">
            <w:pPr>
              <w:jc w:val="both"/>
              <w:rPr>
                <w:rFonts w:ascii="Times New Roman" w:hAnsi="Times New Roman" w:cs="Times New Roman"/>
                <w:b/>
                <w:bCs/>
                <w:sz w:val="28"/>
                <w:szCs w:val="28"/>
                <w:lang w:val="uk-UA"/>
              </w:rPr>
            </w:pPr>
            <w:r w:rsidRPr="000E1D55">
              <w:rPr>
                <w:rFonts w:ascii="Times New Roman" w:hAnsi="Times New Roman" w:cs="Times New Roman"/>
                <w:b/>
                <w:bCs/>
                <w:sz w:val="28"/>
                <w:szCs w:val="28"/>
                <w:lang w:val="uk-UA"/>
              </w:rPr>
              <w:t>Абзац четвертий пункт 3</w:t>
            </w:r>
          </w:p>
          <w:p w:rsidR="00ED71CE" w:rsidRPr="007051AB" w:rsidRDefault="00ED71CE" w:rsidP="008105EB">
            <w:pPr>
              <w:pStyle w:val="a3"/>
              <w:jc w:val="both"/>
              <w:rPr>
                <w:b/>
                <w:bCs/>
                <w:sz w:val="28"/>
                <w:szCs w:val="28"/>
                <w:lang w:val="uk-UA"/>
              </w:rPr>
            </w:pPr>
            <w:r w:rsidRPr="000E1D55">
              <w:rPr>
                <w:sz w:val="28"/>
                <w:szCs w:val="28"/>
                <w:lang w:val="uk-UA"/>
              </w:rPr>
              <w:t xml:space="preserve">платник акцизного податку приймає самостійне рішення про застосування протягом відповідного податкового (бюджетного) року або марок акцизного податку на паперових носіях, або електронних марок акцизного податку. Порядок і строки надання такого рішення контролюючому органу визначаються </w:t>
            </w:r>
            <w:r w:rsidRPr="000E1D55">
              <w:rPr>
                <w:b/>
                <w:bCs/>
                <w:sz w:val="28"/>
                <w:szCs w:val="28"/>
                <w:lang w:val="uk-UA"/>
              </w:rPr>
              <w:t xml:space="preserve">центральним органом виконавчої влади, що забезпечує формування та реалізує державну податкову і </w:t>
            </w:r>
            <w:r w:rsidRPr="000E1D55">
              <w:rPr>
                <w:b/>
                <w:bCs/>
                <w:sz w:val="28"/>
                <w:szCs w:val="28"/>
                <w:lang w:val="uk-UA"/>
              </w:rPr>
              <w:lastRenderedPageBreak/>
              <w:t>митну політику.</w:t>
            </w:r>
          </w:p>
        </w:tc>
        <w:tc>
          <w:tcPr>
            <w:tcW w:w="7423" w:type="dxa"/>
            <w:gridSpan w:val="2"/>
          </w:tcPr>
          <w:p w:rsidR="00ED71CE" w:rsidRPr="000E1D55" w:rsidRDefault="00ED71CE" w:rsidP="008105EB">
            <w:pPr>
              <w:jc w:val="both"/>
              <w:rPr>
                <w:rFonts w:ascii="Times New Roman" w:hAnsi="Times New Roman" w:cs="Times New Roman"/>
                <w:b/>
                <w:bCs/>
                <w:sz w:val="28"/>
                <w:szCs w:val="28"/>
                <w:lang w:val="uk-UA"/>
              </w:rPr>
            </w:pPr>
            <w:r w:rsidRPr="000E1D55">
              <w:rPr>
                <w:rFonts w:ascii="Times New Roman" w:hAnsi="Times New Roman" w:cs="Times New Roman"/>
                <w:b/>
                <w:bCs/>
                <w:sz w:val="28"/>
                <w:szCs w:val="28"/>
                <w:lang w:val="uk-UA"/>
              </w:rPr>
              <w:lastRenderedPageBreak/>
              <w:t>Розділ II. Прикінцеві та перехідні положення</w:t>
            </w:r>
          </w:p>
          <w:p w:rsidR="00ED71CE" w:rsidRPr="000E1D55" w:rsidRDefault="00ED71CE" w:rsidP="008105EB">
            <w:pPr>
              <w:spacing w:after="0" w:line="240" w:lineRule="auto"/>
              <w:jc w:val="both"/>
              <w:rPr>
                <w:rFonts w:ascii="Times New Roman" w:hAnsi="Times New Roman" w:cs="Times New Roman"/>
                <w:b/>
                <w:bCs/>
                <w:sz w:val="28"/>
                <w:szCs w:val="28"/>
                <w:lang w:val="uk-UA"/>
              </w:rPr>
            </w:pPr>
            <w:r w:rsidRPr="000E1D55">
              <w:rPr>
                <w:rFonts w:ascii="Times New Roman" w:hAnsi="Times New Roman" w:cs="Times New Roman"/>
                <w:b/>
                <w:bCs/>
                <w:sz w:val="28"/>
                <w:szCs w:val="28"/>
                <w:lang w:val="uk-UA"/>
              </w:rPr>
              <w:t>Абзац четвертий пункт 3</w:t>
            </w:r>
          </w:p>
          <w:p w:rsidR="00ED71CE" w:rsidRPr="007051AB" w:rsidRDefault="00ED71CE" w:rsidP="008105EB">
            <w:pPr>
              <w:pStyle w:val="a3"/>
              <w:jc w:val="both"/>
              <w:rPr>
                <w:b/>
                <w:bCs/>
                <w:sz w:val="28"/>
                <w:szCs w:val="28"/>
                <w:lang w:val="uk-UA"/>
              </w:rPr>
            </w:pPr>
            <w:r w:rsidRPr="000E1D55">
              <w:rPr>
                <w:sz w:val="28"/>
                <w:szCs w:val="28"/>
                <w:lang w:val="uk-UA"/>
              </w:rPr>
              <w:t xml:space="preserve">платник акцизного податку приймає самостійне рішення про застосування протягом відповідного податкового (бюджетного) року або марок акцизного податку на паперових носіях, або електронних марок акцизного податку. Порядок і строки надання такого рішення контролюючому органу визначаються </w:t>
            </w:r>
            <w:r w:rsidRPr="000E1D55">
              <w:rPr>
                <w:b/>
                <w:bCs/>
                <w:sz w:val="28"/>
                <w:szCs w:val="28"/>
                <w:lang w:val="uk-UA"/>
              </w:rPr>
              <w:t xml:space="preserve">центральним органом виконавчої влади, що забезпечує формування </w:t>
            </w:r>
            <w:r w:rsidRPr="000E1D55">
              <w:rPr>
                <w:b/>
                <w:bCs/>
                <w:sz w:val="28"/>
                <w:szCs w:val="28"/>
                <w:lang w:val="uk-UA"/>
              </w:rPr>
              <w:lastRenderedPageBreak/>
              <w:t>державної фінансової політики.</w:t>
            </w:r>
          </w:p>
        </w:tc>
      </w:tr>
      <w:tr w:rsidR="00ED71CE" w:rsidRPr="0057058C" w:rsidTr="000F7D0D">
        <w:trPr>
          <w:trHeight w:val="495"/>
        </w:trPr>
        <w:tc>
          <w:tcPr>
            <w:tcW w:w="15178" w:type="dxa"/>
            <w:gridSpan w:val="3"/>
          </w:tcPr>
          <w:p w:rsidR="00ED71CE" w:rsidRPr="0009762A" w:rsidRDefault="00ED71CE" w:rsidP="00DB73D8">
            <w:pPr>
              <w:pStyle w:val="a3"/>
              <w:jc w:val="center"/>
              <w:rPr>
                <w:b/>
                <w:bCs/>
                <w:sz w:val="28"/>
                <w:szCs w:val="28"/>
                <w:lang w:val="uk-UA"/>
              </w:rPr>
            </w:pPr>
            <w:r w:rsidRPr="0009762A">
              <w:rPr>
                <w:b/>
                <w:bCs/>
                <w:sz w:val="28"/>
                <w:szCs w:val="28"/>
                <w:lang w:val="uk-UA"/>
              </w:rPr>
              <w:lastRenderedPageBreak/>
              <w:t xml:space="preserve">Закон України </w:t>
            </w:r>
            <w:r w:rsidRPr="00DB73D8">
              <w:rPr>
                <w:b/>
                <w:bCs/>
                <w:sz w:val="28"/>
                <w:szCs w:val="28"/>
                <w:lang w:val="uk-UA"/>
              </w:rPr>
              <w:t>"Про електронну комерцію"</w:t>
            </w:r>
          </w:p>
        </w:tc>
      </w:tr>
      <w:tr w:rsidR="00ED71CE" w:rsidRPr="006355F0" w:rsidTr="000F7D0D">
        <w:trPr>
          <w:trHeight w:val="1892"/>
        </w:trPr>
        <w:tc>
          <w:tcPr>
            <w:tcW w:w="7755" w:type="dxa"/>
          </w:tcPr>
          <w:p w:rsidR="00ED71CE" w:rsidRPr="00646E87" w:rsidRDefault="00ED71CE" w:rsidP="002945CA">
            <w:pPr>
              <w:jc w:val="both"/>
              <w:rPr>
                <w:rFonts w:ascii="Times New Roman" w:hAnsi="Times New Roman" w:cs="Times New Roman"/>
                <w:b/>
                <w:bCs/>
                <w:sz w:val="16"/>
                <w:szCs w:val="16"/>
                <w:lang w:val="uk-UA"/>
              </w:rPr>
            </w:pPr>
            <w:r w:rsidRPr="00646E87">
              <w:rPr>
                <w:rFonts w:ascii="Times New Roman" w:hAnsi="Times New Roman" w:cs="Times New Roman"/>
                <w:b/>
                <w:bCs/>
                <w:sz w:val="28"/>
                <w:szCs w:val="28"/>
                <w:lang w:val="uk-UA"/>
              </w:rPr>
              <w:t>Стаття 7. Правовий статус продавця (виконавця, постачальника) товарів, робіт, послуг в електронній комерції</w:t>
            </w:r>
          </w:p>
          <w:p w:rsidR="00ED71CE" w:rsidRPr="00646E87" w:rsidRDefault="00ED71CE" w:rsidP="002945CA">
            <w:pPr>
              <w:jc w:val="both"/>
              <w:rPr>
                <w:rFonts w:ascii="Times New Roman" w:hAnsi="Times New Roman" w:cs="Times New Roman"/>
                <w:sz w:val="28"/>
                <w:szCs w:val="28"/>
                <w:lang w:val="uk-UA"/>
              </w:rPr>
            </w:pPr>
            <w:r w:rsidRPr="00646E87">
              <w:rPr>
                <w:rFonts w:ascii="Times New Roman" w:hAnsi="Times New Roman" w:cs="Times New Roman"/>
                <w:sz w:val="28"/>
                <w:szCs w:val="28"/>
                <w:lang w:val="uk-UA"/>
              </w:rPr>
              <w:t>1. Продавець (виконавець, постачальник) товарів, робіт, послуг в електронній комерції під час своєї діяльності та у разі поширення комерційного електронного повідомлення зобов'язаний забезпечити прямий, простий, стабільний доступ інших учасників відносин у сфері електронної комерції до такої інформації:</w:t>
            </w:r>
          </w:p>
          <w:p w:rsidR="00ED71CE" w:rsidRDefault="00ED71CE" w:rsidP="002945CA">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Default="00ED71CE" w:rsidP="002945CA">
            <w:pPr>
              <w:pStyle w:val="a3"/>
              <w:jc w:val="both"/>
              <w:rPr>
                <w:sz w:val="28"/>
                <w:szCs w:val="28"/>
                <w:lang w:val="uk-UA"/>
              </w:rPr>
            </w:pPr>
            <w:r w:rsidRPr="00646E87">
              <w:rPr>
                <w:sz w:val="28"/>
                <w:szCs w:val="28"/>
                <w:lang w:val="uk-UA"/>
              </w:rPr>
              <w:t xml:space="preserve">ідентифікаційний код для юридичної особи або реєстраційний номер облікової картки платника податків для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w:t>
            </w:r>
            <w:r w:rsidRPr="00646E87">
              <w:rPr>
                <w:b/>
                <w:bCs/>
                <w:sz w:val="28"/>
                <w:szCs w:val="28"/>
                <w:lang w:val="uk-UA"/>
              </w:rPr>
              <w:t>орган державної податкової служби</w:t>
            </w:r>
            <w:r w:rsidRPr="00646E87">
              <w:rPr>
                <w:sz w:val="28"/>
                <w:szCs w:val="28"/>
                <w:lang w:val="uk-UA"/>
              </w:rPr>
              <w:t xml:space="preserve"> і має відмітку в паспорті;</w:t>
            </w:r>
            <w:r w:rsidRPr="000A0A33">
              <w:rPr>
                <w:sz w:val="28"/>
                <w:szCs w:val="28"/>
                <w:lang w:val="uk-UA"/>
              </w:rPr>
              <w:t xml:space="preserve"> </w:t>
            </w:r>
          </w:p>
          <w:p w:rsidR="00ED71CE" w:rsidRPr="006355F0" w:rsidRDefault="00ED71CE" w:rsidP="006355F0">
            <w:pPr>
              <w:jc w:val="both"/>
              <w:rPr>
                <w:rFonts w:ascii="Times New Roman" w:hAnsi="Times New Roman" w:cs="Times New Roman"/>
                <w:sz w:val="28"/>
                <w:szCs w:val="28"/>
                <w:lang w:val="uk-UA"/>
              </w:rPr>
            </w:pPr>
            <w:r>
              <w:rPr>
                <w:lang w:val="uk-UA"/>
              </w:rPr>
              <w:t>........</w:t>
            </w:r>
          </w:p>
        </w:tc>
        <w:tc>
          <w:tcPr>
            <w:tcW w:w="7423" w:type="dxa"/>
            <w:gridSpan w:val="2"/>
          </w:tcPr>
          <w:p w:rsidR="00ED71CE" w:rsidRPr="00646E87" w:rsidRDefault="00ED71CE" w:rsidP="002945CA">
            <w:pPr>
              <w:jc w:val="both"/>
              <w:rPr>
                <w:rFonts w:ascii="Times New Roman" w:hAnsi="Times New Roman" w:cs="Times New Roman"/>
                <w:b/>
                <w:bCs/>
                <w:sz w:val="16"/>
                <w:szCs w:val="16"/>
                <w:lang w:val="uk-UA"/>
              </w:rPr>
            </w:pPr>
            <w:r w:rsidRPr="00646E87">
              <w:rPr>
                <w:rFonts w:ascii="Times New Roman" w:hAnsi="Times New Roman" w:cs="Times New Roman"/>
                <w:b/>
                <w:bCs/>
                <w:sz w:val="28"/>
                <w:szCs w:val="28"/>
                <w:lang w:val="uk-UA"/>
              </w:rPr>
              <w:t>Стаття 7. Правовий статус продавця (виконавця, постачальника) товарів, робіт, послуг в електронній комерції</w:t>
            </w:r>
          </w:p>
          <w:p w:rsidR="00ED71CE" w:rsidRPr="00646E87" w:rsidRDefault="00ED71CE" w:rsidP="002945CA">
            <w:pPr>
              <w:jc w:val="both"/>
              <w:rPr>
                <w:rFonts w:ascii="Times New Roman" w:hAnsi="Times New Roman" w:cs="Times New Roman"/>
                <w:sz w:val="28"/>
                <w:szCs w:val="28"/>
                <w:lang w:val="uk-UA"/>
              </w:rPr>
            </w:pPr>
            <w:r w:rsidRPr="00646E87">
              <w:rPr>
                <w:rFonts w:ascii="Times New Roman" w:hAnsi="Times New Roman" w:cs="Times New Roman"/>
                <w:sz w:val="28"/>
                <w:szCs w:val="28"/>
                <w:lang w:val="uk-UA"/>
              </w:rPr>
              <w:t>1. Продавець (виконавець, постачальник) товарів, робіт, послуг в електронній комерції під час своєї діяльності та у разі поширення комерційного електронного повідомлення зобов'язаний забезпечити прямий, простий, стабільний доступ інших учасників відносин у сфері електронної комерції до такої інформації:</w:t>
            </w:r>
          </w:p>
          <w:p w:rsidR="00ED71CE" w:rsidRDefault="00ED71CE" w:rsidP="002945CA">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Default="00ED71CE" w:rsidP="002945CA">
            <w:pPr>
              <w:pStyle w:val="a3"/>
              <w:jc w:val="both"/>
              <w:rPr>
                <w:sz w:val="28"/>
                <w:szCs w:val="28"/>
                <w:lang w:val="uk-UA"/>
              </w:rPr>
            </w:pPr>
            <w:r w:rsidRPr="00646E87">
              <w:rPr>
                <w:sz w:val="28"/>
                <w:szCs w:val="28"/>
                <w:lang w:val="uk-UA"/>
              </w:rPr>
              <w:t xml:space="preserve">ідентифікаційний код для юридичної особи або реєстраційний номер облікової картки платника податків для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w:t>
            </w:r>
            <w:r w:rsidRPr="00646E87">
              <w:rPr>
                <w:b/>
                <w:bCs/>
                <w:sz w:val="28"/>
                <w:szCs w:val="28"/>
                <w:lang w:val="uk-UA"/>
              </w:rPr>
              <w:t>орган доходів і зборів</w:t>
            </w:r>
            <w:r>
              <w:rPr>
                <w:sz w:val="28"/>
                <w:szCs w:val="28"/>
                <w:lang w:val="uk-UA"/>
              </w:rPr>
              <w:t xml:space="preserve"> </w:t>
            </w:r>
            <w:r w:rsidRPr="00646E87">
              <w:rPr>
                <w:sz w:val="28"/>
                <w:szCs w:val="28"/>
                <w:lang w:val="uk-UA"/>
              </w:rPr>
              <w:t>і має відмітку в паспорті;</w:t>
            </w:r>
            <w:r w:rsidRPr="00636C4A">
              <w:rPr>
                <w:sz w:val="28"/>
                <w:szCs w:val="28"/>
                <w:lang w:val="uk-UA"/>
              </w:rPr>
              <w:t xml:space="preserve"> </w:t>
            </w:r>
          </w:p>
          <w:p w:rsidR="00ED71CE" w:rsidRPr="006355F0" w:rsidRDefault="00ED71CE" w:rsidP="001F31EC">
            <w:pPr>
              <w:spacing w:after="0" w:line="240" w:lineRule="auto"/>
              <w:jc w:val="both"/>
              <w:rPr>
                <w:rFonts w:ascii="Times New Roman" w:hAnsi="Times New Roman" w:cs="Times New Roman"/>
                <w:sz w:val="28"/>
                <w:szCs w:val="28"/>
                <w:lang w:val="uk-UA"/>
              </w:rPr>
            </w:pPr>
            <w:r>
              <w:rPr>
                <w:lang w:val="uk-UA"/>
              </w:rPr>
              <w:t>........</w:t>
            </w:r>
          </w:p>
        </w:tc>
      </w:tr>
      <w:tr w:rsidR="00ED71CE" w:rsidRPr="0057058C" w:rsidTr="000F7D0D">
        <w:tc>
          <w:tcPr>
            <w:tcW w:w="7755" w:type="dxa"/>
          </w:tcPr>
          <w:p w:rsidR="00ED71CE" w:rsidRPr="00702BF1" w:rsidRDefault="00ED71CE" w:rsidP="00A4061F">
            <w:pPr>
              <w:jc w:val="both"/>
              <w:rPr>
                <w:rFonts w:ascii="Times New Roman" w:hAnsi="Times New Roman" w:cs="Times New Roman"/>
                <w:b/>
                <w:bCs/>
                <w:sz w:val="28"/>
                <w:szCs w:val="28"/>
                <w:lang w:val="uk-UA"/>
              </w:rPr>
            </w:pPr>
            <w:r w:rsidRPr="00702BF1">
              <w:rPr>
                <w:rFonts w:ascii="Times New Roman" w:hAnsi="Times New Roman" w:cs="Times New Roman"/>
                <w:b/>
                <w:bCs/>
                <w:sz w:val="28"/>
                <w:szCs w:val="28"/>
                <w:lang w:val="uk-UA"/>
              </w:rPr>
              <w:t>Стаття 9. Правовий статус постачальника послуг проміжного характеру у сфері електронної комерції</w:t>
            </w:r>
          </w:p>
          <w:p w:rsidR="00ED71CE" w:rsidRPr="00702BF1" w:rsidRDefault="00ED71CE" w:rsidP="00A4061F">
            <w:pPr>
              <w:jc w:val="both"/>
              <w:rPr>
                <w:rFonts w:ascii="Times New Roman" w:hAnsi="Times New Roman" w:cs="Times New Roman"/>
                <w:sz w:val="28"/>
                <w:szCs w:val="28"/>
                <w:lang w:val="uk-UA"/>
              </w:rPr>
            </w:pPr>
            <w:r w:rsidRPr="00702BF1">
              <w:rPr>
                <w:rFonts w:ascii="Times New Roman" w:hAnsi="Times New Roman" w:cs="Times New Roman"/>
                <w:sz w:val="28"/>
                <w:szCs w:val="28"/>
                <w:lang w:val="uk-UA"/>
              </w:rPr>
              <w:t xml:space="preserve">5. У разі якщо постачальник послуг проміжного характеру в інформаційній сфері є ініціатором передачі інформації, обирає </w:t>
            </w:r>
            <w:r w:rsidRPr="00702BF1">
              <w:rPr>
                <w:rFonts w:ascii="Times New Roman" w:hAnsi="Times New Roman" w:cs="Times New Roman"/>
                <w:sz w:val="28"/>
                <w:szCs w:val="28"/>
                <w:lang w:val="uk-UA"/>
              </w:rPr>
              <w:lastRenderedPageBreak/>
              <w:t>її одержувача та може змінити її зміст, він зобов'язаний забезпечити прямий, простий, стабільний доступ інших учасників відносин у сфері електронної комерції до такої інформації:</w:t>
            </w:r>
          </w:p>
          <w:p w:rsidR="00ED71CE" w:rsidRDefault="00ED71CE" w:rsidP="006355F0">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6355F0" w:rsidRDefault="00ED71CE" w:rsidP="006355F0">
            <w:pPr>
              <w:jc w:val="both"/>
              <w:rPr>
                <w:rFonts w:ascii="Times New Roman" w:hAnsi="Times New Roman" w:cs="Times New Roman"/>
                <w:sz w:val="28"/>
                <w:szCs w:val="28"/>
                <w:lang w:val="uk-UA"/>
              </w:rPr>
            </w:pPr>
            <w:r w:rsidRPr="00702BF1">
              <w:rPr>
                <w:rFonts w:ascii="Times New Roman" w:hAnsi="Times New Roman" w:cs="Times New Roman"/>
                <w:sz w:val="28"/>
                <w:szCs w:val="28"/>
                <w:lang w:val="uk-UA"/>
              </w:rPr>
              <w:t xml:space="preserve">ідентифікаційний код юридичної особи або реєстраційний номер облікової картки платника податків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w:t>
            </w:r>
            <w:r w:rsidRPr="00702BF1">
              <w:rPr>
                <w:rFonts w:ascii="Times New Roman" w:hAnsi="Times New Roman" w:cs="Times New Roman"/>
                <w:b/>
                <w:bCs/>
                <w:sz w:val="28"/>
                <w:szCs w:val="28"/>
                <w:lang w:val="uk-UA"/>
              </w:rPr>
              <w:t>орган державної податкової служби</w:t>
            </w:r>
            <w:r w:rsidRPr="00702BF1">
              <w:rPr>
                <w:rFonts w:ascii="Times New Roman" w:hAnsi="Times New Roman" w:cs="Times New Roman"/>
                <w:sz w:val="28"/>
                <w:szCs w:val="28"/>
                <w:lang w:val="uk-UA"/>
              </w:rPr>
              <w:t xml:space="preserve"> і має відмітку в паспорті;</w:t>
            </w:r>
          </w:p>
        </w:tc>
        <w:tc>
          <w:tcPr>
            <w:tcW w:w="7423" w:type="dxa"/>
            <w:gridSpan w:val="2"/>
          </w:tcPr>
          <w:p w:rsidR="00ED71CE" w:rsidRPr="00702BF1" w:rsidRDefault="00ED71CE" w:rsidP="00A4061F">
            <w:pPr>
              <w:jc w:val="both"/>
              <w:rPr>
                <w:rFonts w:ascii="Times New Roman" w:hAnsi="Times New Roman" w:cs="Times New Roman"/>
                <w:b/>
                <w:bCs/>
                <w:sz w:val="28"/>
                <w:szCs w:val="28"/>
                <w:lang w:val="uk-UA"/>
              </w:rPr>
            </w:pPr>
            <w:r w:rsidRPr="00702BF1">
              <w:rPr>
                <w:rFonts w:ascii="Times New Roman" w:hAnsi="Times New Roman" w:cs="Times New Roman"/>
                <w:b/>
                <w:bCs/>
                <w:sz w:val="28"/>
                <w:szCs w:val="28"/>
                <w:lang w:val="uk-UA"/>
              </w:rPr>
              <w:lastRenderedPageBreak/>
              <w:t>Стаття 9. Правовий статус постачальника послуг проміжного характеру у сфері електронної комерції</w:t>
            </w:r>
          </w:p>
          <w:p w:rsidR="00ED71CE" w:rsidRPr="00702BF1" w:rsidRDefault="00ED71CE" w:rsidP="00A4061F">
            <w:pPr>
              <w:jc w:val="both"/>
              <w:rPr>
                <w:rFonts w:ascii="Times New Roman" w:hAnsi="Times New Roman" w:cs="Times New Roman"/>
                <w:sz w:val="28"/>
                <w:szCs w:val="28"/>
                <w:lang w:val="uk-UA"/>
              </w:rPr>
            </w:pPr>
            <w:r w:rsidRPr="00702BF1">
              <w:rPr>
                <w:rFonts w:ascii="Times New Roman" w:hAnsi="Times New Roman" w:cs="Times New Roman"/>
                <w:sz w:val="28"/>
                <w:szCs w:val="28"/>
                <w:lang w:val="uk-UA"/>
              </w:rPr>
              <w:t xml:space="preserve">5. У разі якщо постачальник послуг проміжного характеру в інформаційній сфері є ініціатором передачі інформації, </w:t>
            </w:r>
            <w:r w:rsidRPr="00702BF1">
              <w:rPr>
                <w:rFonts w:ascii="Times New Roman" w:hAnsi="Times New Roman" w:cs="Times New Roman"/>
                <w:sz w:val="28"/>
                <w:szCs w:val="28"/>
                <w:lang w:val="uk-UA"/>
              </w:rPr>
              <w:lastRenderedPageBreak/>
              <w:t>обирає її одержувача та може змінити її зміст, він зобов'язаний забезпечити прямий, простий, стабільний доступ інших учасників відносин у сфері електронної комерції до такої інформації:</w:t>
            </w:r>
          </w:p>
          <w:p w:rsidR="00ED71CE" w:rsidRDefault="00ED71CE" w:rsidP="006355F0">
            <w:pPr>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ED71CE" w:rsidRPr="006355F0" w:rsidRDefault="00ED71CE" w:rsidP="006355F0">
            <w:pPr>
              <w:jc w:val="both"/>
              <w:rPr>
                <w:rFonts w:ascii="Times New Roman" w:hAnsi="Times New Roman" w:cs="Times New Roman"/>
                <w:sz w:val="28"/>
                <w:szCs w:val="28"/>
                <w:lang w:val="uk-UA"/>
              </w:rPr>
            </w:pPr>
            <w:r w:rsidRPr="00702BF1">
              <w:rPr>
                <w:rFonts w:ascii="Times New Roman" w:hAnsi="Times New Roman" w:cs="Times New Roman"/>
                <w:sz w:val="28"/>
                <w:szCs w:val="28"/>
                <w:lang w:val="uk-UA"/>
              </w:rPr>
              <w:t xml:space="preserve">ідентифікаційний код юридичної особи або реєстраційний номер облікової картки платника податків фізичної особи - підприємця, або серія та номер паспорта для фізичної особи - підприємця, яка через свої релігійні переконання відмовилася від прийняття реєстраційного номера облікової картки платника податків та офіційно повідомила про це відповідний </w:t>
            </w:r>
            <w:r w:rsidRPr="00702BF1">
              <w:rPr>
                <w:rFonts w:ascii="Times New Roman" w:hAnsi="Times New Roman" w:cs="Times New Roman"/>
                <w:b/>
                <w:bCs/>
                <w:sz w:val="28"/>
                <w:szCs w:val="28"/>
                <w:lang w:val="uk-UA"/>
              </w:rPr>
              <w:t>орган доходів і зборів</w:t>
            </w:r>
            <w:r>
              <w:rPr>
                <w:rFonts w:ascii="Times New Roman" w:hAnsi="Times New Roman" w:cs="Times New Roman"/>
                <w:sz w:val="28"/>
                <w:szCs w:val="28"/>
                <w:lang w:val="uk-UA"/>
              </w:rPr>
              <w:t xml:space="preserve"> </w:t>
            </w:r>
            <w:r w:rsidRPr="00702BF1">
              <w:rPr>
                <w:rFonts w:ascii="Times New Roman" w:hAnsi="Times New Roman" w:cs="Times New Roman"/>
                <w:sz w:val="28"/>
                <w:szCs w:val="28"/>
                <w:lang w:val="uk-UA"/>
              </w:rPr>
              <w:t>і має відмітку в паспорті;</w:t>
            </w:r>
          </w:p>
        </w:tc>
      </w:tr>
      <w:tr w:rsidR="00ED71CE" w:rsidRPr="0057058C" w:rsidTr="000F7D0D">
        <w:tc>
          <w:tcPr>
            <w:tcW w:w="15178" w:type="dxa"/>
            <w:gridSpan w:val="3"/>
          </w:tcPr>
          <w:p w:rsidR="00ED71CE" w:rsidRPr="007051AB" w:rsidRDefault="00ED71CE" w:rsidP="006E2AF5">
            <w:pPr>
              <w:pStyle w:val="a3"/>
              <w:jc w:val="center"/>
              <w:rPr>
                <w:b/>
                <w:bCs/>
                <w:sz w:val="28"/>
                <w:szCs w:val="28"/>
                <w:lang w:val="uk-UA"/>
              </w:rPr>
            </w:pPr>
            <w:r w:rsidRPr="007051AB">
              <w:rPr>
                <w:b/>
                <w:bCs/>
                <w:sz w:val="28"/>
                <w:szCs w:val="28"/>
                <w:lang w:val="uk-UA"/>
              </w:rPr>
              <w:lastRenderedPageBreak/>
              <w:t>Декрет Кабінету Міністрів України „Про державне мито”</w:t>
            </w:r>
          </w:p>
        </w:tc>
      </w:tr>
      <w:tr w:rsidR="00ED71CE" w:rsidRPr="0057058C" w:rsidTr="000F7D0D">
        <w:tc>
          <w:tcPr>
            <w:tcW w:w="7810" w:type="dxa"/>
            <w:gridSpan w:val="2"/>
          </w:tcPr>
          <w:p w:rsidR="00ED71CE" w:rsidRPr="00533B1F" w:rsidRDefault="00ED71CE" w:rsidP="00533B1F">
            <w:pPr>
              <w:jc w:val="both"/>
              <w:rPr>
                <w:rFonts w:ascii="Times New Roman" w:hAnsi="Times New Roman" w:cs="Times New Roman"/>
                <w:b/>
                <w:bCs/>
                <w:sz w:val="28"/>
                <w:szCs w:val="28"/>
                <w:lang w:val="uk-UA"/>
              </w:rPr>
            </w:pPr>
            <w:r w:rsidRPr="00533B1F">
              <w:rPr>
                <w:rFonts w:ascii="Times New Roman" w:hAnsi="Times New Roman" w:cs="Times New Roman"/>
                <w:b/>
                <w:bCs/>
                <w:color w:val="000000"/>
                <w:sz w:val="28"/>
                <w:szCs w:val="28"/>
                <w:bdr w:val="none" w:sz="0" w:space="0" w:color="auto" w:frame="1"/>
                <w:lang w:val="uk-UA" w:eastAsia="ru-RU"/>
              </w:rPr>
              <w:t>Стаття 7.</w:t>
            </w:r>
            <w:r w:rsidRPr="00533B1F">
              <w:rPr>
                <w:rFonts w:ascii="Times New Roman" w:hAnsi="Times New Roman" w:cs="Times New Roman"/>
                <w:b/>
                <w:bCs/>
                <w:color w:val="000000"/>
                <w:sz w:val="28"/>
                <w:szCs w:val="28"/>
                <w:lang w:val="uk-UA" w:eastAsia="ru-RU"/>
              </w:rPr>
              <w:t xml:space="preserve"> </w:t>
            </w:r>
            <w:r w:rsidRPr="00533B1F">
              <w:rPr>
                <w:rFonts w:ascii="Times New Roman" w:hAnsi="Times New Roman" w:cs="Times New Roman"/>
                <w:b/>
                <w:bCs/>
                <w:sz w:val="28"/>
                <w:szCs w:val="28"/>
                <w:lang w:val="uk-UA"/>
              </w:rPr>
              <w:t xml:space="preserve">Порядок сплати державного мита </w:t>
            </w:r>
          </w:p>
          <w:p w:rsidR="00ED71CE" w:rsidRPr="000B1E4B" w:rsidRDefault="00ED71CE" w:rsidP="006E2AF5">
            <w:pPr>
              <w:pStyle w:val="HTML"/>
              <w:shd w:val="clear" w:color="auto" w:fill="FFFFFF"/>
              <w:jc w:val="both"/>
              <w:textAlignment w:val="baseline"/>
              <w:rPr>
                <w:rFonts w:ascii="Times New Roman" w:hAnsi="Times New Roman" w:cs="Times New Roman"/>
                <w:b/>
                <w:bCs/>
                <w:color w:val="000000"/>
                <w:sz w:val="28"/>
                <w:szCs w:val="28"/>
                <w:lang w:val="uk-UA"/>
              </w:rPr>
            </w:pPr>
            <w:r w:rsidRPr="000B1E4B">
              <w:rPr>
                <w:rFonts w:ascii="Times New Roman" w:hAnsi="Times New Roman" w:cs="Times New Roman"/>
                <w:b/>
                <w:bCs/>
                <w:color w:val="000000"/>
                <w:sz w:val="28"/>
                <w:szCs w:val="28"/>
                <w:lang w:val="uk-UA"/>
              </w:rPr>
              <w:t xml:space="preserve">Частина четверта </w:t>
            </w:r>
          </w:p>
          <w:p w:rsidR="00ED71CE" w:rsidRDefault="00ED71CE" w:rsidP="006E2AF5">
            <w:pPr>
              <w:pStyle w:val="HTML"/>
              <w:shd w:val="clear" w:color="auto" w:fill="FFFFFF"/>
              <w:jc w:val="both"/>
              <w:textAlignment w:val="baseline"/>
              <w:rPr>
                <w:rFonts w:ascii="Times New Roman" w:hAnsi="Times New Roman" w:cs="Times New Roman"/>
                <w:color w:val="000000"/>
                <w:sz w:val="28"/>
                <w:szCs w:val="28"/>
                <w:lang w:val="uk-UA"/>
              </w:rPr>
            </w:pPr>
          </w:p>
          <w:p w:rsidR="00ED71CE" w:rsidRPr="000B1E4B" w:rsidRDefault="00ED71CE" w:rsidP="000B1E4B">
            <w:pPr>
              <w:pStyle w:val="HTML"/>
              <w:shd w:val="clear" w:color="auto" w:fill="FFFFFF"/>
              <w:jc w:val="both"/>
              <w:textAlignment w:val="baseline"/>
              <w:rPr>
                <w:rFonts w:ascii="Times New Roman" w:hAnsi="Times New Roman" w:cs="Times New Roman"/>
                <w:color w:val="000000"/>
                <w:sz w:val="28"/>
                <w:szCs w:val="28"/>
                <w:lang w:val="uk-UA"/>
              </w:rPr>
            </w:pPr>
            <w:r w:rsidRPr="000B1E4B">
              <w:rPr>
                <w:rFonts w:ascii="Times New Roman" w:hAnsi="Times New Roman" w:cs="Times New Roman"/>
                <w:sz w:val="28"/>
                <w:szCs w:val="28"/>
                <w:lang w:val="uk-UA"/>
              </w:rPr>
              <w:t xml:space="preserve">Порядок  сплати  державного  мита  встановлюється </w:t>
            </w:r>
            <w:r w:rsidRPr="000B1E4B">
              <w:rPr>
                <w:rFonts w:ascii="Times New Roman" w:hAnsi="Times New Roman" w:cs="Times New Roman"/>
                <w:b/>
                <w:bCs/>
                <w:sz w:val="28"/>
                <w:szCs w:val="28"/>
                <w:lang w:val="uk-UA"/>
              </w:rPr>
              <w:t>центральним органом  виконавчої  влади,  що  забезпечує формування та реалізує державну податкову і митну політику.</w:t>
            </w:r>
          </w:p>
        </w:tc>
        <w:tc>
          <w:tcPr>
            <w:tcW w:w="7368" w:type="dxa"/>
          </w:tcPr>
          <w:p w:rsidR="00ED71CE" w:rsidRPr="00533B1F" w:rsidRDefault="00ED71CE" w:rsidP="00533B1F">
            <w:pPr>
              <w:jc w:val="both"/>
              <w:rPr>
                <w:rFonts w:ascii="Times New Roman" w:hAnsi="Times New Roman" w:cs="Times New Roman"/>
                <w:b/>
                <w:bCs/>
                <w:sz w:val="28"/>
                <w:szCs w:val="28"/>
                <w:lang w:val="uk-UA"/>
              </w:rPr>
            </w:pPr>
            <w:r w:rsidRPr="00533B1F">
              <w:rPr>
                <w:rFonts w:ascii="Times New Roman" w:hAnsi="Times New Roman" w:cs="Times New Roman"/>
                <w:b/>
                <w:bCs/>
                <w:color w:val="000000"/>
                <w:sz w:val="28"/>
                <w:szCs w:val="28"/>
                <w:bdr w:val="none" w:sz="0" w:space="0" w:color="auto" w:frame="1"/>
                <w:lang w:val="uk-UA"/>
              </w:rPr>
              <w:t>Стаття 7.</w:t>
            </w:r>
            <w:r w:rsidRPr="00533B1F">
              <w:rPr>
                <w:rFonts w:ascii="Times New Roman" w:hAnsi="Times New Roman" w:cs="Times New Roman"/>
                <w:b/>
                <w:bCs/>
                <w:color w:val="000000"/>
                <w:sz w:val="28"/>
                <w:szCs w:val="28"/>
                <w:lang w:val="uk-UA"/>
              </w:rPr>
              <w:t xml:space="preserve"> </w:t>
            </w:r>
            <w:r w:rsidRPr="00533B1F">
              <w:rPr>
                <w:rFonts w:ascii="Times New Roman" w:hAnsi="Times New Roman" w:cs="Times New Roman"/>
                <w:b/>
                <w:bCs/>
                <w:sz w:val="28"/>
                <w:szCs w:val="28"/>
                <w:lang w:val="uk-UA"/>
              </w:rPr>
              <w:t xml:space="preserve">Порядок сплати державного мита </w:t>
            </w:r>
          </w:p>
          <w:p w:rsidR="00ED71CE" w:rsidRPr="000B1E4B" w:rsidRDefault="00ED71CE" w:rsidP="000B1E4B">
            <w:pPr>
              <w:pStyle w:val="HTML"/>
              <w:shd w:val="clear" w:color="auto" w:fill="FFFFFF"/>
              <w:jc w:val="both"/>
              <w:textAlignment w:val="baseline"/>
              <w:rPr>
                <w:rFonts w:ascii="Times New Roman" w:hAnsi="Times New Roman" w:cs="Times New Roman"/>
                <w:b/>
                <w:bCs/>
                <w:color w:val="000000"/>
                <w:sz w:val="28"/>
                <w:szCs w:val="28"/>
                <w:lang w:val="uk-UA"/>
              </w:rPr>
            </w:pPr>
            <w:r w:rsidRPr="000B1E4B">
              <w:rPr>
                <w:rFonts w:ascii="Times New Roman" w:hAnsi="Times New Roman" w:cs="Times New Roman"/>
                <w:b/>
                <w:bCs/>
                <w:color w:val="000000"/>
                <w:sz w:val="28"/>
                <w:szCs w:val="28"/>
                <w:lang w:val="uk-UA"/>
              </w:rPr>
              <w:t xml:space="preserve">Частина четверта </w:t>
            </w:r>
          </w:p>
          <w:p w:rsidR="00ED71CE" w:rsidRDefault="00ED71CE" w:rsidP="006E2AF5">
            <w:pPr>
              <w:pStyle w:val="HTML"/>
              <w:shd w:val="clear" w:color="auto" w:fill="FFFFFF"/>
              <w:jc w:val="both"/>
              <w:textAlignment w:val="baseline"/>
              <w:rPr>
                <w:rFonts w:ascii="Times New Roman" w:hAnsi="Times New Roman" w:cs="Times New Roman"/>
                <w:color w:val="000000"/>
                <w:sz w:val="28"/>
                <w:szCs w:val="28"/>
                <w:lang w:val="uk-UA"/>
              </w:rPr>
            </w:pPr>
          </w:p>
          <w:p w:rsidR="00ED71CE" w:rsidRPr="007051AB" w:rsidRDefault="00ED71CE" w:rsidP="000B1E4B">
            <w:pPr>
              <w:pStyle w:val="HTML"/>
              <w:shd w:val="clear" w:color="auto" w:fill="FFFFFF"/>
              <w:jc w:val="both"/>
              <w:textAlignment w:val="baseline"/>
              <w:rPr>
                <w:rFonts w:ascii="Times New Roman" w:hAnsi="Times New Roman" w:cs="Times New Roman"/>
                <w:b/>
                <w:bCs/>
                <w:color w:val="000000"/>
                <w:sz w:val="28"/>
                <w:szCs w:val="28"/>
                <w:bdr w:val="none" w:sz="0" w:space="0" w:color="auto" w:frame="1"/>
                <w:lang w:val="uk-UA"/>
              </w:rPr>
            </w:pPr>
            <w:r w:rsidRPr="007051AB">
              <w:rPr>
                <w:rFonts w:ascii="Times New Roman" w:hAnsi="Times New Roman" w:cs="Times New Roman"/>
                <w:color w:val="000000"/>
                <w:sz w:val="28"/>
                <w:szCs w:val="28"/>
                <w:lang w:val="uk-UA"/>
              </w:rPr>
              <w:t xml:space="preserve">Порядок  сплати  державного  мита  встановлюється </w:t>
            </w:r>
            <w:r w:rsidRPr="007051AB">
              <w:rPr>
                <w:rFonts w:ascii="Times New Roman" w:hAnsi="Times New Roman" w:cs="Times New Roman"/>
                <w:b/>
                <w:bCs/>
                <w:sz w:val="28"/>
                <w:szCs w:val="28"/>
                <w:lang w:val="uk-UA"/>
              </w:rPr>
              <w:t>центральним органом виконавчої влади, що забезпечує формування державної фінансової політики</w:t>
            </w:r>
            <w:r w:rsidRPr="007051AB">
              <w:rPr>
                <w:rFonts w:ascii="Times New Roman" w:hAnsi="Times New Roman" w:cs="Times New Roman"/>
                <w:color w:val="000000"/>
                <w:sz w:val="28"/>
                <w:szCs w:val="28"/>
                <w:lang w:val="uk-UA"/>
              </w:rPr>
              <w:t>.</w:t>
            </w:r>
          </w:p>
        </w:tc>
      </w:tr>
      <w:tr w:rsidR="00ED71CE" w:rsidRPr="0057058C">
        <w:tc>
          <w:tcPr>
            <w:tcW w:w="7810" w:type="dxa"/>
            <w:gridSpan w:val="2"/>
          </w:tcPr>
          <w:p w:rsidR="00ED71CE" w:rsidRPr="006A3BF1" w:rsidRDefault="00ED71CE" w:rsidP="00E8332B">
            <w:pPr>
              <w:jc w:val="both"/>
              <w:rPr>
                <w:rFonts w:ascii="Times New Roman" w:hAnsi="Times New Roman" w:cs="Times New Roman"/>
                <w:b/>
                <w:bCs/>
                <w:sz w:val="28"/>
                <w:szCs w:val="28"/>
                <w:lang w:val="uk-UA"/>
              </w:rPr>
            </w:pPr>
            <w:r w:rsidRPr="006A3BF1">
              <w:rPr>
                <w:rFonts w:ascii="Times New Roman" w:hAnsi="Times New Roman" w:cs="Times New Roman"/>
                <w:b/>
                <w:bCs/>
                <w:color w:val="000000"/>
                <w:sz w:val="28"/>
                <w:szCs w:val="28"/>
                <w:bdr w:val="none" w:sz="0" w:space="0" w:color="auto" w:frame="1"/>
                <w:lang w:val="uk-UA"/>
              </w:rPr>
              <w:t>Стаття 10.</w:t>
            </w:r>
            <w:r w:rsidRPr="006A3BF1">
              <w:rPr>
                <w:rFonts w:ascii="Times New Roman" w:hAnsi="Times New Roman" w:cs="Times New Roman"/>
                <w:b/>
                <w:bCs/>
                <w:color w:val="000000"/>
                <w:sz w:val="28"/>
                <w:szCs w:val="28"/>
                <w:lang w:val="uk-UA"/>
              </w:rPr>
              <w:t xml:space="preserve"> </w:t>
            </w:r>
            <w:r w:rsidRPr="006A3BF1">
              <w:rPr>
                <w:rFonts w:ascii="Times New Roman" w:hAnsi="Times New Roman" w:cs="Times New Roman"/>
                <w:b/>
                <w:bCs/>
                <w:sz w:val="28"/>
                <w:szCs w:val="28"/>
                <w:lang w:val="uk-UA"/>
              </w:rPr>
              <w:t xml:space="preserve">Органи, що здійснюють контроль за справленням державного мита </w:t>
            </w:r>
          </w:p>
          <w:p w:rsidR="00ED71CE" w:rsidRPr="00533B1F" w:rsidRDefault="00ED71CE" w:rsidP="00E8332B">
            <w:pPr>
              <w:jc w:val="both"/>
              <w:rPr>
                <w:rFonts w:ascii="Times New Roman" w:hAnsi="Times New Roman" w:cs="Times New Roman"/>
                <w:b/>
                <w:bCs/>
                <w:color w:val="000000"/>
                <w:sz w:val="28"/>
                <w:szCs w:val="28"/>
                <w:bdr w:val="none" w:sz="0" w:space="0" w:color="auto" w:frame="1"/>
                <w:lang w:val="uk-UA" w:eastAsia="ru-RU"/>
              </w:rPr>
            </w:pPr>
            <w:r w:rsidRPr="0057058C">
              <w:rPr>
                <w:rFonts w:ascii="Times New Roman" w:hAnsi="Times New Roman" w:cs="Times New Roman"/>
                <w:b/>
                <w:bCs/>
                <w:color w:val="000000"/>
                <w:sz w:val="28"/>
                <w:szCs w:val="28"/>
                <w:lang w:val="ru-RU"/>
              </w:rPr>
              <w:t xml:space="preserve"> </w:t>
            </w:r>
            <w:r w:rsidRPr="00BC598D">
              <w:rPr>
                <w:rFonts w:ascii="Times New Roman" w:hAnsi="Times New Roman" w:cs="Times New Roman"/>
                <w:b/>
                <w:bCs/>
                <w:color w:val="000000"/>
                <w:sz w:val="28"/>
                <w:szCs w:val="28"/>
                <w:lang w:val="uk-UA"/>
              </w:rPr>
              <w:t>Центральний орган виконавчої влади, що забезпечує формування та реалізує державну податкову і митну  політику</w:t>
            </w:r>
            <w:r w:rsidRPr="007051AB">
              <w:rPr>
                <w:rFonts w:ascii="Times New Roman" w:hAnsi="Times New Roman" w:cs="Times New Roman"/>
                <w:color w:val="000000"/>
                <w:sz w:val="28"/>
                <w:szCs w:val="28"/>
                <w:lang w:val="uk-UA"/>
              </w:rPr>
              <w:t xml:space="preserve"> та державні податкові інспекції проводять </w:t>
            </w:r>
            <w:r w:rsidRPr="0035634D">
              <w:rPr>
                <w:rFonts w:ascii="Times New Roman" w:hAnsi="Times New Roman" w:cs="Times New Roman"/>
                <w:b/>
                <w:bCs/>
                <w:color w:val="000000"/>
                <w:sz w:val="28"/>
                <w:szCs w:val="28"/>
                <w:lang w:val="uk-UA"/>
              </w:rPr>
              <w:t>ревізії та</w:t>
            </w:r>
            <w:r w:rsidRPr="007051AB">
              <w:rPr>
                <w:rFonts w:ascii="Times New Roman" w:hAnsi="Times New Roman" w:cs="Times New Roman"/>
                <w:color w:val="000000"/>
                <w:sz w:val="28"/>
                <w:szCs w:val="28"/>
                <w:lang w:val="uk-UA"/>
              </w:rPr>
              <w:t xml:space="preserve"> </w:t>
            </w:r>
            <w:r w:rsidRPr="007051AB">
              <w:rPr>
                <w:rFonts w:ascii="Times New Roman" w:hAnsi="Times New Roman" w:cs="Times New Roman"/>
                <w:color w:val="000000"/>
                <w:sz w:val="28"/>
                <w:szCs w:val="28"/>
                <w:lang w:val="uk-UA"/>
              </w:rPr>
              <w:lastRenderedPageBreak/>
              <w:t>перевірки правильності справляння державного мита, а також своєчасності й повноти внесення його до бюджету в усіх установах, що його справляють.</w:t>
            </w:r>
          </w:p>
        </w:tc>
        <w:tc>
          <w:tcPr>
            <w:tcW w:w="7368" w:type="dxa"/>
          </w:tcPr>
          <w:p w:rsidR="00ED71CE" w:rsidRPr="006A3BF1" w:rsidRDefault="00ED71CE" w:rsidP="00E8332B">
            <w:pPr>
              <w:jc w:val="both"/>
              <w:rPr>
                <w:rFonts w:ascii="Times New Roman" w:hAnsi="Times New Roman" w:cs="Times New Roman"/>
                <w:b/>
                <w:bCs/>
                <w:sz w:val="28"/>
                <w:szCs w:val="28"/>
                <w:lang w:val="uk-UA"/>
              </w:rPr>
            </w:pPr>
            <w:r w:rsidRPr="006A3BF1">
              <w:rPr>
                <w:rFonts w:ascii="Times New Roman" w:hAnsi="Times New Roman" w:cs="Times New Roman"/>
                <w:b/>
                <w:bCs/>
                <w:color w:val="000000"/>
                <w:sz w:val="28"/>
                <w:szCs w:val="28"/>
                <w:bdr w:val="none" w:sz="0" w:space="0" w:color="auto" w:frame="1"/>
                <w:lang w:val="uk-UA"/>
              </w:rPr>
              <w:lastRenderedPageBreak/>
              <w:t>Стаття 10.</w:t>
            </w:r>
            <w:r w:rsidRPr="006A3BF1">
              <w:rPr>
                <w:rFonts w:ascii="Times New Roman" w:hAnsi="Times New Roman" w:cs="Times New Roman"/>
                <w:b/>
                <w:bCs/>
                <w:color w:val="000000"/>
                <w:sz w:val="28"/>
                <w:szCs w:val="28"/>
                <w:lang w:val="uk-UA"/>
              </w:rPr>
              <w:t xml:space="preserve"> </w:t>
            </w:r>
            <w:r w:rsidRPr="006A3BF1">
              <w:rPr>
                <w:rFonts w:ascii="Times New Roman" w:hAnsi="Times New Roman" w:cs="Times New Roman"/>
                <w:b/>
                <w:bCs/>
                <w:sz w:val="28"/>
                <w:szCs w:val="28"/>
                <w:lang w:val="uk-UA"/>
              </w:rPr>
              <w:t xml:space="preserve">Органи, що здійснюють контроль за справленням державного мита </w:t>
            </w:r>
          </w:p>
          <w:p w:rsidR="00ED71CE" w:rsidRPr="00533B1F" w:rsidRDefault="00ED71CE" w:rsidP="00E8332B">
            <w:pPr>
              <w:jc w:val="both"/>
              <w:rPr>
                <w:rFonts w:ascii="Times New Roman" w:hAnsi="Times New Roman" w:cs="Times New Roman"/>
                <w:b/>
                <w:bCs/>
                <w:color w:val="000000"/>
                <w:sz w:val="28"/>
                <w:szCs w:val="28"/>
                <w:bdr w:val="none" w:sz="0" w:space="0" w:color="auto" w:frame="1"/>
                <w:lang w:val="uk-UA"/>
              </w:rPr>
            </w:pPr>
            <w:r w:rsidRPr="007051AB">
              <w:rPr>
                <w:rFonts w:ascii="Times New Roman" w:hAnsi="Times New Roman" w:cs="Times New Roman"/>
                <w:b/>
                <w:bCs/>
                <w:color w:val="000000"/>
                <w:sz w:val="28"/>
                <w:szCs w:val="28"/>
                <w:lang w:val="uk-UA"/>
              </w:rPr>
              <w:t>Центральний орган виконавчої влади, що реалізує державну податкову і митну політику, та його територіальні органи</w:t>
            </w:r>
            <w:r w:rsidRPr="007051AB">
              <w:rPr>
                <w:rFonts w:ascii="Times New Roman" w:hAnsi="Times New Roman" w:cs="Times New Roman"/>
                <w:color w:val="000000"/>
                <w:sz w:val="28"/>
                <w:szCs w:val="28"/>
                <w:lang w:val="uk-UA"/>
              </w:rPr>
              <w:t xml:space="preserve"> проводять перевірки правильності </w:t>
            </w:r>
            <w:r w:rsidRPr="007051AB">
              <w:rPr>
                <w:rFonts w:ascii="Times New Roman" w:hAnsi="Times New Roman" w:cs="Times New Roman"/>
                <w:color w:val="000000"/>
                <w:sz w:val="28"/>
                <w:szCs w:val="28"/>
                <w:lang w:val="uk-UA"/>
              </w:rPr>
              <w:lastRenderedPageBreak/>
              <w:t>справляння державного мита, а також своєчасності й повноти внесення його до бюджету в усіх установах, що його справляють.</w:t>
            </w:r>
          </w:p>
        </w:tc>
      </w:tr>
      <w:tr w:rsidR="00ED71CE" w:rsidRPr="0057058C" w:rsidTr="000F7D0D">
        <w:trPr>
          <w:trHeight w:val="533"/>
        </w:trPr>
        <w:tc>
          <w:tcPr>
            <w:tcW w:w="15178" w:type="dxa"/>
            <w:gridSpan w:val="3"/>
          </w:tcPr>
          <w:p w:rsidR="00ED71CE" w:rsidRPr="000F7E15" w:rsidRDefault="00ED71CE" w:rsidP="00BD4455">
            <w:pPr>
              <w:pStyle w:val="a3"/>
              <w:jc w:val="center"/>
              <w:rPr>
                <w:b/>
                <w:bCs/>
                <w:sz w:val="28"/>
                <w:szCs w:val="28"/>
                <w:lang w:val="uk-UA"/>
              </w:rPr>
            </w:pPr>
            <w:r w:rsidRPr="000F7E15">
              <w:rPr>
                <w:b/>
                <w:bCs/>
                <w:sz w:val="28"/>
                <w:szCs w:val="28"/>
                <w:lang w:val="uk-UA"/>
              </w:rPr>
              <w:lastRenderedPageBreak/>
              <w:t>Декрет Кабінету Міністрів України "Про систему валютного регулювання і валютного контролю"</w:t>
            </w:r>
          </w:p>
        </w:tc>
      </w:tr>
      <w:tr w:rsidR="00ED71CE" w:rsidRPr="0057058C" w:rsidTr="000F7D0D">
        <w:tc>
          <w:tcPr>
            <w:tcW w:w="7810" w:type="dxa"/>
            <w:gridSpan w:val="2"/>
          </w:tcPr>
          <w:p w:rsidR="00ED71CE" w:rsidRPr="004616EC" w:rsidRDefault="00ED71CE" w:rsidP="004616EC">
            <w:pPr>
              <w:jc w:val="both"/>
              <w:rPr>
                <w:rFonts w:ascii="Times New Roman" w:hAnsi="Times New Roman" w:cs="Times New Roman"/>
                <w:b/>
                <w:bCs/>
                <w:sz w:val="28"/>
                <w:szCs w:val="28"/>
                <w:lang w:val="uk-UA"/>
              </w:rPr>
            </w:pPr>
            <w:r w:rsidRPr="004616EC">
              <w:rPr>
                <w:rFonts w:ascii="Times New Roman" w:hAnsi="Times New Roman" w:cs="Times New Roman"/>
                <w:b/>
                <w:bCs/>
                <w:sz w:val="28"/>
                <w:szCs w:val="28"/>
                <w:lang w:val="uk-UA"/>
              </w:rPr>
              <w:t xml:space="preserve">Стаття 13. Функції державних органів і банківської системи України у сфері валютного контролю </w:t>
            </w:r>
          </w:p>
          <w:p w:rsidR="00ED71CE" w:rsidRPr="000F7E15" w:rsidRDefault="00ED71CE" w:rsidP="000F7E15">
            <w:pPr>
              <w:jc w:val="both"/>
              <w:rPr>
                <w:rFonts w:ascii="Times New Roman" w:hAnsi="Times New Roman" w:cs="Times New Roman"/>
                <w:sz w:val="28"/>
                <w:szCs w:val="28"/>
                <w:lang w:val="uk-UA"/>
              </w:rPr>
            </w:pPr>
            <w:r w:rsidRPr="000F7E15">
              <w:rPr>
                <w:rFonts w:ascii="Times New Roman" w:hAnsi="Times New Roman" w:cs="Times New Roman"/>
                <w:sz w:val="28"/>
                <w:szCs w:val="28"/>
                <w:lang w:val="uk-UA"/>
              </w:rPr>
              <w:t xml:space="preserve">3. </w:t>
            </w:r>
            <w:r w:rsidRPr="000F7E15">
              <w:rPr>
                <w:rFonts w:ascii="Times New Roman" w:hAnsi="Times New Roman" w:cs="Times New Roman"/>
                <w:b/>
                <w:bCs/>
                <w:sz w:val="28"/>
                <w:szCs w:val="28"/>
                <w:lang w:val="uk-UA"/>
              </w:rPr>
              <w:t>Центральний орган виконавчої влади, що забезпечує формування та реалізує державну податкову і митну політику</w:t>
            </w:r>
            <w:r w:rsidRPr="000F7E15">
              <w:rPr>
                <w:rFonts w:ascii="Times New Roman" w:hAnsi="Times New Roman" w:cs="Times New Roman"/>
                <w:sz w:val="28"/>
                <w:szCs w:val="28"/>
                <w:lang w:val="uk-UA"/>
              </w:rPr>
              <w:t xml:space="preserve">, здійснює фінансовий контроль за валютними операціями, що провадяться резидентами і нерезидентами на території України. </w:t>
            </w:r>
          </w:p>
          <w:p w:rsidR="00ED71CE" w:rsidRPr="007051AB" w:rsidRDefault="00ED71CE" w:rsidP="00D06D70">
            <w:pPr>
              <w:jc w:val="both"/>
              <w:rPr>
                <w:b/>
                <w:bCs/>
                <w:sz w:val="28"/>
                <w:szCs w:val="28"/>
                <w:lang w:val="uk-UA"/>
              </w:rPr>
            </w:pPr>
            <w:r w:rsidRPr="000F7E15">
              <w:rPr>
                <w:rFonts w:ascii="Times New Roman" w:hAnsi="Times New Roman" w:cs="Times New Roman"/>
                <w:sz w:val="28"/>
                <w:szCs w:val="28"/>
                <w:lang w:val="uk-UA"/>
              </w:rPr>
              <w:t xml:space="preserve">5. </w:t>
            </w:r>
            <w:r w:rsidRPr="000F7E15">
              <w:rPr>
                <w:rFonts w:ascii="Times New Roman" w:hAnsi="Times New Roman" w:cs="Times New Roman"/>
                <w:b/>
                <w:bCs/>
                <w:sz w:val="28"/>
                <w:szCs w:val="28"/>
                <w:lang w:val="uk-UA"/>
              </w:rPr>
              <w:t>Центральний орган виконавчої влади, що реалізує державну політику у сфері державної митної справи</w:t>
            </w:r>
            <w:r w:rsidRPr="000F7E15">
              <w:rPr>
                <w:rFonts w:ascii="Times New Roman" w:hAnsi="Times New Roman" w:cs="Times New Roman"/>
                <w:sz w:val="28"/>
                <w:szCs w:val="28"/>
                <w:lang w:val="uk-UA"/>
              </w:rPr>
              <w:t xml:space="preserve">, здійснює контроль за додержанням правил переміщення валютних цінностей через митний кордон України. </w:t>
            </w:r>
          </w:p>
        </w:tc>
        <w:tc>
          <w:tcPr>
            <w:tcW w:w="7368" w:type="dxa"/>
          </w:tcPr>
          <w:p w:rsidR="00ED71CE" w:rsidRPr="004616EC" w:rsidRDefault="00ED71CE" w:rsidP="004616EC">
            <w:pPr>
              <w:jc w:val="both"/>
              <w:rPr>
                <w:rFonts w:ascii="Times New Roman" w:hAnsi="Times New Roman" w:cs="Times New Roman"/>
                <w:b/>
                <w:bCs/>
                <w:sz w:val="28"/>
                <w:szCs w:val="28"/>
                <w:lang w:val="uk-UA"/>
              </w:rPr>
            </w:pPr>
            <w:r w:rsidRPr="004616EC">
              <w:rPr>
                <w:rFonts w:ascii="Times New Roman" w:hAnsi="Times New Roman" w:cs="Times New Roman"/>
                <w:b/>
                <w:bCs/>
                <w:sz w:val="28"/>
                <w:szCs w:val="28"/>
                <w:lang w:val="uk-UA"/>
              </w:rPr>
              <w:t xml:space="preserve">Стаття 13. Функції державних органів і банківської системи України у сфері валютного контролю </w:t>
            </w:r>
          </w:p>
          <w:p w:rsidR="00ED71CE" w:rsidRPr="000F7E15" w:rsidRDefault="00ED71CE" w:rsidP="000F7E15">
            <w:pPr>
              <w:jc w:val="both"/>
              <w:rPr>
                <w:rFonts w:ascii="Times New Roman" w:hAnsi="Times New Roman" w:cs="Times New Roman"/>
                <w:sz w:val="28"/>
                <w:szCs w:val="28"/>
                <w:lang w:val="uk-UA"/>
              </w:rPr>
            </w:pPr>
            <w:r w:rsidRPr="00905550">
              <w:rPr>
                <w:rFonts w:ascii="Times New Roman" w:hAnsi="Times New Roman" w:cs="Times New Roman"/>
                <w:sz w:val="28"/>
                <w:szCs w:val="28"/>
                <w:lang w:val="ru-RU"/>
              </w:rPr>
              <w:t>3</w:t>
            </w:r>
            <w:r w:rsidRPr="000F7E15">
              <w:rPr>
                <w:rFonts w:ascii="Times New Roman" w:hAnsi="Times New Roman" w:cs="Times New Roman"/>
                <w:sz w:val="28"/>
                <w:szCs w:val="28"/>
                <w:lang w:val="uk-UA"/>
              </w:rPr>
              <w:t xml:space="preserve">. </w:t>
            </w:r>
            <w:r w:rsidRPr="000F7E15">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0F7E15">
              <w:rPr>
                <w:rFonts w:ascii="Times New Roman" w:hAnsi="Times New Roman" w:cs="Times New Roman"/>
                <w:sz w:val="28"/>
                <w:szCs w:val="28"/>
                <w:lang w:val="uk-UA"/>
              </w:rPr>
              <w:t xml:space="preserve">, здійснює фінансовий контроль за валютними операціями, що провадяться резидентами і нерезидентами на території України. </w:t>
            </w:r>
          </w:p>
          <w:p w:rsidR="00ED71CE" w:rsidRPr="007051AB" w:rsidRDefault="00ED71CE" w:rsidP="00D06D70">
            <w:pPr>
              <w:jc w:val="both"/>
              <w:rPr>
                <w:b/>
                <w:bCs/>
                <w:sz w:val="28"/>
                <w:szCs w:val="28"/>
                <w:lang w:val="uk-UA"/>
              </w:rPr>
            </w:pPr>
            <w:r w:rsidRPr="000F7E15">
              <w:rPr>
                <w:rFonts w:ascii="Times New Roman" w:hAnsi="Times New Roman" w:cs="Times New Roman"/>
                <w:sz w:val="28"/>
                <w:szCs w:val="28"/>
                <w:lang w:val="uk-UA"/>
              </w:rPr>
              <w:t xml:space="preserve">5. </w:t>
            </w:r>
            <w:r w:rsidRPr="000F7E15">
              <w:rPr>
                <w:rFonts w:ascii="Times New Roman" w:hAnsi="Times New Roman" w:cs="Times New Roman"/>
                <w:b/>
                <w:bCs/>
                <w:sz w:val="28"/>
                <w:szCs w:val="28"/>
                <w:lang w:val="uk-UA"/>
              </w:rPr>
              <w:t>Центральний орган виконавчої влади, що реалізує державну податкову і митну політику</w:t>
            </w:r>
            <w:r w:rsidRPr="000F7E15">
              <w:rPr>
                <w:rFonts w:ascii="Times New Roman" w:hAnsi="Times New Roman" w:cs="Times New Roman"/>
                <w:sz w:val="28"/>
                <w:szCs w:val="28"/>
                <w:lang w:val="uk-UA"/>
              </w:rPr>
              <w:t xml:space="preserve">, здійснює контроль за додержанням правил переміщення валютних цінностей через митний кордон України. </w:t>
            </w:r>
          </w:p>
        </w:tc>
      </w:tr>
    </w:tbl>
    <w:tbl>
      <w:tblPr>
        <w:tblpPr w:leftFromText="180" w:rightFromText="180" w:vertAnchor="text" w:horzAnchor="margin" w:tblpY="169"/>
        <w:tblW w:w="15178" w:type="dxa"/>
        <w:tblBorders>
          <w:insideH w:val="single" w:sz="4" w:space="0" w:color="auto"/>
        </w:tblBorders>
        <w:tblLook w:val="00A0"/>
      </w:tblPr>
      <w:tblGrid>
        <w:gridCol w:w="7808"/>
        <w:gridCol w:w="7370"/>
      </w:tblGrid>
      <w:tr w:rsidR="00ED71CE" w:rsidRPr="00520A03" w:rsidTr="002C3728">
        <w:trPr>
          <w:trHeight w:val="377"/>
        </w:trPr>
        <w:tc>
          <w:tcPr>
            <w:tcW w:w="7808" w:type="dxa"/>
          </w:tcPr>
          <w:p w:rsidR="00ED71CE" w:rsidRDefault="00ED71CE" w:rsidP="00C019B6">
            <w:pPr>
              <w:pStyle w:val="Blank"/>
              <w:spacing w:after="0"/>
              <w:ind w:firstLine="0"/>
              <w:rPr>
                <w:rFonts w:ascii="Times New Roman" w:hAnsi="Times New Roman" w:cs="Times New Roman"/>
                <w:sz w:val="28"/>
                <w:szCs w:val="28"/>
              </w:rPr>
            </w:pPr>
            <w:bookmarkStart w:id="1" w:name="o287"/>
            <w:bookmarkEnd w:id="1"/>
          </w:p>
          <w:p w:rsidR="00ED71CE" w:rsidRDefault="00ED71CE" w:rsidP="00C019B6">
            <w:pPr>
              <w:pStyle w:val="Blank"/>
              <w:spacing w:after="0"/>
              <w:ind w:firstLine="0"/>
              <w:rPr>
                <w:rFonts w:ascii="Times New Roman" w:hAnsi="Times New Roman" w:cs="Times New Roman"/>
                <w:sz w:val="28"/>
                <w:szCs w:val="28"/>
              </w:rPr>
            </w:pPr>
          </w:p>
          <w:p w:rsidR="00ED71CE" w:rsidRDefault="00ED71CE" w:rsidP="00C019B6">
            <w:pPr>
              <w:pStyle w:val="Blank"/>
              <w:spacing w:after="0"/>
              <w:ind w:firstLine="0"/>
              <w:rPr>
                <w:rFonts w:ascii="Times New Roman" w:hAnsi="Times New Roman" w:cs="Times New Roman"/>
                <w:sz w:val="28"/>
                <w:szCs w:val="28"/>
              </w:rPr>
            </w:pPr>
            <w:r>
              <w:rPr>
                <w:rFonts w:ascii="Times New Roman" w:hAnsi="Times New Roman" w:cs="Times New Roman"/>
                <w:sz w:val="28"/>
                <w:szCs w:val="28"/>
              </w:rPr>
              <w:t xml:space="preserve">В.о. директора </w:t>
            </w:r>
            <w:r w:rsidR="0057058C">
              <w:rPr>
                <w:rFonts w:ascii="Times New Roman" w:hAnsi="Times New Roman" w:cs="Times New Roman"/>
                <w:sz w:val="28"/>
                <w:szCs w:val="28"/>
              </w:rPr>
              <w:t>Регуляторно-</w:t>
            </w:r>
            <w:r>
              <w:rPr>
                <w:rFonts w:ascii="Times New Roman" w:hAnsi="Times New Roman" w:cs="Times New Roman"/>
                <w:sz w:val="28"/>
                <w:szCs w:val="28"/>
              </w:rPr>
              <w:t>право</w:t>
            </w:r>
            <w:r w:rsidR="0057058C">
              <w:rPr>
                <w:rFonts w:ascii="Times New Roman" w:hAnsi="Times New Roman" w:cs="Times New Roman"/>
                <w:sz w:val="28"/>
                <w:szCs w:val="28"/>
              </w:rPr>
              <w:t>го департаменту</w:t>
            </w:r>
            <w:r>
              <w:rPr>
                <w:rFonts w:ascii="Times New Roman" w:hAnsi="Times New Roman" w:cs="Times New Roman"/>
                <w:sz w:val="28"/>
                <w:szCs w:val="28"/>
              </w:rPr>
              <w:t xml:space="preserve"> </w:t>
            </w:r>
          </w:p>
          <w:p w:rsidR="00ED71CE" w:rsidRPr="00520A03" w:rsidRDefault="00ED71CE" w:rsidP="00C019B6">
            <w:pPr>
              <w:pStyle w:val="Blank"/>
              <w:spacing w:after="0"/>
              <w:ind w:firstLine="0"/>
              <w:rPr>
                <w:rFonts w:ascii="Times New Roman" w:hAnsi="Times New Roman" w:cs="Times New Roman"/>
                <w:sz w:val="28"/>
                <w:szCs w:val="28"/>
              </w:rPr>
            </w:pPr>
            <w:r>
              <w:rPr>
                <w:rFonts w:ascii="Times New Roman" w:hAnsi="Times New Roman" w:cs="Times New Roman"/>
                <w:sz w:val="28"/>
                <w:szCs w:val="28"/>
              </w:rPr>
              <w:t>Державної фіскальної служби України</w:t>
            </w:r>
          </w:p>
          <w:p w:rsidR="00ED71CE" w:rsidRPr="00520A03" w:rsidRDefault="00ED71CE" w:rsidP="00C019B6">
            <w:pPr>
              <w:pStyle w:val="Blank"/>
              <w:spacing w:after="0"/>
              <w:ind w:firstLine="0"/>
              <w:rPr>
                <w:rFonts w:ascii="Times New Roman" w:hAnsi="Times New Roman" w:cs="Times New Roman"/>
                <w:sz w:val="28"/>
                <w:szCs w:val="28"/>
                <w:lang w:val="ru-RU"/>
              </w:rPr>
            </w:pPr>
          </w:p>
          <w:p w:rsidR="00ED71CE" w:rsidRDefault="00ED71CE" w:rsidP="00C019B6">
            <w:pPr>
              <w:pStyle w:val="Blank"/>
              <w:spacing w:after="0"/>
              <w:ind w:firstLine="0"/>
              <w:rPr>
                <w:rFonts w:ascii="Times New Roman" w:hAnsi="Times New Roman" w:cs="Times New Roman"/>
                <w:sz w:val="28"/>
                <w:szCs w:val="28"/>
                <w:lang w:val="ru-RU"/>
              </w:rPr>
            </w:pPr>
            <w:r w:rsidRPr="00C5444D">
              <w:rPr>
                <w:rFonts w:ascii="Times New Roman" w:hAnsi="Times New Roman" w:cs="Times New Roman"/>
                <w:sz w:val="28"/>
                <w:szCs w:val="28"/>
              </w:rPr>
              <w:t>"</w:t>
            </w:r>
            <w:r>
              <w:rPr>
                <w:rFonts w:ascii="Times New Roman" w:hAnsi="Times New Roman" w:cs="Times New Roman"/>
                <w:sz w:val="28"/>
                <w:szCs w:val="28"/>
              </w:rPr>
              <w:t>___</w:t>
            </w:r>
            <w:r w:rsidRPr="00C5444D">
              <w:rPr>
                <w:rFonts w:ascii="Times New Roman" w:hAnsi="Times New Roman" w:cs="Times New Roman"/>
                <w:sz w:val="28"/>
                <w:szCs w:val="28"/>
              </w:rPr>
              <w:t>"</w:t>
            </w:r>
            <w:r w:rsidR="0057058C">
              <w:rPr>
                <w:rFonts w:ascii="Times New Roman" w:hAnsi="Times New Roman" w:cs="Times New Roman"/>
                <w:sz w:val="28"/>
                <w:szCs w:val="28"/>
              </w:rPr>
              <w:t>__________ 2016</w:t>
            </w:r>
            <w:r>
              <w:rPr>
                <w:rFonts w:ascii="Times New Roman" w:hAnsi="Times New Roman" w:cs="Times New Roman"/>
                <w:sz w:val="28"/>
                <w:szCs w:val="28"/>
              </w:rPr>
              <w:t xml:space="preserve"> р.</w:t>
            </w:r>
          </w:p>
        </w:tc>
        <w:tc>
          <w:tcPr>
            <w:tcW w:w="7370" w:type="dxa"/>
          </w:tcPr>
          <w:p w:rsidR="00ED71CE" w:rsidRDefault="00ED71CE" w:rsidP="00C019B6">
            <w:pPr>
              <w:pStyle w:val="Blank"/>
              <w:spacing w:after="0"/>
              <w:ind w:firstLine="0"/>
              <w:jc w:val="right"/>
              <w:rPr>
                <w:rFonts w:ascii="Times New Roman" w:hAnsi="Times New Roman" w:cs="Times New Roman"/>
                <w:sz w:val="28"/>
                <w:szCs w:val="28"/>
              </w:rPr>
            </w:pPr>
          </w:p>
          <w:p w:rsidR="00ED71CE" w:rsidRDefault="00ED71CE" w:rsidP="00C019B6">
            <w:pPr>
              <w:pStyle w:val="Blank"/>
              <w:spacing w:after="0"/>
              <w:ind w:firstLine="0"/>
              <w:jc w:val="right"/>
              <w:rPr>
                <w:rFonts w:ascii="Times New Roman" w:hAnsi="Times New Roman" w:cs="Times New Roman"/>
                <w:sz w:val="28"/>
                <w:szCs w:val="28"/>
              </w:rPr>
            </w:pPr>
          </w:p>
          <w:p w:rsidR="00ED71CE" w:rsidRDefault="00ED71CE" w:rsidP="00C019B6">
            <w:pPr>
              <w:pStyle w:val="Blank"/>
              <w:spacing w:after="0"/>
              <w:ind w:firstLine="0"/>
              <w:jc w:val="right"/>
              <w:rPr>
                <w:rFonts w:ascii="Times New Roman" w:hAnsi="Times New Roman" w:cs="Times New Roman"/>
                <w:sz w:val="28"/>
                <w:szCs w:val="28"/>
              </w:rPr>
            </w:pPr>
          </w:p>
          <w:p w:rsidR="00ED71CE" w:rsidRPr="00520A03" w:rsidRDefault="0057058C" w:rsidP="00C019B6">
            <w:pPr>
              <w:pStyle w:val="Blank"/>
              <w:spacing w:after="0"/>
              <w:ind w:firstLine="0"/>
              <w:jc w:val="right"/>
              <w:rPr>
                <w:rFonts w:ascii="Times New Roman" w:hAnsi="Times New Roman" w:cs="Times New Roman"/>
                <w:sz w:val="28"/>
                <w:szCs w:val="28"/>
                <w:lang w:val="ru-RU"/>
              </w:rPr>
            </w:pPr>
            <w:r>
              <w:rPr>
                <w:rFonts w:ascii="Times New Roman" w:hAnsi="Times New Roman" w:cs="Times New Roman"/>
                <w:sz w:val="28"/>
                <w:szCs w:val="28"/>
              </w:rPr>
              <w:t>Я.О</w:t>
            </w:r>
            <w:r w:rsidR="00ED71CE" w:rsidRPr="00520A03">
              <w:rPr>
                <w:rFonts w:ascii="Times New Roman" w:hAnsi="Times New Roman" w:cs="Times New Roman"/>
                <w:sz w:val="28"/>
                <w:szCs w:val="28"/>
              </w:rPr>
              <w:t xml:space="preserve">. </w:t>
            </w:r>
            <w:r>
              <w:rPr>
                <w:rFonts w:ascii="Times New Roman" w:hAnsi="Times New Roman" w:cs="Times New Roman"/>
                <w:sz w:val="28"/>
                <w:szCs w:val="28"/>
              </w:rPr>
              <w:t>Шашенков</w:t>
            </w:r>
            <w:r w:rsidR="00ED71CE" w:rsidRPr="00520A03">
              <w:rPr>
                <w:rFonts w:ascii="Times New Roman" w:hAnsi="Times New Roman" w:cs="Times New Roman"/>
                <w:sz w:val="28"/>
                <w:szCs w:val="28"/>
              </w:rPr>
              <w:t xml:space="preserve">                                  </w:t>
            </w:r>
          </w:p>
          <w:p w:rsidR="00ED71CE" w:rsidRPr="00520A03" w:rsidRDefault="00ED71CE" w:rsidP="00C019B6">
            <w:pPr>
              <w:pStyle w:val="Blank"/>
              <w:spacing w:after="0"/>
              <w:ind w:firstLine="0"/>
              <w:jc w:val="right"/>
              <w:rPr>
                <w:rFonts w:ascii="Times New Roman" w:hAnsi="Times New Roman" w:cs="Times New Roman"/>
                <w:b w:val="0"/>
                <w:bCs w:val="0"/>
                <w:sz w:val="28"/>
                <w:szCs w:val="28"/>
                <w:lang w:val="ru-RU"/>
              </w:rPr>
            </w:pPr>
          </w:p>
          <w:p w:rsidR="00ED71CE" w:rsidRDefault="00ED71CE" w:rsidP="00520A03">
            <w:pPr>
              <w:pStyle w:val="Blank"/>
              <w:spacing w:after="0"/>
              <w:ind w:firstLine="0"/>
              <w:jc w:val="right"/>
              <w:rPr>
                <w:rFonts w:ascii="Times New Roman" w:hAnsi="Times New Roman" w:cs="Times New Roman"/>
                <w:sz w:val="28"/>
                <w:szCs w:val="28"/>
              </w:rPr>
            </w:pPr>
          </w:p>
        </w:tc>
      </w:tr>
    </w:tbl>
    <w:p w:rsidR="00ED71CE" w:rsidRDefault="00ED71CE" w:rsidP="00CA05D3">
      <w:pPr>
        <w:tabs>
          <w:tab w:val="left" w:pos="1270"/>
        </w:tabs>
        <w:rPr>
          <w:lang w:val="uk-UA"/>
        </w:rPr>
      </w:pPr>
    </w:p>
    <w:sectPr w:rsidR="00ED71CE" w:rsidSect="00E36BCF">
      <w:headerReference w:type="default" r:id="rId7"/>
      <w:pgSz w:w="16838" w:h="11906" w:orient="landscape"/>
      <w:pgMar w:top="1199" w:right="1134" w:bottom="719" w:left="1134" w:header="345" w:footer="13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DA0" w:rsidRDefault="007E2DA0" w:rsidP="00B830F9">
      <w:pPr>
        <w:spacing w:after="0" w:line="240" w:lineRule="auto"/>
      </w:pPr>
      <w:r>
        <w:separator/>
      </w:r>
    </w:p>
  </w:endnote>
  <w:endnote w:type="continuationSeparator" w:id="1">
    <w:p w:rsidR="007E2DA0" w:rsidRDefault="007E2DA0" w:rsidP="00B83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DA0" w:rsidRDefault="007E2DA0" w:rsidP="00B830F9">
      <w:pPr>
        <w:spacing w:after="0" w:line="240" w:lineRule="auto"/>
      </w:pPr>
      <w:r>
        <w:separator/>
      </w:r>
    </w:p>
  </w:footnote>
  <w:footnote w:type="continuationSeparator" w:id="1">
    <w:p w:rsidR="007E2DA0" w:rsidRDefault="007E2DA0" w:rsidP="00B83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CE" w:rsidRDefault="00141860" w:rsidP="009646F4">
    <w:pPr>
      <w:pStyle w:val="a8"/>
      <w:framePr w:wrap="auto" w:vAnchor="text" w:hAnchor="page" w:x="15325" w:y="-48"/>
      <w:rPr>
        <w:rStyle w:val="ae"/>
      </w:rPr>
    </w:pPr>
    <w:r>
      <w:rPr>
        <w:rStyle w:val="ae"/>
      </w:rPr>
      <w:fldChar w:fldCharType="begin"/>
    </w:r>
    <w:r w:rsidR="00ED71CE">
      <w:rPr>
        <w:rStyle w:val="ae"/>
      </w:rPr>
      <w:instrText xml:space="preserve">PAGE  </w:instrText>
    </w:r>
    <w:r>
      <w:rPr>
        <w:rStyle w:val="ae"/>
      </w:rPr>
      <w:fldChar w:fldCharType="separate"/>
    </w:r>
    <w:r w:rsidR="0057058C">
      <w:rPr>
        <w:rStyle w:val="ae"/>
        <w:noProof/>
      </w:rPr>
      <w:t>72</w:t>
    </w:r>
    <w:r>
      <w:rPr>
        <w:rStyle w:val="ae"/>
      </w:rPr>
      <w:fldChar w:fldCharType="end"/>
    </w:r>
  </w:p>
  <w:p w:rsidR="00ED71CE" w:rsidRDefault="00ED71CE" w:rsidP="004B3A42">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62C85E"/>
    <w:lvl w:ilvl="0">
      <w:start w:val="1"/>
      <w:numFmt w:val="decimal"/>
      <w:lvlText w:val="%1."/>
      <w:lvlJc w:val="left"/>
      <w:pPr>
        <w:tabs>
          <w:tab w:val="num" w:pos="1492"/>
        </w:tabs>
        <w:ind w:left="1492" w:hanging="360"/>
      </w:pPr>
    </w:lvl>
  </w:abstractNum>
  <w:abstractNum w:abstractNumId="1">
    <w:nsid w:val="FFFFFF7D"/>
    <w:multiLevelType w:val="singleLevel"/>
    <w:tmpl w:val="5266686C"/>
    <w:lvl w:ilvl="0">
      <w:start w:val="1"/>
      <w:numFmt w:val="decimal"/>
      <w:lvlText w:val="%1."/>
      <w:lvlJc w:val="left"/>
      <w:pPr>
        <w:tabs>
          <w:tab w:val="num" w:pos="1209"/>
        </w:tabs>
        <w:ind w:left="1209" w:hanging="360"/>
      </w:pPr>
    </w:lvl>
  </w:abstractNum>
  <w:abstractNum w:abstractNumId="2">
    <w:nsid w:val="FFFFFF7E"/>
    <w:multiLevelType w:val="singleLevel"/>
    <w:tmpl w:val="A4F8473A"/>
    <w:lvl w:ilvl="0">
      <w:start w:val="1"/>
      <w:numFmt w:val="decimal"/>
      <w:lvlText w:val="%1."/>
      <w:lvlJc w:val="left"/>
      <w:pPr>
        <w:tabs>
          <w:tab w:val="num" w:pos="926"/>
        </w:tabs>
        <w:ind w:left="926" w:hanging="360"/>
      </w:pPr>
    </w:lvl>
  </w:abstractNum>
  <w:abstractNum w:abstractNumId="3">
    <w:nsid w:val="FFFFFF7F"/>
    <w:multiLevelType w:val="singleLevel"/>
    <w:tmpl w:val="FD7AF2B6"/>
    <w:lvl w:ilvl="0">
      <w:start w:val="1"/>
      <w:numFmt w:val="decimal"/>
      <w:lvlText w:val="%1."/>
      <w:lvlJc w:val="left"/>
      <w:pPr>
        <w:tabs>
          <w:tab w:val="num" w:pos="643"/>
        </w:tabs>
        <w:ind w:left="643" w:hanging="360"/>
      </w:pPr>
    </w:lvl>
  </w:abstractNum>
  <w:abstractNum w:abstractNumId="4">
    <w:nsid w:val="FFFFFF80"/>
    <w:multiLevelType w:val="singleLevel"/>
    <w:tmpl w:val="4DB6D45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87EF04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0A403D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C86313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DC8DA36"/>
    <w:lvl w:ilvl="0">
      <w:start w:val="1"/>
      <w:numFmt w:val="decimal"/>
      <w:lvlText w:val="%1."/>
      <w:lvlJc w:val="left"/>
      <w:pPr>
        <w:tabs>
          <w:tab w:val="num" w:pos="360"/>
        </w:tabs>
        <w:ind w:left="360" w:hanging="360"/>
      </w:pPr>
    </w:lvl>
  </w:abstractNum>
  <w:abstractNum w:abstractNumId="9">
    <w:nsid w:val="FFFFFF89"/>
    <w:multiLevelType w:val="singleLevel"/>
    <w:tmpl w:val="EAEACBDC"/>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5DF0"/>
    <w:rsid w:val="00000E16"/>
    <w:rsid w:val="00000E75"/>
    <w:rsid w:val="00001CF5"/>
    <w:rsid w:val="00002C65"/>
    <w:rsid w:val="00003184"/>
    <w:rsid w:val="00003CC7"/>
    <w:rsid w:val="00004E7B"/>
    <w:rsid w:val="0000519E"/>
    <w:rsid w:val="00007F79"/>
    <w:rsid w:val="00010A0A"/>
    <w:rsid w:val="000121C7"/>
    <w:rsid w:val="00020366"/>
    <w:rsid w:val="00021495"/>
    <w:rsid w:val="000218DB"/>
    <w:rsid w:val="00021A21"/>
    <w:rsid w:val="0002469B"/>
    <w:rsid w:val="000278A8"/>
    <w:rsid w:val="00030DF2"/>
    <w:rsid w:val="000448A2"/>
    <w:rsid w:val="00046DB9"/>
    <w:rsid w:val="00047610"/>
    <w:rsid w:val="00050190"/>
    <w:rsid w:val="00051129"/>
    <w:rsid w:val="000543A3"/>
    <w:rsid w:val="00055C0C"/>
    <w:rsid w:val="00063658"/>
    <w:rsid w:val="000641A8"/>
    <w:rsid w:val="0006672B"/>
    <w:rsid w:val="00066C81"/>
    <w:rsid w:val="00073A55"/>
    <w:rsid w:val="00076895"/>
    <w:rsid w:val="000776B1"/>
    <w:rsid w:val="000800AB"/>
    <w:rsid w:val="00080A8F"/>
    <w:rsid w:val="00084380"/>
    <w:rsid w:val="00094409"/>
    <w:rsid w:val="0009762A"/>
    <w:rsid w:val="000A0A33"/>
    <w:rsid w:val="000A1217"/>
    <w:rsid w:val="000A1BEC"/>
    <w:rsid w:val="000A4665"/>
    <w:rsid w:val="000A47F9"/>
    <w:rsid w:val="000A5FA2"/>
    <w:rsid w:val="000A7202"/>
    <w:rsid w:val="000A7411"/>
    <w:rsid w:val="000B1E4B"/>
    <w:rsid w:val="000B30D3"/>
    <w:rsid w:val="000B3B3A"/>
    <w:rsid w:val="000B5901"/>
    <w:rsid w:val="000B5A63"/>
    <w:rsid w:val="000B657D"/>
    <w:rsid w:val="000B6C3E"/>
    <w:rsid w:val="000C72D8"/>
    <w:rsid w:val="000C7EE1"/>
    <w:rsid w:val="000D1357"/>
    <w:rsid w:val="000D62FE"/>
    <w:rsid w:val="000E179B"/>
    <w:rsid w:val="000E1D55"/>
    <w:rsid w:val="000E3A1B"/>
    <w:rsid w:val="000E3C4B"/>
    <w:rsid w:val="000F2292"/>
    <w:rsid w:val="000F7A08"/>
    <w:rsid w:val="000F7D0D"/>
    <w:rsid w:val="000F7E15"/>
    <w:rsid w:val="00105659"/>
    <w:rsid w:val="0011178F"/>
    <w:rsid w:val="00122225"/>
    <w:rsid w:val="00125F13"/>
    <w:rsid w:val="001318CC"/>
    <w:rsid w:val="00133B06"/>
    <w:rsid w:val="00133E5A"/>
    <w:rsid w:val="0013558E"/>
    <w:rsid w:val="00137F06"/>
    <w:rsid w:val="00137FD9"/>
    <w:rsid w:val="00141860"/>
    <w:rsid w:val="00142AB6"/>
    <w:rsid w:val="0014758A"/>
    <w:rsid w:val="00150D67"/>
    <w:rsid w:val="00155BF4"/>
    <w:rsid w:val="001605C7"/>
    <w:rsid w:val="00161926"/>
    <w:rsid w:val="001709AC"/>
    <w:rsid w:val="00175531"/>
    <w:rsid w:val="00176D78"/>
    <w:rsid w:val="00176F5C"/>
    <w:rsid w:val="00180890"/>
    <w:rsid w:val="00180CB7"/>
    <w:rsid w:val="0018107D"/>
    <w:rsid w:val="001816BB"/>
    <w:rsid w:val="00181BC8"/>
    <w:rsid w:val="00181D09"/>
    <w:rsid w:val="00186864"/>
    <w:rsid w:val="00187715"/>
    <w:rsid w:val="0019059A"/>
    <w:rsid w:val="00193E02"/>
    <w:rsid w:val="001948F0"/>
    <w:rsid w:val="00194D40"/>
    <w:rsid w:val="00196C4A"/>
    <w:rsid w:val="00197A60"/>
    <w:rsid w:val="001A062B"/>
    <w:rsid w:val="001A34DA"/>
    <w:rsid w:val="001A3915"/>
    <w:rsid w:val="001A3D31"/>
    <w:rsid w:val="001A47A7"/>
    <w:rsid w:val="001A4B5D"/>
    <w:rsid w:val="001A55D0"/>
    <w:rsid w:val="001A5F84"/>
    <w:rsid w:val="001B43BC"/>
    <w:rsid w:val="001B43EA"/>
    <w:rsid w:val="001B5CA9"/>
    <w:rsid w:val="001B68B9"/>
    <w:rsid w:val="001B7297"/>
    <w:rsid w:val="001C03E2"/>
    <w:rsid w:val="001C2D34"/>
    <w:rsid w:val="001C4CB7"/>
    <w:rsid w:val="001C5241"/>
    <w:rsid w:val="001C5644"/>
    <w:rsid w:val="001D2FC3"/>
    <w:rsid w:val="001D35A2"/>
    <w:rsid w:val="001D595E"/>
    <w:rsid w:val="001D5B97"/>
    <w:rsid w:val="001D671E"/>
    <w:rsid w:val="001D7117"/>
    <w:rsid w:val="001E0574"/>
    <w:rsid w:val="001E0EC9"/>
    <w:rsid w:val="001E27A9"/>
    <w:rsid w:val="001E38CE"/>
    <w:rsid w:val="001E5DBA"/>
    <w:rsid w:val="001E70B5"/>
    <w:rsid w:val="001E78DD"/>
    <w:rsid w:val="001F2F0A"/>
    <w:rsid w:val="001F30C4"/>
    <w:rsid w:val="001F31EC"/>
    <w:rsid w:val="001F430D"/>
    <w:rsid w:val="001F5D05"/>
    <w:rsid w:val="0020181D"/>
    <w:rsid w:val="002027E4"/>
    <w:rsid w:val="0020571C"/>
    <w:rsid w:val="0020787B"/>
    <w:rsid w:val="00207B37"/>
    <w:rsid w:val="002240E4"/>
    <w:rsid w:val="00225B60"/>
    <w:rsid w:val="00226B3E"/>
    <w:rsid w:val="00227BA9"/>
    <w:rsid w:val="00234B5D"/>
    <w:rsid w:val="002405B3"/>
    <w:rsid w:val="00241F44"/>
    <w:rsid w:val="00247763"/>
    <w:rsid w:val="00247BA3"/>
    <w:rsid w:val="00250995"/>
    <w:rsid w:val="00250D4B"/>
    <w:rsid w:val="002527B8"/>
    <w:rsid w:val="00254F99"/>
    <w:rsid w:val="00256EE5"/>
    <w:rsid w:val="00260F61"/>
    <w:rsid w:val="00263E66"/>
    <w:rsid w:val="00267364"/>
    <w:rsid w:val="002733CB"/>
    <w:rsid w:val="00276BC5"/>
    <w:rsid w:val="00277F87"/>
    <w:rsid w:val="002801E7"/>
    <w:rsid w:val="0028225A"/>
    <w:rsid w:val="00282691"/>
    <w:rsid w:val="0028479D"/>
    <w:rsid w:val="00285768"/>
    <w:rsid w:val="002930B7"/>
    <w:rsid w:val="002935C7"/>
    <w:rsid w:val="002936C4"/>
    <w:rsid w:val="002945CA"/>
    <w:rsid w:val="00294874"/>
    <w:rsid w:val="00296075"/>
    <w:rsid w:val="002975D3"/>
    <w:rsid w:val="002A12FE"/>
    <w:rsid w:val="002A3E7F"/>
    <w:rsid w:val="002A410C"/>
    <w:rsid w:val="002A61A9"/>
    <w:rsid w:val="002B5E21"/>
    <w:rsid w:val="002B72DF"/>
    <w:rsid w:val="002B763E"/>
    <w:rsid w:val="002C2C39"/>
    <w:rsid w:val="002C3728"/>
    <w:rsid w:val="002C3CCD"/>
    <w:rsid w:val="002C55A2"/>
    <w:rsid w:val="002C57A7"/>
    <w:rsid w:val="002C6E27"/>
    <w:rsid w:val="002D0C12"/>
    <w:rsid w:val="002D2126"/>
    <w:rsid w:val="002D2834"/>
    <w:rsid w:val="002D734E"/>
    <w:rsid w:val="002E1B02"/>
    <w:rsid w:val="002E3331"/>
    <w:rsid w:val="002E353A"/>
    <w:rsid w:val="002E3B10"/>
    <w:rsid w:val="002E5BB9"/>
    <w:rsid w:val="002E6B23"/>
    <w:rsid w:val="002E6C51"/>
    <w:rsid w:val="002E7C53"/>
    <w:rsid w:val="002F2538"/>
    <w:rsid w:val="002F282E"/>
    <w:rsid w:val="002F3B8A"/>
    <w:rsid w:val="002F45D1"/>
    <w:rsid w:val="002F5DF0"/>
    <w:rsid w:val="002F753E"/>
    <w:rsid w:val="002F7B4F"/>
    <w:rsid w:val="00301718"/>
    <w:rsid w:val="00303B4E"/>
    <w:rsid w:val="00303F95"/>
    <w:rsid w:val="00306F3D"/>
    <w:rsid w:val="00313594"/>
    <w:rsid w:val="00314072"/>
    <w:rsid w:val="00314DAD"/>
    <w:rsid w:val="00316313"/>
    <w:rsid w:val="00317455"/>
    <w:rsid w:val="00317F27"/>
    <w:rsid w:val="00322884"/>
    <w:rsid w:val="00324661"/>
    <w:rsid w:val="00324CA8"/>
    <w:rsid w:val="00324E7A"/>
    <w:rsid w:val="003258B8"/>
    <w:rsid w:val="0032670C"/>
    <w:rsid w:val="00331245"/>
    <w:rsid w:val="00331643"/>
    <w:rsid w:val="0033307B"/>
    <w:rsid w:val="00344857"/>
    <w:rsid w:val="003456B0"/>
    <w:rsid w:val="00350728"/>
    <w:rsid w:val="003517C1"/>
    <w:rsid w:val="00353CAA"/>
    <w:rsid w:val="0035634D"/>
    <w:rsid w:val="00357629"/>
    <w:rsid w:val="0036299A"/>
    <w:rsid w:val="00362BF1"/>
    <w:rsid w:val="0036692D"/>
    <w:rsid w:val="00370C1A"/>
    <w:rsid w:val="00372FD2"/>
    <w:rsid w:val="00373100"/>
    <w:rsid w:val="0037432E"/>
    <w:rsid w:val="00374AF3"/>
    <w:rsid w:val="00376943"/>
    <w:rsid w:val="00376E1A"/>
    <w:rsid w:val="003774A0"/>
    <w:rsid w:val="003775DE"/>
    <w:rsid w:val="00380DD1"/>
    <w:rsid w:val="003813AC"/>
    <w:rsid w:val="0038464E"/>
    <w:rsid w:val="00386A33"/>
    <w:rsid w:val="00392224"/>
    <w:rsid w:val="00396E0C"/>
    <w:rsid w:val="003A1697"/>
    <w:rsid w:val="003A1EB9"/>
    <w:rsid w:val="003A2FF1"/>
    <w:rsid w:val="003B110D"/>
    <w:rsid w:val="003B13DE"/>
    <w:rsid w:val="003B2622"/>
    <w:rsid w:val="003B2BE4"/>
    <w:rsid w:val="003C1A72"/>
    <w:rsid w:val="003C30CF"/>
    <w:rsid w:val="003C3254"/>
    <w:rsid w:val="003C54D9"/>
    <w:rsid w:val="003C7B15"/>
    <w:rsid w:val="003D7A92"/>
    <w:rsid w:val="003E104A"/>
    <w:rsid w:val="003E2479"/>
    <w:rsid w:val="003E2D25"/>
    <w:rsid w:val="003E4063"/>
    <w:rsid w:val="003E72BF"/>
    <w:rsid w:val="003E759C"/>
    <w:rsid w:val="003F06E5"/>
    <w:rsid w:val="003F1F8A"/>
    <w:rsid w:val="003F27C4"/>
    <w:rsid w:val="003F3B2B"/>
    <w:rsid w:val="003F3B89"/>
    <w:rsid w:val="003F4E73"/>
    <w:rsid w:val="00401106"/>
    <w:rsid w:val="00401FD2"/>
    <w:rsid w:val="00403AF1"/>
    <w:rsid w:val="004045A0"/>
    <w:rsid w:val="00404D7F"/>
    <w:rsid w:val="00407671"/>
    <w:rsid w:val="00407D43"/>
    <w:rsid w:val="00414F58"/>
    <w:rsid w:val="00415FDF"/>
    <w:rsid w:val="00420306"/>
    <w:rsid w:val="00425DA7"/>
    <w:rsid w:val="00426AFA"/>
    <w:rsid w:val="0042708A"/>
    <w:rsid w:val="00427958"/>
    <w:rsid w:val="0043032C"/>
    <w:rsid w:val="00432C53"/>
    <w:rsid w:val="00432E70"/>
    <w:rsid w:val="00434284"/>
    <w:rsid w:val="00435248"/>
    <w:rsid w:val="004374B7"/>
    <w:rsid w:val="00440331"/>
    <w:rsid w:val="004413F9"/>
    <w:rsid w:val="004448E1"/>
    <w:rsid w:val="00445C42"/>
    <w:rsid w:val="004460DD"/>
    <w:rsid w:val="0044676F"/>
    <w:rsid w:val="00450DC7"/>
    <w:rsid w:val="004544C5"/>
    <w:rsid w:val="00460F4A"/>
    <w:rsid w:val="004616EC"/>
    <w:rsid w:val="004638C2"/>
    <w:rsid w:val="00465610"/>
    <w:rsid w:val="00466BFD"/>
    <w:rsid w:val="00466F05"/>
    <w:rsid w:val="004679CD"/>
    <w:rsid w:val="004706C9"/>
    <w:rsid w:val="00470D6D"/>
    <w:rsid w:val="0047282C"/>
    <w:rsid w:val="004737D4"/>
    <w:rsid w:val="004754F9"/>
    <w:rsid w:val="0047597E"/>
    <w:rsid w:val="00475D46"/>
    <w:rsid w:val="0048272E"/>
    <w:rsid w:val="00483D97"/>
    <w:rsid w:val="00492321"/>
    <w:rsid w:val="004936E2"/>
    <w:rsid w:val="0049658A"/>
    <w:rsid w:val="004A0E50"/>
    <w:rsid w:val="004A1C7E"/>
    <w:rsid w:val="004A1CD5"/>
    <w:rsid w:val="004A3AEE"/>
    <w:rsid w:val="004A4A54"/>
    <w:rsid w:val="004A7607"/>
    <w:rsid w:val="004B3A42"/>
    <w:rsid w:val="004B3E31"/>
    <w:rsid w:val="004B3FC7"/>
    <w:rsid w:val="004B4AA6"/>
    <w:rsid w:val="004B57CF"/>
    <w:rsid w:val="004B68A4"/>
    <w:rsid w:val="004C10A8"/>
    <w:rsid w:val="004C301B"/>
    <w:rsid w:val="004C3C6F"/>
    <w:rsid w:val="004C57DA"/>
    <w:rsid w:val="004C66C0"/>
    <w:rsid w:val="004C75FF"/>
    <w:rsid w:val="004D08AB"/>
    <w:rsid w:val="004D0C22"/>
    <w:rsid w:val="004D1008"/>
    <w:rsid w:val="004D10D5"/>
    <w:rsid w:val="004D3F17"/>
    <w:rsid w:val="004D43F8"/>
    <w:rsid w:val="004D4E01"/>
    <w:rsid w:val="004D6227"/>
    <w:rsid w:val="004D6360"/>
    <w:rsid w:val="004E18D7"/>
    <w:rsid w:val="004E42A9"/>
    <w:rsid w:val="004E60A7"/>
    <w:rsid w:val="004E682B"/>
    <w:rsid w:val="004F080F"/>
    <w:rsid w:val="004F17A6"/>
    <w:rsid w:val="004F18BC"/>
    <w:rsid w:val="004F1EC1"/>
    <w:rsid w:val="004F6B07"/>
    <w:rsid w:val="004F75B9"/>
    <w:rsid w:val="00501931"/>
    <w:rsid w:val="00504BBD"/>
    <w:rsid w:val="005052AD"/>
    <w:rsid w:val="00506FD5"/>
    <w:rsid w:val="00507BB5"/>
    <w:rsid w:val="00510EB8"/>
    <w:rsid w:val="00511382"/>
    <w:rsid w:val="00515A34"/>
    <w:rsid w:val="00516592"/>
    <w:rsid w:val="00520A03"/>
    <w:rsid w:val="00530BAE"/>
    <w:rsid w:val="005317BE"/>
    <w:rsid w:val="00533243"/>
    <w:rsid w:val="00533B1F"/>
    <w:rsid w:val="00535D1E"/>
    <w:rsid w:val="00540A05"/>
    <w:rsid w:val="0054156A"/>
    <w:rsid w:val="00545D00"/>
    <w:rsid w:val="00550509"/>
    <w:rsid w:val="00553413"/>
    <w:rsid w:val="00553570"/>
    <w:rsid w:val="005641D5"/>
    <w:rsid w:val="00567D5A"/>
    <w:rsid w:val="00570349"/>
    <w:rsid w:val="0057058C"/>
    <w:rsid w:val="00570E96"/>
    <w:rsid w:val="005716CD"/>
    <w:rsid w:val="00573DFF"/>
    <w:rsid w:val="00575CF7"/>
    <w:rsid w:val="00577846"/>
    <w:rsid w:val="00577AA6"/>
    <w:rsid w:val="00581239"/>
    <w:rsid w:val="005847CB"/>
    <w:rsid w:val="00595734"/>
    <w:rsid w:val="00597393"/>
    <w:rsid w:val="005975E4"/>
    <w:rsid w:val="005A0232"/>
    <w:rsid w:val="005A028B"/>
    <w:rsid w:val="005A1FDC"/>
    <w:rsid w:val="005A39F6"/>
    <w:rsid w:val="005A5C8E"/>
    <w:rsid w:val="005B0320"/>
    <w:rsid w:val="005B3C59"/>
    <w:rsid w:val="005C055F"/>
    <w:rsid w:val="005C0D77"/>
    <w:rsid w:val="005C3684"/>
    <w:rsid w:val="005C3C5C"/>
    <w:rsid w:val="005C56B4"/>
    <w:rsid w:val="005C6566"/>
    <w:rsid w:val="005D0621"/>
    <w:rsid w:val="005D2C95"/>
    <w:rsid w:val="005D364E"/>
    <w:rsid w:val="005D508C"/>
    <w:rsid w:val="005D564B"/>
    <w:rsid w:val="005D5D9B"/>
    <w:rsid w:val="005D76A8"/>
    <w:rsid w:val="005E01DA"/>
    <w:rsid w:val="005E254D"/>
    <w:rsid w:val="005E4489"/>
    <w:rsid w:val="005F075C"/>
    <w:rsid w:val="005F2452"/>
    <w:rsid w:val="005F455E"/>
    <w:rsid w:val="005F4E9C"/>
    <w:rsid w:val="005F4FAE"/>
    <w:rsid w:val="005F6646"/>
    <w:rsid w:val="00600260"/>
    <w:rsid w:val="0060212F"/>
    <w:rsid w:val="00602AAA"/>
    <w:rsid w:val="0061730E"/>
    <w:rsid w:val="006203D4"/>
    <w:rsid w:val="00622A8F"/>
    <w:rsid w:val="00623BCE"/>
    <w:rsid w:val="006265F5"/>
    <w:rsid w:val="0062676B"/>
    <w:rsid w:val="00626C42"/>
    <w:rsid w:val="0063048C"/>
    <w:rsid w:val="0063179C"/>
    <w:rsid w:val="00634604"/>
    <w:rsid w:val="006355F0"/>
    <w:rsid w:val="006366CC"/>
    <w:rsid w:val="00636C4A"/>
    <w:rsid w:val="0063732A"/>
    <w:rsid w:val="0064007D"/>
    <w:rsid w:val="00644097"/>
    <w:rsid w:val="00644ED5"/>
    <w:rsid w:val="00646E3D"/>
    <w:rsid w:val="00646E87"/>
    <w:rsid w:val="006548E1"/>
    <w:rsid w:val="00654A3E"/>
    <w:rsid w:val="00654D19"/>
    <w:rsid w:val="00655776"/>
    <w:rsid w:val="00656243"/>
    <w:rsid w:val="00660884"/>
    <w:rsid w:val="00660CE2"/>
    <w:rsid w:val="00661749"/>
    <w:rsid w:val="0066541B"/>
    <w:rsid w:val="006666D9"/>
    <w:rsid w:val="00670B2A"/>
    <w:rsid w:val="00671C6E"/>
    <w:rsid w:val="006750CC"/>
    <w:rsid w:val="006766E5"/>
    <w:rsid w:val="0068010F"/>
    <w:rsid w:val="00680651"/>
    <w:rsid w:val="00682EF4"/>
    <w:rsid w:val="006850C8"/>
    <w:rsid w:val="006935C0"/>
    <w:rsid w:val="0069551C"/>
    <w:rsid w:val="00695BCE"/>
    <w:rsid w:val="006A05CA"/>
    <w:rsid w:val="006A3BF1"/>
    <w:rsid w:val="006A74CA"/>
    <w:rsid w:val="006A7822"/>
    <w:rsid w:val="006B095D"/>
    <w:rsid w:val="006B3B1D"/>
    <w:rsid w:val="006B3EA5"/>
    <w:rsid w:val="006B6B0A"/>
    <w:rsid w:val="006C0FAF"/>
    <w:rsid w:val="006C19CB"/>
    <w:rsid w:val="006C3B85"/>
    <w:rsid w:val="006D4063"/>
    <w:rsid w:val="006E23E9"/>
    <w:rsid w:val="006E2AF5"/>
    <w:rsid w:val="006E5780"/>
    <w:rsid w:val="006E5E2E"/>
    <w:rsid w:val="006E5F41"/>
    <w:rsid w:val="006E7150"/>
    <w:rsid w:val="006E778C"/>
    <w:rsid w:val="006F2D02"/>
    <w:rsid w:val="006F47A2"/>
    <w:rsid w:val="006F55F2"/>
    <w:rsid w:val="006F5631"/>
    <w:rsid w:val="00700209"/>
    <w:rsid w:val="00700FDC"/>
    <w:rsid w:val="00702BF1"/>
    <w:rsid w:val="007038BC"/>
    <w:rsid w:val="00704EF4"/>
    <w:rsid w:val="007051AB"/>
    <w:rsid w:val="007061B5"/>
    <w:rsid w:val="0070691F"/>
    <w:rsid w:val="00707EE4"/>
    <w:rsid w:val="00710A74"/>
    <w:rsid w:val="0071104A"/>
    <w:rsid w:val="00711A28"/>
    <w:rsid w:val="00715663"/>
    <w:rsid w:val="00720520"/>
    <w:rsid w:val="007216FE"/>
    <w:rsid w:val="00721D6F"/>
    <w:rsid w:val="00723455"/>
    <w:rsid w:val="00723E87"/>
    <w:rsid w:val="007252EA"/>
    <w:rsid w:val="00735142"/>
    <w:rsid w:val="00740E8F"/>
    <w:rsid w:val="00743375"/>
    <w:rsid w:val="00743F21"/>
    <w:rsid w:val="00746EFF"/>
    <w:rsid w:val="00751CA8"/>
    <w:rsid w:val="00752116"/>
    <w:rsid w:val="00755E78"/>
    <w:rsid w:val="007579A9"/>
    <w:rsid w:val="007607B5"/>
    <w:rsid w:val="0076295B"/>
    <w:rsid w:val="00762970"/>
    <w:rsid w:val="00771672"/>
    <w:rsid w:val="00775BE3"/>
    <w:rsid w:val="00775EEA"/>
    <w:rsid w:val="00777117"/>
    <w:rsid w:val="0077794F"/>
    <w:rsid w:val="00781461"/>
    <w:rsid w:val="00782DE3"/>
    <w:rsid w:val="00783A77"/>
    <w:rsid w:val="0078678E"/>
    <w:rsid w:val="00790639"/>
    <w:rsid w:val="00793220"/>
    <w:rsid w:val="007944AA"/>
    <w:rsid w:val="00795A10"/>
    <w:rsid w:val="00796ACB"/>
    <w:rsid w:val="00796DA9"/>
    <w:rsid w:val="00797397"/>
    <w:rsid w:val="007A320B"/>
    <w:rsid w:val="007A49FF"/>
    <w:rsid w:val="007A6C84"/>
    <w:rsid w:val="007B2003"/>
    <w:rsid w:val="007B4052"/>
    <w:rsid w:val="007B463F"/>
    <w:rsid w:val="007B5CD7"/>
    <w:rsid w:val="007B728F"/>
    <w:rsid w:val="007C0158"/>
    <w:rsid w:val="007C3E19"/>
    <w:rsid w:val="007C4D98"/>
    <w:rsid w:val="007C6593"/>
    <w:rsid w:val="007D22FD"/>
    <w:rsid w:val="007D4442"/>
    <w:rsid w:val="007D7F14"/>
    <w:rsid w:val="007E2DA0"/>
    <w:rsid w:val="007E554F"/>
    <w:rsid w:val="007F0251"/>
    <w:rsid w:val="007F152C"/>
    <w:rsid w:val="007F2860"/>
    <w:rsid w:val="007F4AB6"/>
    <w:rsid w:val="007F4B6E"/>
    <w:rsid w:val="007F730A"/>
    <w:rsid w:val="007F73DB"/>
    <w:rsid w:val="00800230"/>
    <w:rsid w:val="008034F8"/>
    <w:rsid w:val="00803C8C"/>
    <w:rsid w:val="0080454E"/>
    <w:rsid w:val="008105EB"/>
    <w:rsid w:val="00810C9A"/>
    <w:rsid w:val="008112AE"/>
    <w:rsid w:val="00813B0E"/>
    <w:rsid w:val="008151B4"/>
    <w:rsid w:val="00815633"/>
    <w:rsid w:val="008203CC"/>
    <w:rsid w:val="008208DE"/>
    <w:rsid w:val="0082121F"/>
    <w:rsid w:val="008219A0"/>
    <w:rsid w:val="00822979"/>
    <w:rsid w:val="00823C7E"/>
    <w:rsid w:val="00823CC0"/>
    <w:rsid w:val="00824A3D"/>
    <w:rsid w:val="00825941"/>
    <w:rsid w:val="008260FC"/>
    <w:rsid w:val="008264B4"/>
    <w:rsid w:val="0083136F"/>
    <w:rsid w:val="008314C8"/>
    <w:rsid w:val="008344C8"/>
    <w:rsid w:val="00835275"/>
    <w:rsid w:val="00835E4C"/>
    <w:rsid w:val="008410CB"/>
    <w:rsid w:val="00846463"/>
    <w:rsid w:val="0085006F"/>
    <w:rsid w:val="008547DD"/>
    <w:rsid w:val="00855439"/>
    <w:rsid w:val="00860C1F"/>
    <w:rsid w:val="0086395B"/>
    <w:rsid w:val="00867B70"/>
    <w:rsid w:val="008704A1"/>
    <w:rsid w:val="008723A1"/>
    <w:rsid w:val="008753F2"/>
    <w:rsid w:val="0087649D"/>
    <w:rsid w:val="00880729"/>
    <w:rsid w:val="0089184F"/>
    <w:rsid w:val="0089447F"/>
    <w:rsid w:val="00896D68"/>
    <w:rsid w:val="00896E20"/>
    <w:rsid w:val="00897204"/>
    <w:rsid w:val="008974B1"/>
    <w:rsid w:val="008976A7"/>
    <w:rsid w:val="00897CB2"/>
    <w:rsid w:val="008A021F"/>
    <w:rsid w:val="008A4BA3"/>
    <w:rsid w:val="008B2765"/>
    <w:rsid w:val="008B3C86"/>
    <w:rsid w:val="008B4192"/>
    <w:rsid w:val="008B5327"/>
    <w:rsid w:val="008B5B1B"/>
    <w:rsid w:val="008B662F"/>
    <w:rsid w:val="008C05FD"/>
    <w:rsid w:val="008C0E1C"/>
    <w:rsid w:val="008C331C"/>
    <w:rsid w:val="008C58DC"/>
    <w:rsid w:val="008D182A"/>
    <w:rsid w:val="008D36D8"/>
    <w:rsid w:val="008E0255"/>
    <w:rsid w:val="008E0E60"/>
    <w:rsid w:val="008E32A7"/>
    <w:rsid w:val="008E3F04"/>
    <w:rsid w:val="008F1C2E"/>
    <w:rsid w:val="008F24D4"/>
    <w:rsid w:val="008F2991"/>
    <w:rsid w:val="008F5A12"/>
    <w:rsid w:val="008F6AF9"/>
    <w:rsid w:val="0090227E"/>
    <w:rsid w:val="009024F7"/>
    <w:rsid w:val="00902ECA"/>
    <w:rsid w:val="00904860"/>
    <w:rsid w:val="00905550"/>
    <w:rsid w:val="009059AB"/>
    <w:rsid w:val="00905CAD"/>
    <w:rsid w:val="00906645"/>
    <w:rsid w:val="00907093"/>
    <w:rsid w:val="0090766D"/>
    <w:rsid w:val="00910412"/>
    <w:rsid w:val="009135D1"/>
    <w:rsid w:val="009137F0"/>
    <w:rsid w:val="009147BA"/>
    <w:rsid w:val="009152B6"/>
    <w:rsid w:val="009160DF"/>
    <w:rsid w:val="009160FE"/>
    <w:rsid w:val="0091649A"/>
    <w:rsid w:val="009218AC"/>
    <w:rsid w:val="00922C73"/>
    <w:rsid w:val="009233DF"/>
    <w:rsid w:val="00923848"/>
    <w:rsid w:val="00923A9D"/>
    <w:rsid w:val="00924F16"/>
    <w:rsid w:val="00925192"/>
    <w:rsid w:val="009320B1"/>
    <w:rsid w:val="009371BC"/>
    <w:rsid w:val="00944F56"/>
    <w:rsid w:val="00945442"/>
    <w:rsid w:val="00952626"/>
    <w:rsid w:val="00953692"/>
    <w:rsid w:val="00961D46"/>
    <w:rsid w:val="00961E36"/>
    <w:rsid w:val="009646F4"/>
    <w:rsid w:val="00966D08"/>
    <w:rsid w:val="00970ED7"/>
    <w:rsid w:val="009736DC"/>
    <w:rsid w:val="00980CD6"/>
    <w:rsid w:val="00984FA6"/>
    <w:rsid w:val="00985153"/>
    <w:rsid w:val="00986A4C"/>
    <w:rsid w:val="0099058C"/>
    <w:rsid w:val="009918FB"/>
    <w:rsid w:val="00992EBF"/>
    <w:rsid w:val="00997427"/>
    <w:rsid w:val="009974E7"/>
    <w:rsid w:val="009A4AFC"/>
    <w:rsid w:val="009A6816"/>
    <w:rsid w:val="009B18C1"/>
    <w:rsid w:val="009C382A"/>
    <w:rsid w:val="009C3E3B"/>
    <w:rsid w:val="009C5D40"/>
    <w:rsid w:val="009C7798"/>
    <w:rsid w:val="009D0ECE"/>
    <w:rsid w:val="009D19F6"/>
    <w:rsid w:val="009D4B24"/>
    <w:rsid w:val="009D4B7A"/>
    <w:rsid w:val="009D55AB"/>
    <w:rsid w:val="009D5982"/>
    <w:rsid w:val="009E1946"/>
    <w:rsid w:val="009E1C2A"/>
    <w:rsid w:val="009E3961"/>
    <w:rsid w:val="009E406D"/>
    <w:rsid w:val="009E45CB"/>
    <w:rsid w:val="009E52FC"/>
    <w:rsid w:val="009E5717"/>
    <w:rsid w:val="009F040B"/>
    <w:rsid w:val="009F1227"/>
    <w:rsid w:val="009F1DDB"/>
    <w:rsid w:val="009F1F14"/>
    <w:rsid w:val="009F3BCA"/>
    <w:rsid w:val="009F7B62"/>
    <w:rsid w:val="00A021CE"/>
    <w:rsid w:val="00A06937"/>
    <w:rsid w:val="00A1158F"/>
    <w:rsid w:val="00A14D5A"/>
    <w:rsid w:val="00A3339B"/>
    <w:rsid w:val="00A36344"/>
    <w:rsid w:val="00A3731B"/>
    <w:rsid w:val="00A40030"/>
    <w:rsid w:val="00A40405"/>
    <w:rsid w:val="00A4061F"/>
    <w:rsid w:val="00A4092F"/>
    <w:rsid w:val="00A4114D"/>
    <w:rsid w:val="00A448C3"/>
    <w:rsid w:val="00A44917"/>
    <w:rsid w:val="00A4517E"/>
    <w:rsid w:val="00A451D0"/>
    <w:rsid w:val="00A4624E"/>
    <w:rsid w:val="00A467F0"/>
    <w:rsid w:val="00A53C81"/>
    <w:rsid w:val="00A56357"/>
    <w:rsid w:val="00A62E60"/>
    <w:rsid w:val="00A64DD7"/>
    <w:rsid w:val="00A65AB0"/>
    <w:rsid w:val="00A67B4B"/>
    <w:rsid w:val="00A70370"/>
    <w:rsid w:val="00A7116A"/>
    <w:rsid w:val="00A72AE2"/>
    <w:rsid w:val="00A72CDD"/>
    <w:rsid w:val="00A771E0"/>
    <w:rsid w:val="00A80FA4"/>
    <w:rsid w:val="00A84228"/>
    <w:rsid w:val="00A862DE"/>
    <w:rsid w:val="00A8630E"/>
    <w:rsid w:val="00A947B9"/>
    <w:rsid w:val="00A95BF9"/>
    <w:rsid w:val="00AA6694"/>
    <w:rsid w:val="00AB192D"/>
    <w:rsid w:val="00AB4461"/>
    <w:rsid w:val="00AB46D0"/>
    <w:rsid w:val="00AB4F6D"/>
    <w:rsid w:val="00AB54E1"/>
    <w:rsid w:val="00AB6307"/>
    <w:rsid w:val="00AB63B0"/>
    <w:rsid w:val="00AB6CF6"/>
    <w:rsid w:val="00AC00BD"/>
    <w:rsid w:val="00AC6C96"/>
    <w:rsid w:val="00AC720A"/>
    <w:rsid w:val="00AD31D9"/>
    <w:rsid w:val="00AD749C"/>
    <w:rsid w:val="00AD7D59"/>
    <w:rsid w:val="00AE2E4D"/>
    <w:rsid w:val="00AE7290"/>
    <w:rsid w:val="00AE75AE"/>
    <w:rsid w:val="00AF0FEF"/>
    <w:rsid w:val="00AF4AC5"/>
    <w:rsid w:val="00AF7702"/>
    <w:rsid w:val="00B03D57"/>
    <w:rsid w:val="00B127FA"/>
    <w:rsid w:val="00B1473B"/>
    <w:rsid w:val="00B157DF"/>
    <w:rsid w:val="00B167EA"/>
    <w:rsid w:val="00B20D3E"/>
    <w:rsid w:val="00B21C0E"/>
    <w:rsid w:val="00B222EF"/>
    <w:rsid w:val="00B23822"/>
    <w:rsid w:val="00B23A70"/>
    <w:rsid w:val="00B248D0"/>
    <w:rsid w:val="00B30F06"/>
    <w:rsid w:val="00B326AE"/>
    <w:rsid w:val="00B34F04"/>
    <w:rsid w:val="00B35678"/>
    <w:rsid w:val="00B371DB"/>
    <w:rsid w:val="00B402EE"/>
    <w:rsid w:val="00B42BAE"/>
    <w:rsid w:val="00B42DB2"/>
    <w:rsid w:val="00B46E34"/>
    <w:rsid w:val="00B46F61"/>
    <w:rsid w:val="00B50DE0"/>
    <w:rsid w:val="00B51CBA"/>
    <w:rsid w:val="00B52400"/>
    <w:rsid w:val="00B57988"/>
    <w:rsid w:val="00B63A66"/>
    <w:rsid w:val="00B64745"/>
    <w:rsid w:val="00B650C8"/>
    <w:rsid w:val="00B668A6"/>
    <w:rsid w:val="00B74E00"/>
    <w:rsid w:val="00B76284"/>
    <w:rsid w:val="00B76C91"/>
    <w:rsid w:val="00B76EEF"/>
    <w:rsid w:val="00B774F6"/>
    <w:rsid w:val="00B77734"/>
    <w:rsid w:val="00B81CA1"/>
    <w:rsid w:val="00B830F9"/>
    <w:rsid w:val="00B84B04"/>
    <w:rsid w:val="00B84B2C"/>
    <w:rsid w:val="00B86FB4"/>
    <w:rsid w:val="00B9007F"/>
    <w:rsid w:val="00B9267B"/>
    <w:rsid w:val="00B93AD0"/>
    <w:rsid w:val="00B93E8F"/>
    <w:rsid w:val="00B963D9"/>
    <w:rsid w:val="00B9706A"/>
    <w:rsid w:val="00BA2B93"/>
    <w:rsid w:val="00BA4AA3"/>
    <w:rsid w:val="00BA6034"/>
    <w:rsid w:val="00BA6271"/>
    <w:rsid w:val="00BA73C0"/>
    <w:rsid w:val="00BA7E35"/>
    <w:rsid w:val="00BB0490"/>
    <w:rsid w:val="00BB2AD9"/>
    <w:rsid w:val="00BB7128"/>
    <w:rsid w:val="00BC2DBE"/>
    <w:rsid w:val="00BC2ECE"/>
    <w:rsid w:val="00BC598D"/>
    <w:rsid w:val="00BC5B7E"/>
    <w:rsid w:val="00BC63B9"/>
    <w:rsid w:val="00BC7169"/>
    <w:rsid w:val="00BD107A"/>
    <w:rsid w:val="00BD22BF"/>
    <w:rsid w:val="00BD338D"/>
    <w:rsid w:val="00BD3C4A"/>
    <w:rsid w:val="00BD4455"/>
    <w:rsid w:val="00BD6EE0"/>
    <w:rsid w:val="00BE7888"/>
    <w:rsid w:val="00BF0D1F"/>
    <w:rsid w:val="00BF6EB7"/>
    <w:rsid w:val="00C019B6"/>
    <w:rsid w:val="00C06A22"/>
    <w:rsid w:val="00C10D7B"/>
    <w:rsid w:val="00C112C3"/>
    <w:rsid w:val="00C13776"/>
    <w:rsid w:val="00C17702"/>
    <w:rsid w:val="00C20A71"/>
    <w:rsid w:val="00C21C94"/>
    <w:rsid w:val="00C2519B"/>
    <w:rsid w:val="00C30C34"/>
    <w:rsid w:val="00C330C5"/>
    <w:rsid w:val="00C358A0"/>
    <w:rsid w:val="00C36806"/>
    <w:rsid w:val="00C421DE"/>
    <w:rsid w:val="00C44D4F"/>
    <w:rsid w:val="00C46709"/>
    <w:rsid w:val="00C50FC3"/>
    <w:rsid w:val="00C51593"/>
    <w:rsid w:val="00C5444D"/>
    <w:rsid w:val="00C62F53"/>
    <w:rsid w:val="00C63A93"/>
    <w:rsid w:val="00C65B6D"/>
    <w:rsid w:val="00C66C3F"/>
    <w:rsid w:val="00C67193"/>
    <w:rsid w:val="00C674C5"/>
    <w:rsid w:val="00C7267C"/>
    <w:rsid w:val="00C76CCE"/>
    <w:rsid w:val="00C77AFD"/>
    <w:rsid w:val="00C77F2B"/>
    <w:rsid w:val="00C81450"/>
    <w:rsid w:val="00C81A07"/>
    <w:rsid w:val="00C8658A"/>
    <w:rsid w:val="00C905DE"/>
    <w:rsid w:val="00C90852"/>
    <w:rsid w:val="00C90CBD"/>
    <w:rsid w:val="00C9224D"/>
    <w:rsid w:val="00C92D63"/>
    <w:rsid w:val="00CA05D3"/>
    <w:rsid w:val="00CA0ED8"/>
    <w:rsid w:val="00CA598E"/>
    <w:rsid w:val="00CA6017"/>
    <w:rsid w:val="00CA7311"/>
    <w:rsid w:val="00CB3D5F"/>
    <w:rsid w:val="00CB6BF9"/>
    <w:rsid w:val="00CC3B45"/>
    <w:rsid w:val="00CD0C6F"/>
    <w:rsid w:val="00CD2B14"/>
    <w:rsid w:val="00CD2B9F"/>
    <w:rsid w:val="00CD67FB"/>
    <w:rsid w:val="00CD755B"/>
    <w:rsid w:val="00CE0937"/>
    <w:rsid w:val="00CE2C67"/>
    <w:rsid w:val="00CE5862"/>
    <w:rsid w:val="00CE6A46"/>
    <w:rsid w:val="00CE7EEA"/>
    <w:rsid w:val="00CF1FD1"/>
    <w:rsid w:val="00CF2574"/>
    <w:rsid w:val="00CF2704"/>
    <w:rsid w:val="00CF4A2E"/>
    <w:rsid w:val="00CF5541"/>
    <w:rsid w:val="00CF7313"/>
    <w:rsid w:val="00D01B92"/>
    <w:rsid w:val="00D06D70"/>
    <w:rsid w:val="00D06EAF"/>
    <w:rsid w:val="00D07843"/>
    <w:rsid w:val="00D07AF0"/>
    <w:rsid w:val="00D11682"/>
    <w:rsid w:val="00D11D80"/>
    <w:rsid w:val="00D12C2D"/>
    <w:rsid w:val="00D13016"/>
    <w:rsid w:val="00D13857"/>
    <w:rsid w:val="00D1497D"/>
    <w:rsid w:val="00D158C0"/>
    <w:rsid w:val="00D16D70"/>
    <w:rsid w:val="00D21265"/>
    <w:rsid w:val="00D26FE6"/>
    <w:rsid w:val="00D27823"/>
    <w:rsid w:val="00D278E6"/>
    <w:rsid w:val="00D306FD"/>
    <w:rsid w:val="00D31D3D"/>
    <w:rsid w:val="00D35EE8"/>
    <w:rsid w:val="00D37F82"/>
    <w:rsid w:val="00D41F71"/>
    <w:rsid w:val="00D43D9D"/>
    <w:rsid w:val="00D46B78"/>
    <w:rsid w:val="00D47CED"/>
    <w:rsid w:val="00D54CF5"/>
    <w:rsid w:val="00D54DE1"/>
    <w:rsid w:val="00D57FBA"/>
    <w:rsid w:val="00D607AD"/>
    <w:rsid w:val="00D62AA9"/>
    <w:rsid w:val="00D62BDE"/>
    <w:rsid w:val="00D66F4A"/>
    <w:rsid w:val="00D70012"/>
    <w:rsid w:val="00D726C0"/>
    <w:rsid w:val="00D73732"/>
    <w:rsid w:val="00D73CDD"/>
    <w:rsid w:val="00D757EC"/>
    <w:rsid w:val="00D770CA"/>
    <w:rsid w:val="00D77D2C"/>
    <w:rsid w:val="00D80D57"/>
    <w:rsid w:val="00D83ECE"/>
    <w:rsid w:val="00D84A09"/>
    <w:rsid w:val="00D84C9E"/>
    <w:rsid w:val="00D915E0"/>
    <w:rsid w:val="00D965B9"/>
    <w:rsid w:val="00D96B3A"/>
    <w:rsid w:val="00D96FFC"/>
    <w:rsid w:val="00D97B5E"/>
    <w:rsid w:val="00DA3D3D"/>
    <w:rsid w:val="00DA58A1"/>
    <w:rsid w:val="00DA60A0"/>
    <w:rsid w:val="00DA627C"/>
    <w:rsid w:val="00DA636D"/>
    <w:rsid w:val="00DA6511"/>
    <w:rsid w:val="00DB067A"/>
    <w:rsid w:val="00DB1BB5"/>
    <w:rsid w:val="00DB6352"/>
    <w:rsid w:val="00DB73D8"/>
    <w:rsid w:val="00DC0647"/>
    <w:rsid w:val="00DC209E"/>
    <w:rsid w:val="00DC3144"/>
    <w:rsid w:val="00DC3174"/>
    <w:rsid w:val="00DC3CA1"/>
    <w:rsid w:val="00DC654B"/>
    <w:rsid w:val="00DC66E2"/>
    <w:rsid w:val="00DC6E31"/>
    <w:rsid w:val="00DD0B42"/>
    <w:rsid w:val="00DD4C31"/>
    <w:rsid w:val="00DE0A0A"/>
    <w:rsid w:val="00DE0D3D"/>
    <w:rsid w:val="00DE36E2"/>
    <w:rsid w:val="00DE39D5"/>
    <w:rsid w:val="00DE3CBD"/>
    <w:rsid w:val="00DE3E97"/>
    <w:rsid w:val="00DE4D2F"/>
    <w:rsid w:val="00DE5C69"/>
    <w:rsid w:val="00DE7DB2"/>
    <w:rsid w:val="00DF01C7"/>
    <w:rsid w:val="00DF3F5B"/>
    <w:rsid w:val="00DF48D0"/>
    <w:rsid w:val="00DF4AAD"/>
    <w:rsid w:val="00DF6019"/>
    <w:rsid w:val="00DF67A5"/>
    <w:rsid w:val="00DF7FA7"/>
    <w:rsid w:val="00E00023"/>
    <w:rsid w:val="00E0284F"/>
    <w:rsid w:val="00E15E82"/>
    <w:rsid w:val="00E16B6B"/>
    <w:rsid w:val="00E20779"/>
    <w:rsid w:val="00E207BA"/>
    <w:rsid w:val="00E242B8"/>
    <w:rsid w:val="00E305DE"/>
    <w:rsid w:val="00E31586"/>
    <w:rsid w:val="00E339E0"/>
    <w:rsid w:val="00E347CE"/>
    <w:rsid w:val="00E36BCF"/>
    <w:rsid w:val="00E3703F"/>
    <w:rsid w:val="00E40133"/>
    <w:rsid w:val="00E40146"/>
    <w:rsid w:val="00E45177"/>
    <w:rsid w:val="00E46474"/>
    <w:rsid w:val="00E50FDA"/>
    <w:rsid w:val="00E51A31"/>
    <w:rsid w:val="00E52467"/>
    <w:rsid w:val="00E54C26"/>
    <w:rsid w:val="00E56BD8"/>
    <w:rsid w:val="00E5732E"/>
    <w:rsid w:val="00E57DD9"/>
    <w:rsid w:val="00E60DBB"/>
    <w:rsid w:val="00E6238D"/>
    <w:rsid w:val="00E656DA"/>
    <w:rsid w:val="00E6665D"/>
    <w:rsid w:val="00E6708A"/>
    <w:rsid w:val="00E7024B"/>
    <w:rsid w:val="00E7105E"/>
    <w:rsid w:val="00E72D19"/>
    <w:rsid w:val="00E75573"/>
    <w:rsid w:val="00E82629"/>
    <w:rsid w:val="00E8332B"/>
    <w:rsid w:val="00E842D1"/>
    <w:rsid w:val="00E8636D"/>
    <w:rsid w:val="00E867BF"/>
    <w:rsid w:val="00E91F8D"/>
    <w:rsid w:val="00E94D5C"/>
    <w:rsid w:val="00EA5885"/>
    <w:rsid w:val="00EA69DF"/>
    <w:rsid w:val="00EA6EF7"/>
    <w:rsid w:val="00EA7BFB"/>
    <w:rsid w:val="00EB2CB2"/>
    <w:rsid w:val="00EB35EE"/>
    <w:rsid w:val="00EB3AC7"/>
    <w:rsid w:val="00EB49FF"/>
    <w:rsid w:val="00EB54A8"/>
    <w:rsid w:val="00EB7FD2"/>
    <w:rsid w:val="00EC08F2"/>
    <w:rsid w:val="00EC28B9"/>
    <w:rsid w:val="00EC2FB9"/>
    <w:rsid w:val="00EC396E"/>
    <w:rsid w:val="00EC55A6"/>
    <w:rsid w:val="00EC5C97"/>
    <w:rsid w:val="00EC67F1"/>
    <w:rsid w:val="00ED0F45"/>
    <w:rsid w:val="00ED144F"/>
    <w:rsid w:val="00ED309C"/>
    <w:rsid w:val="00ED6A40"/>
    <w:rsid w:val="00ED71CE"/>
    <w:rsid w:val="00EE0A51"/>
    <w:rsid w:val="00EE2849"/>
    <w:rsid w:val="00EE44DC"/>
    <w:rsid w:val="00EE492A"/>
    <w:rsid w:val="00EE5F81"/>
    <w:rsid w:val="00EF013E"/>
    <w:rsid w:val="00EF2254"/>
    <w:rsid w:val="00EF2C8C"/>
    <w:rsid w:val="00EF4866"/>
    <w:rsid w:val="00EF494E"/>
    <w:rsid w:val="00EF58B2"/>
    <w:rsid w:val="00F0043E"/>
    <w:rsid w:val="00F01929"/>
    <w:rsid w:val="00F02567"/>
    <w:rsid w:val="00F06F94"/>
    <w:rsid w:val="00F10B1D"/>
    <w:rsid w:val="00F14A71"/>
    <w:rsid w:val="00F154CD"/>
    <w:rsid w:val="00F16CC9"/>
    <w:rsid w:val="00F2063A"/>
    <w:rsid w:val="00F218A7"/>
    <w:rsid w:val="00F2336E"/>
    <w:rsid w:val="00F27280"/>
    <w:rsid w:val="00F2738B"/>
    <w:rsid w:val="00F276F0"/>
    <w:rsid w:val="00F31D0A"/>
    <w:rsid w:val="00F32740"/>
    <w:rsid w:val="00F34364"/>
    <w:rsid w:val="00F35DE0"/>
    <w:rsid w:val="00F3672B"/>
    <w:rsid w:val="00F37B2E"/>
    <w:rsid w:val="00F403A8"/>
    <w:rsid w:val="00F4444A"/>
    <w:rsid w:val="00F45EC8"/>
    <w:rsid w:val="00F5088B"/>
    <w:rsid w:val="00F50AAD"/>
    <w:rsid w:val="00F50DC8"/>
    <w:rsid w:val="00F527BD"/>
    <w:rsid w:val="00F52CB9"/>
    <w:rsid w:val="00F5441F"/>
    <w:rsid w:val="00F56FA3"/>
    <w:rsid w:val="00F570F4"/>
    <w:rsid w:val="00F578F3"/>
    <w:rsid w:val="00F61621"/>
    <w:rsid w:val="00F61731"/>
    <w:rsid w:val="00F62ECF"/>
    <w:rsid w:val="00F635EC"/>
    <w:rsid w:val="00F63A39"/>
    <w:rsid w:val="00F65899"/>
    <w:rsid w:val="00F65AD2"/>
    <w:rsid w:val="00F8038A"/>
    <w:rsid w:val="00F80F16"/>
    <w:rsid w:val="00F83F52"/>
    <w:rsid w:val="00F8578B"/>
    <w:rsid w:val="00F92E44"/>
    <w:rsid w:val="00F92EFF"/>
    <w:rsid w:val="00F93DF4"/>
    <w:rsid w:val="00F95968"/>
    <w:rsid w:val="00F95C91"/>
    <w:rsid w:val="00FA2B41"/>
    <w:rsid w:val="00FA55E9"/>
    <w:rsid w:val="00FA5FD4"/>
    <w:rsid w:val="00FA63AE"/>
    <w:rsid w:val="00FB167F"/>
    <w:rsid w:val="00FB2AA4"/>
    <w:rsid w:val="00FB4A52"/>
    <w:rsid w:val="00FB77F0"/>
    <w:rsid w:val="00FC3B50"/>
    <w:rsid w:val="00FD0ACE"/>
    <w:rsid w:val="00FE0AEB"/>
    <w:rsid w:val="00FE1B56"/>
    <w:rsid w:val="00FE29F7"/>
    <w:rsid w:val="00FE736E"/>
    <w:rsid w:val="00FF1C5F"/>
    <w:rsid w:val="00FF1D5E"/>
    <w:rsid w:val="00FF2DCE"/>
    <w:rsid w:val="00FF6524"/>
    <w:rsid w:val="00FF69DD"/>
    <w:rsid w:val="00FF6B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F0"/>
    <w:pPr>
      <w:spacing w:after="160" w:line="259" w:lineRule="auto"/>
    </w:pPr>
    <w:rPr>
      <w:rFonts w:cs="Calibri"/>
      <w:sz w:val="22"/>
      <w:szCs w:val="22"/>
      <w:lang w:val="en-US" w:eastAsia="en-US"/>
    </w:rPr>
  </w:style>
  <w:style w:type="paragraph" w:styleId="3">
    <w:name w:val="heading 3"/>
    <w:basedOn w:val="a"/>
    <w:link w:val="30"/>
    <w:uiPriority w:val="99"/>
    <w:qFormat/>
    <w:rsid w:val="002F5DF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F5DF0"/>
    <w:rPr>
      <w:rFonts w:ascii="Times New Roman" w:hAnsi="Times New Roman" w:cs="Times New Roman"/>
      <w:b/>
      <w:bCs/>
      <w:sz w:val="27"/>
      <w:szCs w:val="27"/>
      <w:lang w:eastAsia="ru-RU"/>
    </w:rPr>
  </w:style>
  <w:style w:type="paragraph" w:styleId="a3">
    <w:name w:val="Normal (Web)"/>
    <w:basedOn w:val="a"/>
    <w:uiPriority w:val="99"/>
    <w:rsid w:val="002F5D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2F5DF0"/>
    <w:pPr>
      <w:spacing w:before="100" w:beforeAutospacing="1" w:after="100" w:afterAutospacing="1" w:line="240" w:lineRule="auto"/>
    </w:pPr>
    <w:rPr>
      <w:sz w:val="24"/>
      <w:szCs w:val="24"/>
      <w:lang w:val="ru-RU" w:eastAsia="ru-RU"/>
    </w:rPr>
  </w:style>
  <w:style w:type="character" w:styleId="a4">
    <w:name w:val="Hyperlink"/>
    <w:basedOn w:val="a0"/>
    <w:uiPriority w:val="99"/>
    <w:semiHidden/>
    <w:rsid w:val="00BD4455"/>
    <w:rPr>
      <w:color w:val="0000FF"/>
      <w:u w:val="single"/>
    </w:rPr>
  </w:style>
  <w:style w:type="character" w:styleId="a5">
    <w:name w:val="FollowedHyperlink"/>
    <w:basedOn w:val="a0"/>
    <w:uiPriority w:val="99"/>
    <w:semiHidden/>
    <w:rsid w:val="00BD4455"/>
    <w:rPr>
      <w:color w:val="800080"/>
      <w:u w:val="single"/>
    </w:rPr>
  </w:style>
  <w:style w:type="paragraph" w:styleId="HTML">
    <w:name w:val="HTML Preformatted"/>
    <w:basedOn w:val="a"/>
    <w:link w:val="HTML0"/>
    <w:uiPriority w:val="99"/>
    <w:semiHidden/>
    <w:rsid w:val="00BD4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BD4455"/>
    <w:rPr>
      <w:rFonts w:ascii="Courier New" w:hAnsi="Courier New" w:cs="Courier New"/>
      <w:sz w:val="20"/>
      <w:szCs w:val="20"/>
      <w:lang w:eastAsia="ru-RU"/>
    </w:rPr>
  </w:style>
  <w:style w:type="paragraph" w:customStyle="1" w:styleId="a6">
    <w:name w:val="! ТХТ"/>
    <w:uiPriority w:val="99"/>
    <w:rsid w:val="00ED6A40"/>
    <w:pPr>
      <w:widowControl w:val="0"/>
      <w:spacing w:before="111" w:after="111"/>
      <w:ind w:firstLine="720"/>
      <w:jc w:val="both"/>
    </w:pPr>
    <w:rPr>
      <w:rFonts w:cs="Calibri"/>
      <w:color w:val="000000"/>
      <w:sz w:val="28"/>
      <w:szCs w:val="28"/>
      <w:lang w:val="uk-UA"/>
    </w:rPr>
  </w:style>
  <w:style w:type="paragraph" w:customStyle="1" w:styleId="a7">
    <w:name w:val="Знак Знак Знак Знак Знак Знак Знак Знак Знак Знак Знак Знак Знак Знак Знак Знак Знак Знак Знак"/>
    <w:basedOn w:val="a"/>
    <w:uiPriority w:val="99"/>
    <w:rsid w:val="00ED6A40"/>
    <w:pPr>
      <w:spacing w:after="0" w:line="240" w:lineRule="auto"/>
    </w:pPr>
    <w:rPr>
      <w:rFonts w:ascii="Verdana" w:hAnsi="Verdana" w:cs="Verdana"/>
      <w:sz w:val="20"/>
      <w:szCs w:val="20"/>
    </w:rPr>
  </w:style>
  <w:style w:type="paragraph" w:styleId="a8">
    <w:name w:val="header"/>
    <w:basedOn w:val="a"/>
    <w:link w:val="a9"/>
    <w:uiPriority w:val="99"/>
    <w:rsid w:val="00B127FA"/>
    <w:pPr>
      <w:tabs>
        <w:tab w:val="center" w:pos="4677"/>
        <w:tab w:val="right" w:pos="9355"/>
      </w:tabs>
    </w:pPr>
  </w:style>
  <w:style w:type="character" w:customStyle="1" w:styleId="a9">
    <w:name w:val="Верхний колонтитул Знак"/>
    <w:basedOn w:val="a0"/>
    <w:link w:val="a8"/>
    <w:uiPriority w:val="99"/>
    <w:semiHidden/>
    <w:rsid w:val="0086395B"/>
  </w:style>
  <w:style w:type="paragraph" w:styleId="aa">
    <w:name w:val="footer"/>
    <w:basedOn w:val="a"/>
    <w:link w:val="ab"/>
    <w:uiPriority w:val="99"/>
    <w:rsid w:val="00B127FA"/>
    <w:pPr>
      <w:tabs>
        <w:tab w:val="center" w:pos="4677"/>
        <w:tab w:val="right" w:pos="9355"/>
      </w:tabs>
    </w:pPr>
  </w:style>
  <w:style w:type="character" w:customStyle="1" w:styleId="ab">
    <w:name w:val="Нижний колонтитул Знак"/>
    <w:basedOn w:val="a0"/>
    <w:link w:val="aa"/>
    <w:uiPriority w:val="99"/>
    <w:semiHidden/>
    <w:rsid w:val="0086395B"/>
  </w:style>
  <w:style w:type="paragraph" w:styleId="ac">
    <w:name w:val="Document Map"/>
    <w:basedOn w:val="a"/>
    <w:link w:val="ad"/>
    <w:uiPriority w:val="99"/>
    <w:semiHidden/>
    <w:rsid w:val="003E72BF"/>
    <w:pPr>
      <w:shd w:val="clear" w:color="auto" w:fill="000080"/>
    </w:pPr>
    <w:rPr>
      <w:rFonts w:ascii="Tahoma" w:hAnsi="Tahoma" w:cs="Tahoma"/>
    </w:rPr>
  </w:style>
  <w:style w:type="character" w:customStyle="1" w:styleId="ad">
    <w:name w:val="Схема документа Знак"/>
    <w:basedOn w:val="a0"/>
    <w:link w:val="ac"/>
    <w:uiPriority w:val="99"/>
    <w:semiHidden/>
    <w:rsid w:val="005F4FAE"/>
    <w:rPr>
      <w:rFonts w:ascii="Times New Roman" w:hAnsi="Times New Roman" w:cs="Times New Roman"/>
      <w:sz w:val="2"/>
      <w:szCs w:val="2"/>
    </w:rPr>
  </w:style>
  <w:style w:type="character" w:styleId="ae">
    <w:name w:val="page number"/>
    <w:basedOn w:val="a0"/>
    <w:uiPriority w:val="99"/>
    <w:rsid w:val="00B30F06"/>
  </w:style>
  <w:style w:type="paragraph" w:customStyle="1" w:styleId="Blank">
    <w:name w:val="Blank"/>
    <w:basedOn w:val="a"/>
    <w:uiPriority w:val="99"/>
    <w:rsid w:val="00775BE3"/>
    <w:pPr>
      <w:tabs>
        <w:tab w:val="left" w:pos="5387"/>
        <w:tab w:val="right" w:pos="9356"/>
      </w:tabs>
      <w:overflowPunct w:val="0"/>
      <w:autoSpaceDE w:val="0"/>
      <w:autoSpaceDN w:val="0"/>
      <w:adjustRightInd w:val="0"/>
      <w:spacing w:after="240" w:line="240" w:lineRule="auto"/>
      <w:ind w:firstLine="720"/>
      <w:jc w:val="both"/>
    </w:pPr>
    <w:rPr>
      <w:rFonts w:ascii="UkrainianTimesET" w:eastAsia="Times New Roman" w:hAnsi="UkrainianTimesET" w:cs="UkrainianTimesET"/>
      <w:b/>
      <w:bCs/>
      <w:noProof/>
      <w:sz w:val="26"/>
      <w:szCs w:val="26"/>
      <w:lang w:val="uk-UA" w:eastAsia="ru-RU"/>
    </w:rPr>
  </w:style>
</w:styles>
</file>

<file path=word/webSettings.xml><?xml version="1.0" encoding="utf-8"?>
<w:webSettings xmlns:r="http://schemas.openxmlformats.org/officeDocument/2006/relationships" xmlns:w="http://schemas.openxmlformats.org/wordprocessingml/2006/main">
  <w:divs>
    <w:div w:id="448667737">
      <w:marLeft w:val="0"/>
      <w:marRight w:val="0"/>
      <w:marTop w:val="0"/>
      <w:marBottom w:val="0"/>
      <w:divBdr>
        <w:top w:val="none" w:sz="0" w:space="0" w:color="auto"/>
        <w:left w:val="none" w:sz="0" w:space="0" w:color="auto"/>
        <w:bottom w:val="none" w:sz="0" w:space="0" w:color="auto"/>
        <w:right w:val="none" w:sz="0" w:space="0" w:color="auto"/>
      </w:divBdr>
    </w:div>
    <w:div w:id="448667738">
      <w:marLeft w:val="0"/>
      <w:marRight w:val="0"/>
      <w:marTop w:val="0"/>
      <w:marBottom w:val="0"/>
      <w:divBdr>
        <w:top w:val="none" w:sz="0" w:space="0" w:color="auto"/>
        <w:left w:val="none" w:sz="0" w:space="0" w:color="auto"/>
        <w:bottom w:val="none" w:sz="0" w:space="0" w:color="auto"/>
        <w:right w:val="none" w:sz="0" w:space="0" w:color="auto"/>
      </w:divBdr>
    </w:div>
    <w:div w:id="448667739">
      <w:marLeft w:val="0"/>
      <w:marRight w:val="0"/>
      <w:marTop w:val="0"/>
      <w:marBottom w:val="0"/>
      <w:divBdr>
        <w:top w:val="none" w:sz="0" w:space="0" w:color="auto"/>
        <w:left w:val="none" w:sz="0" w:space="0" w:color="auto"/>
        <w:bottom w:val="none" w:sz="0" w:space="0" w:color="auto"/>
        <w:right w:val="none" w:sz="0" w:space="0" w:color="auto"/>
      </w:divBdr>
    </w:div>
    <w:div w:id="448667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73</Pages>
  <Words>26171</Words>
  <Characters>149175</Characters>
  <Application>Microsoft Office Word</Application>
  <DocSecurity>0</DocSecurity>
  <Lines>1243</Lines>
  <Paragraphs>349</Paragraphs>
  <ScaleCrop>false</ScaleCrop>
  <Company>Microsoft</Company>
  <LinksUpToDate>false</LinksUpToDate>
  <CharactersWithSpaces>174997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 положення (норми) чинного законодавства</dc:title>
  <dc:subject/>
  <dc:creator>user</dc:creator>
  <cp:keywords/>
  <dc:description/>
  <cp:lastModifiedBy>user</cp:lastModifiedBy>
  <cp:revision>226</cp:revision>
  <cp:lastPrinted>2016-04-22T13:08:00Z</cp:lastPrinted>
  <dcterms:created xsi:type="dcterms:W3CDTF">2015-10-07T13:53:00Z</dcterms:created>
  <dcterms:modified xsi:type="dcterms:W3CDTF">2016-04-22T13:08:00Z</dcterms:modified>
</cp:coreProperties>
</file>