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1F" w:rsidRPr="00E9263C" w:rsidRDefault="007D481F" w:rsidP="00F57250">
      <w:pPr>
        <w:ind w:left="1140" w:firstLine="5664"/>
        <w:rPr>
          <w:sz w:val="28"/>
          <w:szCs w:val="28"/>
        </w:rPr>
      </w:pPr>
      <w:r w:rsidRPr="00E9263C">
        <w:rPr>
          <w:sz w:val="28"/>
          <w:szCs w:val="28"/>
        </w:rPr>
        <w:t>ЗАТВЕРДЖЕНО</w:t>
      </w:r>
    </w:p>
    <w:p w:rsidR="009D5C3B" w:rsidRPr="00E9263C" w:rsidRDefault="009D5C3B" w:rsidP="00F57250">
      <w:pPr>
        <w:ind w:left="1140" w:firstLine="5664"/>
      </w:pPr>
      <w:r w:rsidRPr="00E9263C">
        <w:t>н</w:t>
      </w:r>
      <w:r w:rsidR="007D481F" w:rsidRPr="00E9263C">
        <w:t>аказ</w:t>
      </w:r>
      <w:r w:rsidR="008806E1" w:rsidRPr="00E9263C">
        <w:t xml:space="preserve"> ДФС</w:t>
      </w:r>
    </w:p>
    <w:p w:rsidR="007D481F" w:rsidRPr="00E9263C" w:rsidRDefault="007D481F" w:rsidP="00F57250">
      <w:pPr>
        <w:ind w:left="1140" w:firstLine="5664"/>
      </w:pPr>
      <w:r w:rsidRPr="00E9263C">
        <w:t>від</w:t>
      </w:r>
      <w:r w:rsidR="00A71FE9" w:rsidRPr="00E9263C">
        <w:t xml:space="preserve"> 30.12.2014 </w:t>
      </w:r>
      <w:r w:rsidRPr="00E9263C">
        <w:t xml:space="preserve">№ </w:t>
      </w:r>
      <w:r w:rsidR="00A71FE9" w:rsidRPr="00E9263C">
        <w:t>410</w:t>
      </w:r>
      <w:r w:rsidR="008806E1" w:rsidRPr="00E9263C">
        <w:t xml:space="preserve"> </w:t>
      </w:r>
    </w:p>
    <w:p w:rsidR="009A6EFB" w:rsidRPr="00E9263C" w:rsidRDefault="009A6EFB" w:rsidP="00F57250">
      <w:pPr>
        <w:ind w:left="1140" w:firstLine="5664"/>
      </w:pPr>
      <w:r w:rsidRPr="00E9263C">
        <w:t>(у редакції наказу</w:t>
      </w:r>
    </w:p>
    <w:p w:rsidR="009A6EFB" w:rsidRPr="00E9263C" w:rsidRDefault="000C1CA3" w:rsidP="00F57250">
      <w:pPr>
        <w:ind w:left="1140" w:firstLine="5664"/>
      </w:pPr>
      <w:r w:rsidRPr="000C1CA3">
        <w:rPr>
          <w:lang w:val="ru-RU"/>
        </w:rPr>
        <w:t>29.</w:t>
      </w:r>
      <w:r>
        <w:rPr>
          <w:lang w:val="ru-RU"/>
        </w:rPr>
        <w:t xml:space="preserve">09.2016 </w:t>
      </w:r>
      <w:r w:rsidR="009A6EFB" w:rsidRPr="00E9263C">
        <w:t xml:space="preserve">№ </w:t>
      </w:r>
      <w:r>
        <w:t>831)</w:t>
      </w:r>
    </w:p>
    <w:p w:rsidR="0032436C" w:rsidRPr="00E9263C" w:rsidRDefault="0032436C" w:rsidP="004555E8">
      <w:pPr>
        <w:jc w:val="center"/>
        <w:rPr>
          <w:b/>
          <w:sz w:val="28"/>
          <w:szCs w:val="28"/>
        </w:rPr>
      </w:pPr>
    </w:p>
    <w:p w:rsidR="00F715B6" w:rsidRPr="00E9263C" w:rsidRDefault="00F715B6" w:rsidP="004555E8">
      <w:pPr>
        <w:jc w:val="center"/>
        <w:rPr>
          <w:b/>
          <w:sz w:val="28"/>
          <w:szCs w:val="28"/>
        </w:rPr>
      </w:pPr>
    </w:p>
    <w:p w:rsidR="007D481F" w:rsidRPr="00E9263C" w:rsidRDefault="007D481F" w:rsidP="004555E8">
      <w:pPr>
        <w:jc w:val="center"/>
        <w:rPr>
          <w:b/>
          <w:sz w:val="28"/>
          <w:szCs w:val="28"/>
        </w:rPr>
      </w:pPr>
      <w:r w:rsidRPr="00E9263C">
        <w:rPr>
          <w:b/>
          <w:sz w:val="28"/>
          <w:szCs w:val="28"/>
        </w:rPr>
        <w:t>П</w:t>
      </w:r>
      <w:r w:rsidR="00980121" w:rsidRPr="00E9263C">
        <w:rPr>
          <w:b/>
          <w:sz w:val="28"/>
          <w:szCs w:val="28"/>
        </w:rPr>
        <w:t>ОРЯДОК</w:t>
      </w:r>
    </w:p>
    <w:p w:rsidR="008806E1" w:rsidRPr="00E9263C" w:rsidRDefault="00980121" w:rsidP="004555E8">
      <w:pPr>
        <w:jc w:val="center"/>
        <w:rPr>
          <w:b/>
          <w:sz w:val="28"/>
          <w:szCs w:val="28"/>
        </w:rPr>
      </w:pPr>
      <w:r w:rsidRPr="00E9263C">
        <w:rPr>
          <w:b/>
          <w:sz w:val="28"/>
          <w:szCs w:val="28"/>
        </w:rPr>
        <w:t>організації наукових досліджень і науково-технічних розробок</w:t>
      </w:r>
    </w:p>
    <w:p w:rsidR="007D481F" w:rsidRPr="00E9263C" w:rsidRDefault="008806E1" w:rsidP="004555E8">
      <w:pPr>
        <w:jc w:val="center"/>
        <w:rPr>
          <w:b/>
          <w:sz w:val="28"/>
          <w:szCs w:val="28"/>
        </w:rPr>
      </w:pPr>
      <w:r w:rsidRPr="00E9263C">
        <w:rPr>
          <w:b/>
          <w:sz w:val="28"/>
          <w:szCs w:val="28"/>
        </w:rPr>
        <w:t xml:space="preserve">у Державній фіскальній службі </w:t>
      </w:r>
      <w:r w:rsidR="006810DC" w:rsidRPr="00E9263C">
        <w:rPr>
          <w:b/>
          <w:sz w:val="28"/>
          <w:szCs w:val="28"/>
        </w:rPr>
        <w:t>України</w:t>
      </w:r>
    </w:p>
    <w:p w:rsidR="006810DC" w:rsidRDefault="006810DC" w:rsidP="004555E8">
      <w:pPr>
        <w:jc w:val="center"/>
        <w:rPr>
          <w:b/>
          <w:sz w:val="28"/>
          <w:szCs w:val="28"/>
        </w:rPr>
      </w:pPr>
    </w:p>
    <w:p w:rsidR="007D481F" w:rsidRPr="00E9263C" w:rsidRDefault="00F715B6" w:rsidP="00F715B6">
      <w:pPr>
        <w:ind w:left="360"/>
        <w:jc w:val="center"/>
        <w:rPr>
          <w:b/>
          <w:sz w:val="28"/>
          <w:szCs w:val="28"/>
        </w:rPr>
      </w:pPr>
      <w:r w:rsidRPr="00E9263C">
        <w:rPr>
          <w:b/>
          <w:sz w:val="28"/>
          <w:szCs w:val="28"/>
        </w:rPr>
        <w:t xml:space="preserve">1. </w:t>
      </w:r>
      <w:r w:rsidR="007D481F" w:rsidRPr="00E9263C">
        <w:rPr>
          <w:b/>
          <w:sz w:val="28"/>
          <w:szCs w:val="28"/>
        </w:rPr>
        <w:t>Загальні положення</w:t>
      </w:r>
    </w:p>
    <w:p w:rsidR="00F715B6" w:rsidRPr="00E9263C" w:rsidRDefault="00F715B6" w:rsidP="00F715B6">
      <w:pPr>
        <w:tabs>
          <w:tab w:val="num" w:pos="900"/>
        </w:tabs>
        <w:jc w:val="both"/>
        <w:rPr>
          <w:sz w:val="28"/>
          <w:szCs w:val="28"/>
        </w:rPr>
      </w:pPr>
    </w:p>
    <w:p w:rsidR="007D481F" w:rsidRPr="00E9263C" w:rsidRDefault="00F715B6" w:rsidP="00F715B6">
      <w:pPr>
        <w:tabs>
          <w:tab w:val="num" w:pos="709"/>
        </w:tabs>
        <w:jc w:val="both"/>
        <w:rPr>
          <w:sz w:val="28"/>
          <w:szCs w:val="28"/>
        </w:rPr>
      </w:pPr>
      <w:r w:rsidRPr="00E9263C">
        <w:rPr>
          <w:sz w:val="28"/>
          <w:szCs w:val="28"/>
        </w:rPr>
        <w:tab/>
        <w:t xml:space="preserve">1.1. </w:t>
      </w:r>
      <w:r w:rsidR="007D481F" w:rsidRPr="00E9263C">
        <w:rPr>
          <w:sz w:val="28"/>
          <w:szCs w:val="28"/>
        </w:rPr>
        <w:t xml:space="preserve">Наукова та </w:t>
      </w:r>
      <w:r w:rsidR="008806E1" w:rsidRPr="00E9263C">
        <w:rPr>
          <w:sz w:val="28"/>
          <w:szCs w:val="28"/>
        </w:rPr>
        <w:t>науково-технічна діяльність у Державній фіскальній службі</w:t>
      </w:r>
      <w:r w:rsidR="007D481F" w:rsidRPr="00E9263C">
        <w:rPr>
          <w:sz w:val="28"/>
          <w:szCs w:val="28"/>
        </w:rPr>
        <w:t xml:space="preserve"> України</w:t>
      </w:r>
      <w:r w:rsidR="008806E1" w:rsidRPr="00E9263C">
        <w:rPr>
          <w:sz w:val="28"/>
          <w:szCs w:val="28"/>
        </w:rPr>
        <w:t xml:space="preserve"> </w:t>
      </w:r>
      <w:r w:rsidR="005326F6" w:rsidRPr="00E9263C">
        <w:rPr>
          <w:sz w:val="28"/>
          <w:szCs w:val="28"/>
        </w:rPr>
        <w:t>(далі – ДФС)</w:t>
      </w:r>
      <w:r w:rsidR="00565A1D" w:rsidRPr="00E9263C">
        <w:rPr>
          <w:sz w:val="28"/>
          <w:szCs w:val="28"/>
        </w:rPr>
        <w:t xml:space="preserve"> </w:t>
      </w:r>
      <w:r w:rsidR="00E349AB" w:rsidRPr="00E9263C">
        <w:rPr>
          <w:sz w:val="28"/>
          <w:szCs w:val="28"/>
        </w:rPr>
        <w:t>–</w:t>
      </w:r>
      <w:r w:rsidR="007D481F" w:rsidRPr="00E9263C">
        <w:rPr>
          <w:sz w:val="28"/>
          <w:szCs w:val="28"/>
        </w:rPr>
        <w:t xml:space="preserve"> це </w:t>
      </w:r>
      <w:r w:rsidR="000A084F" w:rsidRPr="00E9263C">
        <w:rPr>
          <w:sz w:val="28"/>
          <w:szCs w:val="28"/>
        </w:rPr>
        <w:t>діяльність суб’єктів наукової і науково-технічної діяльності, спрямована на отримання наукових та науково-прикладних ре</w:t>
      </w:r>
      <w:r w:rsidR="00010689" w:rsidRPr="00E9263C">
        <w:rPr>
          <w:sz w:val="28"/>
          <w:szCs w:val="28"/>
        </w:rPr>
        <w:t xml:space="preserve">зультатів </w:t>
      </w:r>
      <w:r w:rsidR="000A084F" w:rsidRPr="00E9263C">
        <w:rPr>
          <w:sz w:val="28"/>
          <w:szCs w:val="28"/>
        </w:rPr>
        <w:t xml:space="preserve">та їх практичне впровадження у </w:t>
      </w:r>
      <w:r w:rsidR="008806E1" w:rsidRPr="00E9263C">
        <w:rPr>
          <w:sz w:val="28"/>
          <w:szCs w:val="28"/>
        </w:rPr>
        <w:t>діяльність ДФС</w:t>
      </w:r>
      <w:r w:rsidR="00584875" w:rsidRPr="00E9263C">
        <w:rPr>
          <w:sz w:val="28"/>
          <w:szCs w:val="28"/>
        </w:rPr>
        <w:br/>
      </w:r>
      <w:r w:rsidR="00010689" w:rsidRPr="00E9263C">
        <w:rPr>
          <w:sz w:val="28"/>
          <w:szCs w:val="28"/>
        </w:rPr>
        <w:t xml:space="preserve">(далі – </w:t>
      </w:r>
      <w:r w:rsidR="004555E8" w:rsidRPr="00E9263C">
        <w:rPr>
          <w:sz w:val="28"/>
          <w:szCs w:val="28"/>
        </w:rPr>
        <w:t>наукова діяльність</w:t>
      </w:r>
      <w:r w:rsidR="00010689" w:rsidRPr="00E9263C">
        <w:rPr>
          <w:sz w:val="28"/>
          <w:szCs w:val="28"/>
        </w:rPr>
        <w:t>).</w:t>
      </w:r>
    </w:p>
    <w:p w:rsidR="000E2191" w:rsidRPr="00E9263C" w:rsidRDefault="004E5B50" w:rsidP="00262897">
      <w:pPr>
        <w:ind w:firstLine="720"/>
        <w:jc w:val="both"/>
        <w:rPr>
          <w:sz w:val="28"/>
          <w:szCs w:val="28"/>
        </w:rPr>
      </w:pPr>
      <w:r w:rsidRPr="00E9263C">
        <w:rPr>
          <w:sz w:val="28"/>
          <w:szCs w:val="28"/>
        </w:rPr>
        <w:t>Порядок організації наукових досліджень і науково</w:t>
      </w:r>
      <w:r w:rsidR="008806E1" w:rsidRPr="00E9263C">
        <w:rPr>
          <w:sz w:val="28"/>
          <w:szCs w:val="28"/>
        </w:rPr>
        <w:t xml:space="preserve">-технічних розробок у ДФС </w:t>
      </w:r>
      <w:r w:rsidRPr="00E9263C">
        <w:rPr>
          <w:sz w:val="28"/>
          <w:szCs w:val="28"/>
        </w:rPr>
        <w:t>(далі</w:t>
      </w:r>
      <w:r w:rsidR="00E349AB" w:rsidRPr="00E9263C">
        <w:rPr>
          <w:sz w:val="28"/>
          <w:szCs w:val="28"/>
        </w:rPr>
        <w:t xml:space="preserve"> – </w:t>
      </w:r>
      <w:r w:rsidRPr="00E9263C">
        <w:rPr>
          <w:sz w:val="28"/>
          <w:szCs w:val="28"/>
        </w:rPr>
        <w:t>Порядок) визначає основні засади організації та механізм здійснення наукової і науково-техні</w:t>
      </w:r>
      <w:r w:rsidR="008806E1" w:rsidRPr="00E9263C">
        <w:rPr>
          <w:sz w:val="28"/>
          <w:szCs w:val="28"/>
        </w:rPr>
        <w:t>чної діяльності у ДФС.</w:t>
      </w:r>
    </w:p>
    <w:p w:rsidR="00F91E3B" w:rsidRPr="00E9263C" w:rsidRDefault="00491705" w:rsidP="0020719E">
      <w:pPr>
        <w:ind w:firstLine="720"/>
        <w:jc w:val="both"/>
        <w:rPr>
          <w:sz w:val="28"/>
          <w:szCs w:val="28"/>
        </w:rPr>
      </w:pPr>
      <w:r w:rsidRPr="00E9263C">
        <w:rPr>
          <w:sz w:val="28"/>
          <w:szCs w:val="28"/>
        </w:rPr>
        <w:t xml:space="preserve">1.2. </w:t>
      </w:r>
      <w:r w:rsidR="00F715B6" w:rsidRPr="00E9263C">
        <w:rPr>
          <w:sz w:val="28"/>
          <w:szCs w:val="28"/>
        </w:rPr>
        <w:t xml:space="preserve"> </w:t>
      </w:r>
      <w:r w:rsidR="00010689" w:rsidRPr="00E9263C">
        <w:rPr>
          <w:sz w:val="28"/>
          <w:szCs w:val="28"/>
        </w:rPr>
        <w:t>По</w:t>
      </w:r>
      <w:r w:rsidR="00FC4F69" w:rsidRPr="00E9263C">
        <w:rPr>
          <w:sz w:val="28"/>
          <w:szCs w:val="28"/>
        </w:rPr>
        <w:t>рядок</w:t>
      </w:r>
      <w:r w:rsidR="00010689" w:rsidRPr="00E9263C">
        <w:rPr>
          <w:sz w:val="28"/>
          <w:szCs w:val="28"/>
        </w:rPr>
        <w:t xml:space="preserve"> розроблено</w:t>
      </w:r>
      <w:r w:rsidR="00734D96" w:rsidRPr="00E9263C">
        <w:rPr>
          <w:sz w:val="28"/>
          <w:szCs w:val="28"/>
        </w:rPr>
        <w:t xml:space="preserve"> відповідно до Законів України «</w:t>
      </w:r>
      <w:r w:rsidR="0086115F" w:rsidRPr="00E9263C">
        <w:rPr>
          <w:sz w:val="28"/>
          <w:szCs w:val="28"/>
        </w:rPr>
        <w:t>Про наукову і</w:t>
      </w:r>
      <w:r w:rsidR="00010689" w:rsidRPr="00E9263C">
        <w:rPr>
          <w:sz w:val="28"/>
          <w:szCs w:val="28"/>
        </w:rPr>
        <w:t xml:space="preserve"> науково-технічну діяльність</w:t>
      </w:r>
      <w:r w:rsidR="00734D96" w:rsidRPr="00E9263C">
        <w:rPr>
          <w:sz w:val="28"/>
          <w:szCs w:val="28"/>
        </w:rPr>
        <w:t>», «</w:t>
      </w:r>
      <w:r w:rsidR="00010689" w:rsidRPr="00E9263C">
        <w:rPr>
          <w:sz w:val="28"/>
          <w:szCs w:val="28"/>
        </w:rPr>
        <w:t>Про наукову та науково-технічну експертизу</w:t>
      </w:r>
      <w:r w:rsidR="00734D96" w:rsidRPr="00E9263C">
        <w:rPr>
          <w:sz w:val="28"/>
          <w:szCs w:val="28"/>
        </w:rPr>
        <w:t>», «</w:t>
      </w:r>
      <w:r w:rsidR="00010689" w:rsidRPr="00E9263C">
        <w:rPr>
          <w:sz w:val="28"/>
          <w:szCs w:val="28"/>
        </w:rPr>
        <w:t>Про вищу освіту</w:t>
      </w:r>
      <w:r w:rsidR="00734D96" w:rsidRPr="00E9263C">
        <w:rPr>
          <w:sz w:val="28"/>
          <w:szCs w:val="28"/>
        </w:rPr>
        <w:t>», «</w:t>
      </w:r>
      <w:r w:rsidR="00010689" w:rsidRPr="00E9263C">
        <w:rPr>
          <w:sz w:val="28"/>
          <w:szCs w:val="28"/>
        </w:rPr>
        <w:t>Про пріоритетні напрями розвитку науки і техніки</w:t>
      </w:r>
      <w:r w:rsidR="00734D96" w:rsidRPr="00E9263C">
        <w:rPr>
          <w:sz w:val="28"/>
          <w:szCs w:val="28"/>
        </w:rPr>
        <w:t>», «Про науково-технічну інформацію»</w:t>
      </w:r>
      <w:r w:rsidR="0089660C" w:rsidRPr="00E9263C">
        <w:rPr>
          <w:sz w:val="28"/>
          <w:szCs w:val="28"/>
        </w:rPr>
        <w:t xml:space="preserve">, </w:t>
      </w:r>
      <w:r w:rsidR="00916690" w:rsidRPr="00E9263C">
        <w:rPr>
          <w:sz w:val="28"/>
          <w:szCs w:val="28"/>
        </w:rPr>
        <w:t>Митного кодексу України,</w:t>
      </w:r>
      <w:r w:rsidR="00663456" w:rsidRPr="00E9263C">
        <w:rPr>
          <w:sz w:val="28"/>
          <w:szCs w:val="28"/>
        </w:rPr>
        <w:t xml:space="preserve"> </w:t>
      </w:r>
      <w:r w:rsidR="00916690" w:rsidRPr="00E9263C">
        <w:rPr>
          <w:sz w:val="28"/>
          <w:szCs w:val="28"/>
        </w:rPr>
        <w:t xml:space="preserve">Податкового кодексу України, </w:t>
      </w:r>
      <w:r w:rsidR="0099020F" w:rsidRPr="00E9263C">
        <w:rPr>
          <w:sz w:val="28"/>
          <w:szCs w:val="28"/>
        </w:rPr>
        <w:t>п</w:t>
      </w:r>
      <w:r w:rsidR="0020719E" w:rsidRPr="00E9263C">
        <w:rPr>
          <w:sz w:val="28"/>
          <w:szCs w:val="28"/>
        </w:rPr>
        <w:t xml:space="preserve">останов </w:t>
      </w:r>
      <w:r w:rsidR="00DA31AD" w:rsidRPr="00E9263C">
        <w:rPr>
          <w:sz w:val="28"/>
          <w:szCs w:val="28"/>
        </w:rPr>
        <w:t>Кабінету Міністрів України</w:t>
      </w:r>
      <w:r w:rsidR="00DA31AD" w:rsidRPr="00E9263C">
        <w:rPr>
          <w:sz w:val="28"/>
          <w:szCs w:val="28"/>
        </w:rPr>
        <w:br/>
      </w:r>
      <w:r w:rsidR="0099020F" w:rsidRPr="00E9263C">
        <w:rPr>
          <w:sz w:val="28"/>
          <w:szCs w:val="28"/>
        </w:rPr>
        <w:t>від 21 травня 2014 р</w:t>
      </w:r>
      <w:r w:rsidR="00DA31AD" w:rsidRPr="00E9263C">
        <w:rPr>
          <w:sz w:val="28"/>
          <w:szCs w:val="28"/>
        </w:rPr>
        <w:t>.</w:t>
      </w:r>
      <w:r w:rsidR="0099020F" w:rsidRPr="00E9263C">
        <w:rPr>
          <w:sz w:val="28"/>
          <w:szCs w:val="28"/>
        </w:rPr>
        <w:t xml:space="preserve"> № 236 «Про Держ</w:t>
      </w:r>
      <w:r w:rsidR="0020719E" w:rsidRPr="00E9263C">
        <w:rPr>
          <w:sz w:val="28"/>
          <w:szCs w:val="28"/>
        </w:rPr>
        <w:t>авну фіскальну службу України»,</w:t>
      </w:r>
      <w:r w:rsidR="00DA31AD" w:rsidRPr="00E9263C">
        <w:rPr>
          <w:sz w:val="28"/>
          <w:szCs w:val="28"/>
        </w:rPr>
        <w:br/>
      </w:r>
      <w:r w:rsidR="00E349AB" w:rsidRPr="00E9263C">
        <w:rPr>
          <w:sz w:val="28"/>
          <w:szCs w:val="28"/>
        </w:rPr>
        <w:t xml:space="preserve">від 25 серпня </w:t>
      </w:r>
      <w:r w:rsidR="00916690" w:rsidRPr="00E9263C">
        <w:rPr>
          <w:sz w:val="28"/>
          <w:szCs w:val="28"/>
        </w:rPr>
        <w:t>2004</w:t>
      </w:r>
      <w:r w:rsidR="00E349AB" w:rsidRPr="00E9263C">
        <w:rPr>
          <w:sz w:val="28"/>
          <w:szCs w:val="28"/>
        </w:rPr>
        <w:t xml:space="preserve"> р</w:t>
      </w:r>
      <w:r w:rsidR="00DA31AD" w:rsidRPr="00E9263C">
        <w:rPr>
          <w:sz w:val="28"/>
          <w:szCs w:val="28"/>
        </w:rPr>
        <w:t>.</w:t>
      </w:r>
      <w:r w:rsidR="00BA2A3E" w:rsidRPr="00E9263C">
        <w:rPr>
          <w:sz w:val="28"/>
          <w:szCs w:val="28"/>
        </w:rPr>
        <w:t xml:space="preserve"> </w:t>
      </w:r>
      <w:r w:rsidR="00916690" w:rsidRPr="00E9263C">
        <w:rPr>
          <w:sz w:val="28"/>
          <w:szCs w:val="28"/>
        </w:rPr>
        <w:t>№ 1084</w:t>
      </w:r>
      <w:r w:rsidR="00E349AB" w:rsidRPr="00E9263C">
        <w:rPr>
          <w:sz w:val="28"/>
          <w:szCs w:val="28"/>
        </w:rPr>
        <w:t xml:space="preserve"> «</w:t>
      </w:r>
      <w:r w:rsidR="00916690" w:rsidRPr="00E9263C">
        <w:rPr>
          <w:sz w:val="28"/>
          <w:szCs w:val="28"/>
        </w:rPr>
        <w:t>Про затвердження Порядку формування і виконання замовлення на проведення фундаментальних наукових досліджень, прикладних наукових досліджень та виконання науково-технічних (експериментальних) розробок за рахунок коштів державного бюджету</w:t>
      </w:r>
      <w:r w:rsidR="00E349AB" w:rsidRPr="00E9263C">
        <w:rPr>
          <w:sz w:val="28"/>
          <w:szCs w:val="28"/>
        </w:rPr>
        <w:t>»</w:t>
      </w:r>
      <w:r w:rsidR="0099020F" w:rsidRPr="00E9263C">
        <w:rPr>
          <w:sz w:val="28"/>
          <w:szCs w:val="28"/>
        </w:rPr>
        <w:t>,</w:t>
      </w:r>
      <w:r w:rsidR="0020719E" w:rsidRPr="00E9263C">
        <w:rPr>
          <w:sz w:val="28"/>
          <w:szCs w:val="28"/>
        </w:rPr>
        <w:t xml:space="preserve"> </w:t>
      </w:r>
      <w:r w:rsidR="00B91947" w:rsidRPr="00E9263C">
        <w:rPr>
          <w:sz w:val="28"/>
          <w:szCs w:val="28"/>
        </w:rPr>
        <w:t>від 20 липня 1996 р</w:t>
      </w:r>
      <w:r w:rsidR="00DA31AD" w:rsidRPr="00E9263C">
        <w:rPr>
          <w:sz w:val="28"/>
          <w:szCs w:val="28"/>
        </w:rPr>
        <w:t>.</w:t>
      </w:r>
      <w:r w:rsidR="00B91947" w:rsidRPr="00E9263C">
        <w:rPr>
          <w:sz w:val="28"/>
          <w:szCs w:val="28"/>
        </w:rPr>
        <w:t xml:space="preserve"> </w:t>
      </w:r>
      <w:r w:rsidR="00465502" w:rsidRPr="00E9263C">
        <w:rPr>
          <w:sz w:val="28"/>
          <w:szCs w:val="28"/>
        </w:rPr>
        <w:t xml:space="preserve">№ 830 </w:t>
      </w:r>
      <w:r w:rsidR="00B91947" w:rsidRPr="00E9263C">
        <w:rPr>
          <w:sz w:val="28"/>
          <w:szCs w:val="28"/>
        </w:rPr>
        <w:t>«Про затвердження Типового положення з планування, обліку і калькулювання собівартості науково-дослідних та дослідно-конструкторських робіт»,</w:t>
      </w:r>
      <w:r w:rsidR="00B91947" w:rsidRPr="00E9263C">
        <w:rPr>
          <w:color w:val="0070C0"/>
          <w:sz w:val="28"/>
          <w:szCs w:val="28"/>
        </w:rPr>
        <w:t xml:space="preserve"> </w:t>
      </w:r>
      <w:r w:rsidR="00F511F3" w:rsidRPr="00E9263C">
        <w:rPr>
          <w:sz w:val="28"/>
          <w:szCs w:val="28"/>
        </w:rPr>
        <w:t>Державних стандартів України «Система розроблення та поставлення продукції на виробництво. Правила виконання науково-дослідних робіт» (ДСТУ 3973)</w:t>
      </w:r>
      <w:r w:rsidR="00EF47B3" w:rsidRPr="00E9263C">
        <w:rPr>
          <w:sz w:val="28"/>
          <w:szCs w:val="28"/>
        </w:rPr>
        <w:t xml:space="preserve"> та «Система розроблення та поставлення продукції на виробництво. Правила виконання дослідно-конструкторських робіт» (ДСТУ 3974)</w:t>
      </w:r>
      <w:r w:rsidR="00F511F3" w:rsidRPr="00E9263C">
        <w:rPr>
          <w:sz w:val="28"/>
          <w:szCs w:val="28"/>
        </w:rPr>
        <w:t>, затверджен</w:t>
      </w:r>
      <w:r w:rsidR="00EF47B3" w:rsidRPr="00E9263C">
        <w:rPr>
          <w:sz w:val="28"/>
          <w:szCs w:val="28"/>
        </w:rPr>
        <w:t>их</w:t>
      </w:r>
      <w:r w:rsidR="00F511F3" w:rsidRPr="00E9263C">
        <w:rPr>
          <w:sz w:val="28"/>
          <w:szCs w:val="28"/>
        </w:rPr>
        <w:t xml:space="preserve"> наказом Держстандарту України </w:t>
      </w:r>
      <w:r w:rsidR="00DA31AD" w:rsidRPr="00E9263C">
        <w:rPr>
          <w:rFonts w:eastAsia="Calibri"/>
          <w:bCs/>
          <w:spacing w:val="-8"/>
          <w:sz w:val="28"/>
          <w:szCs w:val="28"/>
        </w:rPr>
        <w:t>від 27</w:t>
      </w:r>
      <w:r w:rsidR="00DA31AD" w:rsidRPr="00E9263C">
        <w:rPr>
          <w:rFonts w:eastAsia="Calibri"/>
          <w:bCs/>
          <w:spacing w:val="-8"/>
          <w:sz w:val="28"/>
          <w:szCs w:val="28"/>
          <w:lang w:val="ru-RU"/>
        </w:rPr>
        <w:t xml:space="preserve"> листопада</w:t>
      </w:r>
      <w:r w:rsidR="00DA31AD" w:rsidRPr="00E9263C">
        <w:rPr>
          <w:rFonts w:eastAsia="Calibri"/>
          <w:bCs/>
          <w:spacing w:val="-8"/>
          <w:sz w:val="28"/>
          <w:szCs w:val="28"/>
        </w:rPr>
        <w:t xml:space="preserve"> </w:t>
      </w:r>
      <w:r w:rsidR="00F511F3" w:rsidRPr="00E9263C">
        <w:rPr>
          <w:rFonts w:eastAsia="Calibri"/>
          <w:bCs/>
          <w:spacing w:val="-8"/>
          <w:sz w:val="28"/>
          <w:szCs w:val="28"/>
        </w:rPr>
        <w:t>2000</w:t>
      </w:r>
      <w:r w:rsidR="00DA31AD" w:rsidRPr="00E9263C">
        <w:rPr>
          <w:rFonts w:eastAsia="Calibri"/>
          <w:bCs/>
          <w:spacing w:val="-8"/>
          <w:sz w:val="28"/>
          <w:szCs w:val="28"/>
        </w:rPr>
        <w:t xml:space="preserve"> р.</w:t>
      </w:r>
      <w:r w:rsidR="00F511F3" w:rsidRPr="00E9263C">
        <w:rPr>
          <w:rFonts w:eastAsia="Calibri"/>
          <w:bCs/>
          <w:spacing w:val="-8"/>
          <w:sz w:val="28"/>
          <w:szCs w:val="28"/>
        </w:rPr>
        <w:t xml:space="preserve"> № 677, </w:t>
      </w:r>
      <w:r w:rsidR="00F511F3" w:rsidRPr="00E9263C">
        <w:rPr>
          <w:sz w:val="28"/>
          <w:szCs w:val="28"/>
        </w:rPr>
        <w:t xml:space="preserve">«Система розроблення та поставлення продукції на виробництво. Основні терміни та визначення» (ДСТУ 3978), затвердженого наказом Держстандарту України </w:t>
      </w:r>
      <w:r w:rsidR="00F511F3" w:rsidRPr="00E9263C">
        <w:rPr>
          <w:rFonts w:eastAsia="Calibri"/>
          <w:bCs/>
          <w:spacing w:val="-8"/>
          <w:sz w:val="28"/>
          <w:szCs w:val="28"/>
        </w:rPr>
        <w:t>від 27</w:t>
      </w:r>
      <w:r w:rsidR="00DA31AD" w:rsidRPr="00E9263C">
        <w:rPr>
          <w:rFonts w:eastAsia="Calibri"/>
          <w:bCs/>
          <w:spacing w:val="-8"/>
          <w:sz w:val="28"/>
          <w:szCs w:val="28"/>
        </w:rPr>
        <w:t xml:space="preserve"> грудня </w:t>
      </w:r>
      <w:r w:rsidR="00F511F3" w:rsidRPr="00E9263C">
        <w:rPr>
          <w:rFonts w:eastAsia="Calibri"/>
          <w:bCs/>
          <w:spacing w:val="-8"/>
          <w:sz w:val="28"/>
          <w:szCs w:val="28"/>
        </w:rPr>
        <w:t>1995</w:t>
      </w:r>
      <w:r w:rsidR="00DA31AD" w:rsidRPr="00E9263C">
        <w:rPr>
          <w:rFonts w:eastAsia="Calibri"/>
          <w:bCs/>
          <w:spacing w:val="-8"/>
          <w:sz w:val="28"/>
          <w:szCs w:val="28"/>
        </w:rPr>
        <w:t xml:space="preserve"> р.</w:t>
      </w:r>
      <w:r w:rsidR="00F511F3" w:rsidRPr="00E9263C">
        <w:rPr>
          <w:rFonts w:eastAsia="Calibri"/>
          <w:bCs/>
          <w:spacing w:val="-8"/>
          <w:sz w:val="28"/>
          <w:szCs w:val="28"/>
        </w:rPr>
        <w:t xml:space="preserve"> № 442, </w:t>
      </w:r>
      <w:r w:rsidR="00651D97" w:rsidRPr="00E9263C">
        <w:rPr>
          <w:sz w:val="28"/>
          <w:szCs w:val="28"/>
        </w:rPr>
        <w:t>«</w:t>
      </w:r>
      <w:r w:rsidR="00EF47B3" w:rsidRPr="00E9263C">
        <w:rPr>
          <w:sz w:val="28"/>
          <w:szCs w:val="28"/>
        </w:rPr>
        <w:t>Документація. Звіти у сфері науки і техніки. Структура і правила оформлення</w:t>
      </w:r>
      <w:r w:rsidR="00651D97" w:rsidRPr="00E9263C">
        <w:rPr>
          <w:sz w:val="28"/>
          <w:szCs w:val="28"/>
        </w:rPr>
        <w:t xml:space="preserve">» </w:t>
      </w:r>
      <w:r w:rsidR="00651D97" w:rsidRPr="00E9263C">
        <w:rPr>
          <w:sz w:val="28"/>
          <w:szCs w:val="28"/>
          <w:u w:val="single"/>
        </w:rPr>
        <w:t>(</w:t>
      </w:r>
      <w:r w:rsidR="00B1728B" w:rsidRPr="00E9263C">
        <w:rPr>
          <w:sz w:val="28"/>
          <w:szCs w:val="28"/>
        </w:rPr>
        <w:t>ДСТУ 3008</w:t>
      </w:r>
      <w:r w:rsidR="00F24A00" w:rsidRPr="00E9263C">
        <w:rPr>
          <w:sz w:val="28"/>
          <w:szCs w:val="28"/>
        </w:rPr>
        <w:t>)</w:t>
      </w:r>
      <w:r w:rsidR="00651D97" w:rsidRPr="00E9263C">
        <w:rPr>
          <w:sz w:val="28"/>
          <w:szCs w:val="28"/>
        </w:rPr>
        <w:t xml:space="preserve">, затвердженого наказом Держстандарту України </w:t>
      </w:r>
      <w:r w:rsidR="00651D97" w:rsidRPr="00E9263C">
        <w:rPr>
          <w:rFonts w:eastAsia="Calibri"/>
          <w:bCs/>
          <w:spacing w:val="-8"/>
          <w:sz w:val="28"/>
          <w:szCs w:val="28"/>
        </w:rPr>
        <w:t xml:space="preserve">від </w:t>
      </w:r>
      <w:r w:rsidR="00EF47B3" w:rsidRPr="00E9263C">
        <w:rPr>
          <w:rFonts w:eastAsia="Calibri"/>
          <w:bCs/>
          <w:spacing w:val="-8"/>
          <w:sz w:val="28"/>
          <w:szCs w:val="28"/>
        </w:rPr>
        <w:t>23</w:t>
      </w:r>
      <w:r w:rsidR="00DA31AD" w:rsidRPr="00E9263C">
        <w:rPr>
          <w:rFonts w:eastAsia="Calibri"/>
          <w:bCs/>
          <w:spacing w:val="-8"/>
          <w:sz w:val="28"/>
          <w:szCs w:val="28"/>
        </w:rPr>
        <w:t xml:space="preserve"> лютого </w:t>
      </w:r>
      <w:r w:rsidR="00EF47B3" w:rsidRPr="00E9263C">
        <w:rPr>
          <w:rFonts w:eastAsia="Calibri"/>
          <w:bCs/>
          <w:spacing w:val="-8"/>
          <w:sz w:val="28"/>
          <w:szCs w:val="28"/>
        </w:rPr>
        <w:t>1995</w:t>
      </w:r>
      <w:r w:rsidR="00DA31AD" w:rsidRPr="00E9263C">
        <w:rPr>
          <w:rFonts w:eastAsia="Calibri"/>
          <w:bCs/>
          <w:spacing w:val="-8"/>
          <w:sz w:val="28"/>
          <w:szCs w:val="28"/>
        </w:rPr>
        <w:t xml:space="preserve"> р.</w:t>
      </w:r>
      <w:r w:rsidR="00F57250" w:rsidRPr="00E9263C">
        <w:rPr>
          <w:rFonts w:eastAsia="Calibri"/>
          <w:bCs/>
          <w:spacing w:val="-8"/>
          <w:sz w:val="28"/>
          <w:szCs w:val="28"/>
        </w:rPr>
        <w:t xml:space="preserve"> </w:t>
      </w:r>
      <w:r w:rsidR="00651D97" w:rsidRPr="00E9263C">
        <w:rPr>
          <w:rFonts w:eastAsia="Calibri"/>
          <w:bCs/>
          <w:spacing w:val="-8"/>
          <w:sz w:val="28"/>
          <w:szCs w:val="28"/>
        </w:rPr>
        <w:t xml:space="preserve">№ </w:t>
      </w:r>
      <w:r w:rsidR="00EF47B3" w:rsidRPr="00E9263C">
        <w:rPr>
          <w:rFonts w:eastAsia="Calibri"/>
          <w:bCs/>
          <w:spacing w:val="-8"/>
          <w:sz w:val="28"/>
          <w:szCs w:val="28"/>
        </w:rPr>
        <w:t>58</w:t>
      </w:r>
      <w:r w:rsidR="00651D97" w:rsidRPr="00E9263C">
        <w:rPr>
          <w:rFonts w:eastAsia="Calibri"/>
          <w:bCs/>
          <w:spacing w:val="-8"/>
          <w:sz w:val="28"/>
          <w:szCs w:val="28"/>
        </w:rPr>
        <w:t>,</w:t>
      </w:r>
      <w:r w:rsidR="00651D97" w:rsidRPr="00E9263C">
        <w:rPr>
          <w:sz w:val="28"/>
          <w:szCs w:val="28"/>
        </w:rPr>
        <w:t xml:space="preserve"> </w:t>
      </w:r>
      <w:r w:rsidR="00916690" w:rsidRPr="00E9263C">
        <w:rPr>
          <w:sz w:val="28"/>
          <w:szCs w:val="28"/>
        </w:rPr>
        <w:t xml:space="preserve">інших нормативно-правових актів, які регламентують організацію та проведення </w:t>
      </w:r>
      <w:r w:rsidR="00663107" w:rsidRPr="00E9263C">
        <w:rPr>
          <w:sz w:val="28"/>
          <w:szCs w:val="28"/>
        </w:rPr>
        <w:t>наукової діяльності</w:t>
      </w:r>
      <w:r w:rsidR="008806E1" w:rsidRPr="00E9263C">
        <w:rPr>
          <w:sz w:val="28"/>
          <w:szCs w:val="28"/>
        </w:rPr>
        <w:t>.</w:t>
      </w:r>
    </w:p>
    <w:p w:rsidR="00470760" w:rsidRPr="00E9263C" w:rsidRDefault="00F715B6" w:rsidP="00F715B6">
      <w:pPr>
        <w:ind w:left="720"/>
        <w:jc w:val="both"/>
        <w:rPr>
          <w:sz w:val="28"/>
          <w:szCs w:val="28"/>
        </w:rPr>
      </w:pPr>
      <w:r w:rsidRPr="00E9263C">
        <w:rPr>
          <w:sz w:val="28"/>
          <w:szCs w:val="28"/>
        </w:rPr>
        <w:lastRenderedPageBreak/>
        <w:t xml:space="preserve">1.3. </w:t>
      </w:r>
      <w:r w:rsidR="00F80306" w:rsidRPr="00E9263C">
        <w:rPr>
          <w:sz w:val="28"/>
          <w:szCs w:val="28"/>
        </w:rPr>
        <w:t xml:space="preserve">Метою </w:t>
      </w:r>
      <w:r w:rsidR="00663107" w:rsidRPr="00E9263C">
        <w:rPr>
          <w:sz w:val="28"/>
          <w:szCs w:val="28"/>
        </w:rPr>
        <w:t>наукової діяльності</w:t>
      </w:r>
      <w:r w:rsidR="00470760" w:rsidRPr="00E9263C">
        <w:rPr>
          <w:sz w:val="28"/>
          <w:szCs w:val="28"/>
        </w:rPr>
        <w:t xml:space="preserve"> є:</w:t>
      </w:r>
    </w:p>
    <w:p w:rsidR="00010689" w:rsidRPr="00E9263C" w:rsidRDefault="0099020F" w:rsidP="00262897">
      <w:pPr>
        <w:ind w:firstLine="720"/>
        <w:jc w:val="both"/>
        <w:rPr>
          <w:sz w:val="28"/>
          <w:szCs w:val="28"/>
        </w:rPr>
      </w:pPr>
      <w:r w:rsidRPr="00E9263C">
        <w:rPr>
          <w:sz w:val="28"/>
          <w:szCs w:val="28"/>
        </w:rPr>
        <w:t xml:space="preserve">одержання наукових і науково-прикладних результатів </w:t>
      </w:r>
      <w:r w:rsidR="0089660C" w:rsidRPr="00E9263C">
        <w:rPr>
          <w:sz w:val="28"/>
          <w:szCs w:val="28"/>
        </w:rPr>
        <w:t>для</w:t>
      </w:r>
      <w:r w:rsidR="00010689" w:rsidRPr="00E9263C">
        <w:rPr>
          <w:sz w:val="28"/>
          <w:szCs w:val="28"/>
        </w:rPr>
        <w:t xml:space="preserve"> вдосконалення податкової </w:t>
      </w:r>
      <w:r w:rsidR="00FC4F69" w:rsidRPr="00E9263C">
        <w:rPr>
          <w:sz w:val="28"/>
          <w:szCs w:val="28"/>
        </w:rPr>
        <w:t xml:space="preserve">та митної </w:t>
      </w:r>
      <w:r w:rsidR="00DD6E42" w:rsidRPr="00E9263C">
        <w:rPr>
          <w:sz w:val="28"/>
          <w:szCs w:val="28"/>
        </w:rPr>
        <w:t>с</w:t>
      </w:r>
      <w:r w:rsidR="00D34F7E" w:rsidRPr="00E9263C">
        <w:rPr>
          <w:sz w:val="28"/>
          <w:szCs w:val="28"/>
        </w:rPr>
        <w:t>фер</w:t>
      </w:r>
      <w:r w:rsidR="00010689" w:rsidRPr="00E9263C">
        <w:rPr>
          <w:sz w:val="28"/>
          <w:szCs w:val="28"/>
        </w:rPr>
        <w:t xml:space="preserve"> України;</w:t>
      </w:r>
    </w:p>
    <w:p w:rsidR="0099020F" w:rsidRPr="00E9263C" w:rsidRDefault="00010689" w:rsidP="00262897">
      <w:pPr>
        <w:ind w:firstLine="720"/>
        <w:jc w:val="both"/>
        <w:rPr>
          <w:sz w:val="28"/>
          <w:szCs w:val="28"/>
        </w:rPr>
      </w:pPr>
      <w:r w:rsidRPr="00E9263C">
        <w:rPr>
          <w:sz w:val="28"/>
          <w:szCs w:val="28"/>
        </w:rPr>
        <w:t>розробка науково</w:t>
      </w:r>
      <w:r w:rsidR="00E349AB" w:rsidRPr="00E9263C">
        <w:rPr>
          <w:sz w:val="28"/>
          <w:szCs w:val="28"/>
        </w:rPr>
        <w:t>-</w:t>
      </w:r>
      <w:r w:rsidR="00964068" w:rsidRPr="00E9263C">
        <w:rPr>
          <w:sz w:val="28"/>
          <w:szCs w:val="28"/>
        </w:rPr>
        <w:t xml:space="preserve">обґрунтованих рекомендацій щодо </w:t>
      </w:r>
      <w:r w:rsidR="0099020F" w:rsidRPr="00E9263C">
        <w:rPr>
          <w:sz w:val="28"/>
          <w:szCs w:val="28"/>
        </w:rPr>
        <w:t xml:space="preserve">реалізації </w:t>
      </w:r>
      <w:r w:rsidRPr="00E9263C">
        <w:rPr>
          <w:sz w:val="28"/>
          <w:szCs w:val="28"/>
        </w:rPr>
        <w:t>державної податкової та митної політики</w:t>
      </w:r>
      <w:r w:rsidR="00E349AB" w:rsidRPr="00E9263C">
        <w:rPr>
          <w:sz w:val="28"/>
          <w:szCs w:val="28"/>
        </w:rPr>
        <w:t>,</w:t>
      </w:r>
      <w:r w:rsidR="0099020F" w:rsidRPr="00E9263C">
        <w:rPr>
          <w:sz w:val="28"/>
          <w:szCs w:val="28"/>
        </w:rPr>
        <w:t xml:space="preserve"> спрямованої на забезпечення умов </w:t>
      </w:r>
      <w:r w:rsidR="00964068" w:rsidRPr="00E9263C">
        <w:rPr>
          <w:sz w:val="28"/>
          <w:szCs w:val="28"/>
        </w:rPr>
        <w:t>соціально-</w:t>
      </w:r>
      <w:r w:rsidR="0099020F" w:rsidRPr="00E9263C">
        <w:rPr>
          <w:sz w:val="28"/>
          <w:szCs w:val="28"/>
        </w:rPr>
        <w:t>економічного розвитку України;</w:t>
      </w:r>
    </w:p>
    <w:p w:rsidR="00375E2E" w:rsidRPr="00E9263C" w:rsidRDefault="00375E2E" w:rsidP="00262897">
      <w:pPr>
        <w:ind w:firstLine="720"/>
        <w:jc w:val="both"/>
        <w:rPr>
          <w:sz w:val="28"/>
          <w:szCs w:val="28"/>
        </w:rPr>
      </w:pPr>
      <w:r w:rsidRPr="00E9263C">
        <w:rPr>
          <w:sz w:val="28"/>
          <w:szCs w:val="28"/>
        </w:rPr>
        <w:t>наукове забезпечення державного управління у податково-митній сфері;</w:t>
      </w:r>
    </w:p>
    <w:p w:rsidR="00010689" w:rsidRPr="00E9263C" w:rsidRDefault="00010689" w:rsidP="00262897">
      <w:pPr>
        <w:ind w:firstLine="720"/>
        <w:jc w:val="both"/>
        <w:rPr>
          <w:sz w:val="28"/>
          <w:szCs w:val="28"/>
        </w:rPr>
      </w:pPr>
      <w:r w:rsidRPr="00E9263C">
        <w:rPr>
          <w:sz w:val="28"/>
          <w:szCs w:val="28"/>
        </w:rPr>
        <w:t>розв’язання комплексних задач у</w:t>
      </w:r>
      <w:r w:rsidR="00375E2E" w:rsidRPr="00E9263C">
        <w:rPr>
          <w:sz w:val="28"/>
          <w:szCs w:val="28"/>
        </w:rPr>
        <w:t xml:space="preserve"> сфері забезпечення </w:t>
      </w:r>
      <w:r w:rsidR="00BE2A37" w:rsidRPr="00E9263C">
        <w:rPr>
          <w:sz w:val="28"/>
          <w:szCs w:val="28"/>
        </w:rPr>
        <w:t>розвитку ДФС</w:t>
      </w:r>
      <w:r w:rsidRPr="00E9263C">
        <w:rPr>
          <w:sz w:val="28"/>
          <w:szCs w:val="28"/>
        </w:rPr>
        <w:t>;</w:t>
      </w:r>
    </w:p>
    <w:p w:rsidR="00010689" w:rsidRPr="00E9263C" w:rsidRDefault="00010689" w:rsidP="00262897">
      <w:pPr>
        <w:ind w:firstLine="720"/>
        <w:jc w:val="both"/>
        <w:rPr>
          <w:sz w:val="28"/>
          <w:szCs w:val="28"/>
        </w:rPr>
      </w:pPr>
      <w:r w:rsidRPr="00E9263C">
        <w:rPr>
          <w:sz w:val="28"/>
          <w:szCs w:val="28"/>
        </w:rPr>
        <w:t>впровадження та використання отриманих наукових і</w:t>
      </w:r>
      <w:r w:rsidR="00841C32" w:rsidRPr="00E9263C">
        <w:rPr>
          <w:sz w:val="28"/>
          <w:szCs w:val="28"/>
        </w:rPr>
        <w:t xml:space="preserve"> науково-прикладних результатів у діяльн</w:t>
      </w:r>
      <w:r w:rsidR="005326F6" w:rsidRPr="00E9263C">
        <w:rPr>
          <w:sz w:val="28"/>
          <w:szCs w:val="28"/>
        </w:rPr>
        <w:t>о</w:t>
      </w:r>
      <w:r w:rsidR="00841C32" w:rsidRPr="00E9263C">
        <w:rPr>
          <w:sz w:val="28"/>
          <w:szCs w:val="28"/>
        </w:rPr>
        <w:t>ст</w:t>
      </w:r>
      <w:r w:rsidR="005326F6" w:rsidRPr="00E9263C">
        <w:rPr>
          <w:sz w:val="28"/>
          <w:szCs w:val="28"/>
        </w:rPr>
        <w:t xml:space="preserve">і </w:t>
      </w:r>
      <w:r w:rsidR="0012742A" w:rsidRPr="00E9263C">
        <w:rPr>
          <w:sz w:val="28"/>
          <w:szCs w:val="28"/>
        </w:rPr>
        <w:t>ДФС</w:t>
      </w:r>
      <w:r w:rsidR="00841C32" w:rsidRPr="00E9263C">
        <w:rPr>
          <w:sz w:val="28"/>
          <w:szCs w:val="28"/>
        </w:rPr>
        <w:t>.</w:t>
      </w:r>
    </w:p>
    <w:p w:rsidR="00BE2A37" w:rsidRPr="00E9263C" w:rsidRDefault="00F715B6" w:rsidP="00F715B6">
      <w:pPr>
        <w:ind w:left="720"/>
        <w:jc w:val="both"/>
        <w:rPr>
          <w:sz w:val="28"/>
          <w:szCs w:val="28"/>
        </w:rPr>
      </w:pPr>
      <w:r w:rsidRPr="00E9263C">
        <w:rPr>
          <w:sz w:val="28"/>
          <w:szCs w:val="28"/>
        </w:rPr>
        <w:t xml:space="preserve">1.4. </w:t>
      </w:r>
      <w:r w:rsidR="00470760" w:rsidRPr="00E9263C">
        <w:rPr>
          <w:sz w:val="28"/>
          <w:szCs w:val="28"/>
        </w:rPr>
        <w:t xml:space="preserve">Основними завданнями </w:t>
      </w:r>
      <w:r w:rsidR="00235A32" w:rsidRPr="00E9263C">
        <w:rPr>
          <w:sz w:val="28"/>
          <w:szCs w:val="28"/>
        </w:rPr>
        <w:t xml:space="preserve">наукової діяльності </w:t>
      </w:r>
      <w:r w:rsidR="00470760" w:rsidRPr="00E9263C">
        <w:rPr>
          <w:sz w:val="28"/>
          <w:szCs w:val="28"/>
        </w:rPr>
        <w:t>є:</w:t>
      </w:r>
    </w:p>
    <w:p w:rsidR="002D4E2A" w:rsidRPr="00E9263C" w:rsidRDefault="002D4E2A"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 xml:space="preserve">визначення напрямів розвитку наукового і науково-технологічного потенціалу </w:t>
      </w:r>
      <w:r w:rsidR="00235A32" w:rsidRPr="00E9263C">
        <w:rPr>
          <w:sz w:val="28"/>
          <w:szCs w:val="28"/>
        </w:rPr>
        <w:t>податково-митної</w:t>
      </w:r>
      <w:r w:rsidRPr="00E9263C">
        <w:rPr>
          <w:sz w:val="28"/>
          <w:szCs w:val="28"/>
        </w:rPr>
        <w:t xml:space="preserve"> сфер</w:t>
      </w:r>
      <w:r w:rsidR="00235A32" w:rsidRPr="00E9263C">
        <w:rPr>
          <w:sz w:val="28"/>
          <w:szCs w:val="28"/>
        </w:rPr>
        <w:t>и</w:t>
      </w:r>
      <w:r w:rsidRPr="00E9263C">
        <w:rPr>
          <w:sz w:val="28"/>
          <w:szCs w:val="28"/>
        </w:rPr>
        <w:t>;</w:t>
      </w:r>
    </w:p>
    <w:p w:rsidR="00375E2E" w:rsidRPr="00E9263C" w:rsidRDefault="00470760"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організація проведення</w:t>
      </w:r>
      <w:r w:rsidR="0089660C" w:rsidRPr="00E9263C">
        <w:rPr>
          <w:sz w:val="28"/>
          <w:szCs w:val="28"/>
        </w:rPr>
        <w:t xml:space="preserve"> </w:t>
      </w:r>
      <w:r w:rsidR="002D4E2A" w:rsidRPr="00E9263C">
        <w:rPr>
          <w:sz w:val="28"/>
          <w:szCs w:val="28"/>
        </w:rPr>
        <w:t xml:space="preserve">стратегічних та прикладних </w:t>
      </w:r>
      <w:r w:rsidR="00235A32" w:rsidRPr="00E9263C">
        <w:rPr>
          <w:sz w:val="28"/>
          <w:szCs w:val="28"/>
        </w:rPr>
        <w:t>наукових (</w:t>
      </w:r>
      <w:r w:rsidR="0089660C" w:rsidRPr="00E9263C">
        <w:rPr>
          <w:sz w:val="28"/>
          <w:szCs w:val="28"/>
        </w:rPr>
        <w:t>науково-</w:t>
      </w:r>
      <w:r w:rsidR="00235A32" w:rsidRPr="00E9263C">
        <w:rPr>
          <w:sz w:val="28"/>
          <w:szCs w:val="28"/>
        </w:rPr>
        <w:t>технічних)</w:t>
      </w:r>
      <w:r w:rsidR="0089660C" w:rsidRPr="00E9263C">
        <w:rPr>
          <w:sz w:val="28"/>
          <w:szCs w:val="28"/>
        </w:rPr>
        <w:t xml:space="preserve"> робіт (далі – </w:t>
      </w:r>
      <w:r w:rsidR="00235A32" w:rsidRPr="00E9263C">
        <w:rPr>
          <w:sz w:val="28"/>
          <w:szCs w:val="28"/>
        </w:rPr>
        <w:t>ННТР</w:t>
      </w:r>
      <w:r w:rsidR="0089660C" w:rsidRPr="00E9263C">
        <w:rPr>
          <w:sz w:val="28"/>
          <w:szCs w:val="28"/>
        </w:rPr>
        <w:t>)</w:t>
      </w:r>
      <w:r w:rsidRPr="00E9263C">
        <w:rPr>
          <w:sz w:val="28"/>
          <w:szCs w:val="28"/>
        </w:rPr>
        <w:t xml:space="preserve"> у </w:t>
      </w:r>
      <w:r w:rsidR="00BB5792" w:rsidRPr="00E9263C">
        <w:rPr>
          <w:sz w:val="28"/>
          <w:szCs w:val="28"/>
        </w:rPr>
        <w:t>податково-митній сфері</w:t>
      </w:r>
      <w:r w:rsidR="00375E2E" w:rsidRPr="00E9263C">
        <w:rPr>
          <w:sz w:val="28"/>
          <w:szCs w:val="28"/>
        </w:rPr>
        <w:t>;</w:t>
      </w:r>
    </w:p>
    <w:p w:rsidR="00470760" w:rsidRPr="00E9263C" w:rsidRDefault="00470760"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розроблення</w:t>
      </w:r>
      <w:r w:rsidR="00734D96" w:rsidRPr="00E9263C">
        <w:rPr>
          <w:sz w:val="28"/>
          <w:szCs w:val="28"/>
        </w:rPr>
        <w:t xml:space="preserve"> та удосконалення </w:t>
      </w:r>
      <w:r w:rsidRPr="00E9263C">
        <w:rPr>
          <w:sz w:val="28"/>
          <w:szCs w:val="28"/>
        </w:rPr>
        <w:t>правових, організаційних, технологічних, економічних, інформаційно-аналітичних, фінансових та інших напря</w:t>
      </w:r>
      <w:r w:rsidR="00F32BCE" w:rsidRPr="00E9263C">
        <w:rPr>
          <w:sz w:val="28"/>
          <w:szCs w:val="28"/>
        </w:rPr>
        <w:t xml:space="preserve">мів </w:t>
      </w:r>
      <w:r w:rsidR="008806E1" w:rsidRPr="00E9263C">
        <w:rPr>
          <w:sz w:val="28"/>
          <w:szCs w:val="28"/>
        </w:rPr>
        <w:t>діяльності ДФС</w:t>
      </w:r>
      <w:r w:rsidRPr="00E9263C">
        <w:rPr>
          <w:sz w:val="28"/>
          <w:szCs w:val="28"/>
        </w:rPr>
        <w:t>;</w:t>
      </w:r>
    </w:p>
    <w:p w:rsidR="00734D96" w:rsidRPr="00E9263C" w:rsidRDefault="00734D96"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розробка та проведення наукової</w:t>
      </w:r>
      <w:r w:rsidR="00C245D4" w:rsidRPr="00E9263C">
        <w:rPr>
          <w:sz w:val="28"/>
          <w:szCs w:val="28"/>
        </w:rPr>
        <w:t>, науково-технічної експертизи</w:t>
      </w:r>
      <w:r w:rsidRPr="00E9263C">
        <w:rPr>
          <w:sz w:val="28"/>
          <w:szCs w:val="28"/>
        </w:rPr>
        <w:t xml:space="preserve"> проектів законів та </w:t>
      </w:r>
      <w:r w:rsidR="00C245D4" w:rsidRPr="00E9263C">
        <w:rPr>
          <w:sz w:val="28"/>
          <w:szCs w:val="28"/>
        </w:rPr>
        <w:t>інших нормативно-правових актів</w:t>
      </w:r>
      <w:r w:rsidR="008806E1" w:rsidRPr="00E9263C">
        <w:rPr>
          <w:sz w:val="28"/>
          <w:szCs w:val="28"/>
        </w:rPr>
        <w:t>, що належать до компетенції ДФС</w:t>
      </w:r>
      <w:r w:rsidR="00995E3B" w:rsidRPr="00E9263C">
        <w:rPr>
          <w:sz w:val="28"/>
          <w:szCs w:val="28"/>
        </w:rPr>
        <w:t>;</w:t>
      </w:r>
    </w:p>
    <w:p w:rsidR="00470760" w:rsidRPr="00E9263C" w:rsidRDefault="00470760"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 xml:space="preserve">впровадження </w:t>
      </w:r>
      <w:r w:rsidR="00DD6E42" w:rsidRPr="00E9263C">
        <w:rPr>
          <w:sz w:val="28"/>
          <w:szCs w:val="28"/>
        </w:rPr>
        <w:t xml:space="preserve">результатів </w:t>
      </w:r>
      <w:r w:rsidRPr="00E9263C">
        <w:rPr>
          <w:sz w:val="28"/>
          <w:szCs w:val="28"/>
        </w:rPr>
        <w:t>наукових</w:t>
      </w:r>
      <w:r w:rsidR="00DD6E42" w:rsidRPr="00E9263C">
        <w:rPr>
          <w:sz w:val="28"/>
          <w:szCs w:val="28"/>
        </w:rPr>
        <w:t xml:space="preserve"> досліджень та</w:t>
      </w:r>
      <w:r w:rsidRPr="00E9263C">
        <w:rPr>
          <w:sz w:val="28"/>
          <w:szCs w:val="28"/>
        </w:rPr>
        <w:t xml:space="preserve"> розробок </w:t>
      </w:r>
      <w:r w:rsidR="00E349AB" w:rsidRPr="00E9263C">
        <w:rPr>
          <w:sz w:val="28"/>
          <w:szCs w:val="28"/>
        </w:rPr>
        <w:t>у</w:t>
      </w:r>
      <w:r w:rsidR="008806E1" w:rsidRPr="00E9263C">
        <w:rPr>
          <w:sz w:val="28"/>
          <w:szCs w:val="28"/>
        </w:rPr>
        <w:t xml:space="preserve"> діяльність ДФС</w:t>
      </w:r>
      <w:r w:rsidRPr="00E9263C">
        <w:rPr>
          <w:sz w:val="28"/>
          <w:szCs w:val="28"/>
        </w:rPr>
        <w:t xml:space="preserve"> та у навчальний процес </w:t>
      </w:r>
      <w:r w:rsidR="007163F7" w:rsidRPr="00E9263C">
        <w:rPr>
          <w:sz w:val="28"/>
          <w:szCs w:val="28"/>
        </w:rPr>
        <w:t>вищих навчальних закладів, які готують фахівців для ДФС, та відповідних закладів післядипломної освіти</w:t>
      </w:r>
      <w:r w:rsidR="00734D96" w:rsidRPr="00E9263C">
        <w:rPr>
          <w:sz w:val="28"/>
          <w:szCs w:val="28"/>
        </w:rPr>
        <w:t>;</w:t>
      </w:r>
    </w:p>
    <w:p w:rsidR="002D4E2A" w:rsidRPr="00E9263C" w:rsidRDefault="00734D96" w:rsidP="002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 xml:space="preserve">узагальнення та адаптація </w:t>
      </w:r>
      <w:r w:rsidR="00470760" w:rsidRPr="00E9263C">
        <w:rPr>
          <w:sz w:val="28"/>
          <w:szCs w:val="28"/>
        </w:rPr>
        <w:t>міжнародного</w:t>
      </w:r>
      <w:r w:rsidRPr="00E9263C">
        <w:rPr>
          <w:sz w:val="28"/>
          <w:szCs w:val="28"/>
        </w:rPr>
        <w:t xml:space="preserve"> досвіду у </w:t>
      </w:r>
      <w:r w:rsidR="00D13BEE" w:rsidRPr="00E9263C">
        <w:rPr>
          <w:sz w:val="28"/>
          <w:szCs w:val="28"/>
        </w:rPr>
        <w:t xml:space="preserve">податково-митній </w:t>
      </w:r>
      <w:r w:rsidRPr="00E9263C">
        <w:rPr>
          <w:sz w:val="28"/>
          <w:szCs w:val="28"/>
        </w:rPr>
        <w:t>сфері</w:t>
      </w:r>
      <w:r w:rsidR="00D13BEE" w:rsidRPr="00E9263C">
        <w:rPr>
          <w:sz w:val="28"/>
          <w:szCs w:val="28"/>
        </w:rPr>
        <w:t xml:space="preserve"> з метою забезпечення прог</w:t>
      </w:r>
      <w:r w:rsidR="008806E1" w:rsidRPr="00E9263C">
        <w:rPr>
          <w:sz w:val="28"/>
          <w:szCs w:val="28"/>
        </w:rPr>
        <w:t>ресивного розвитку ДФС</w:t>
      </w:r>
      <w:r w:rsidR="002D4E2A" w:rsidRPr="00E9263C">
        <w:rPr>
          <w:sz w:val="28"/>
          <w:szCs w:val="28"/>
        </w:rPr>
        <w:t>;</w:t>
      </w:r>
    </w:p>
    <w:p w:rsidR="000B3F1C" w:rsidRPr="00E9263C" w:rsidRDefault="002D4E2A" w:rsidP="002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 xml:space="preserve">контроль діяльності </w:t>
      </w:r>
      <w:r w:rsidR="00527B18" w:rsidRPr="00E9263C">
        <w:rPr>
          <w:sz w:val="28"/>
          <w:szCs w:val="28"/>
        </w:rPr>
        <w:t xml:space="preserve">науково-дослідних підрозділів вищого </w:t>
      </w:r>
      <w:r w:rsidRPr="00E9263C">
        <w:rPr>
          <w:sz w:val="28"/>
          <w:szCs w:val="28"/>
        </w:rPr>
        <w:t>навчального закладу</w:t>
      </w:r>
      <w:r w:rsidR="00527B18" w:rsidRPr="00E9263C">
        <w:rPr>
          <w:sz w:val="28"/>
          <w:szCs w:val="28"/>
        </w:rPr>
        <w:t>, що належить до сфери управління ДФС</w:t>
      </w:r>
      <w:r w:rsidRPr="00E9263C">
        <w:rPr>
          <w:sz w:val="28"/>
          <w:szCs w:val="28"/>
        </w:rPr>
        <w:t>;</w:t>
      </w:r>
    </w:p>
    <w:p w:rsidR="002D4E2A" w:rsidRPr="00E9263C" w:rsidRDefault="000C2438" w:rsidP="002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с</w:t>
      </w:r>
      <w:r w:rsidR="002D4E2A" w:rsidRPr="00E9263C">
        <w:rPr>
          <w:sz w:val="28"/>
          <w:szCs w:val="28"/>
        </w:rPr>
        <w:t xml:space="preserve">прияння розробленню, освоєнню та впровадженню сучасних методів роботи </w:t>
      </w:r>
      <w:r w:rsidR="00527B18" w:rsidRPr="00E9263C">
        <w:rPr>
          <w:sz w:val="28"/>
          <w:szCs w:val="28"/>
        </w:rPr>
        <w:t xml:space="preserve">ДФС </w:t>
      </w:r>
      <w:r w:rsidR="002D4E2A" w:rsidRPr="00E9263C">
        <w:rPr>
          <w:sz w:val="28"/>
          <w:szCs w:val="28"/>
        </w:rPr>
        <w:t>на основі використання нових високоефективних технологій</w:t>
      </w:r>
      <w:r w:rsidRPr="00E9263C">
        <w:rPr>
          <w:sz w:val="28"/>
          <w:szCs w:val="28"/>
        </w:rPr>
        <w:t>,</w:t>
      </w:r>
      <w:r w:rsidR="002D4E2A" w:rsidRPr="00E9263C">
        <w:rPr>
          <w:sz w:val="28"/>
          <w:szCs w:val="28"/>
        </w:rPr>
        <w:t xml:space="preserve"> </w:t>
      </w:r>
      <w:r w:rsidRPr="00E9263C">
        <w:rPr>
          <w:sz w:val="28"/>
          <w:szCs w:val="28"/>
        </w:rPr>
        <w:t>підходів, устаткування, інформаційного забезпечення</w:t>
      </w:r>
      <w:r w:rsidR="00527B18" w:rsidRPr="00E9263C">
        <w:rPr>
          <w:sz w:val="28"/>
          <w:szCs w:val="28"/>
        </w:rPr>
        <w:t>.</w:t>
      </w:r>
    </w:p>
    <w:p w:rsidR="00592D1F" w:rsidRPr="00E9263C" w:rsidRDefault="00592D1F" w:rsidP="0020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1.5. Фінансове забезпечення наукової діяльності в ДФС здійснюється за рахунок коштів державного бюджету, грантів, інших джерел, не заборонених законом, у порядку, встановленому законодавством України.</w:t>
      </w:r>
    </w:p>
    <w:p w:rsidR="000B3F1C" w:rsidRPr="00E9263C" w:rsidRDefault="000B3F1C"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1.</w:t>
      </w:r>
      <w:r w:rsidR="00592D1F" w:rsidRPr="00E9263C">
        <w:rPr>
          <w:sz w:val="28"/>
          <w:szCs w:val="28"/>
        </w:rPr>
        <w:t>6</w:t>
      </w:r>
      <w:r w:rsidR="00565A1D" w:rsidRPr="00E9263C">
        <w:rPr>
          <w:sz w:val="28"/>
          <w:szCs w:val="28"/>
        </w:rPr>
        <w:t>.</w:t>
      </w:r>
      <w:r w:rsidR="00A6687A" w:rsidRPr="00E9263C">
        <w:rPr>
          <w:sz w:val="28"/>
          <w:szCs w:val="28"/>
        </w:rPr>
        <w:t xml:space="preserve"> </w:t>
      </w:r>
      <w:r w:rsidR="00E349AB" w:rsidRPr="00E9263C">
        <w:rPr>
          <w:sz w:val="28"/>
          <w:szCs w:val="28"/>
        </w:rPr>
        <w:t>У</w:t>
      </w:r>
      <w:r w:rsidR="00A6687A" w:rsidRPr="00E9263C">
        <w:rPr>
          <w:sz w:val="28"/>
          <w:szCs w:val="28"/>
        </w:rPr>
        <w:t>сі терміни, які використовуються у цьому Порядку, вживаються у редакці</w:t>
      </w:r>
      <w:r w:rsidR="0086115F" w:rsidRPr="00E9263C">
        <w:rPr>
          <w:sz w:val="28"/>
          <w:szCs w:val="28"/>
        </w:rPr>
        <w:t>ї Закону України «Про наукову і</w:t>
      </w:r>
      <w:r w:rsidR="00A6687A" w:rsidRPr="00E9263C">
        <w:rPr>
          <w:sz w:val="28"/>
          <w:szCs w:val="28"/>
        </w:rPr>
        <w:t xml:space="preserve"> науково-технічну діяльність».</w:t>
      </w:r>
    </w:p>
    <w:p w:rsidR="00A31D0B" w:rsidRPr="00E9263C" w:rsidRDefault="00A31D0B" w:rsidP="0026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A82633" w:rsidRPr="00E9263C" w:rsidRDefault="00F715B6" w:rsidP="00F715B6">
      <w:pPr>
        <w:jc w:val="center"/>
        <w:rPr>
          <w:b/>
          <w:sz w:val="28"/>
          <w:szCs w:val="28"/>
        </w:rPr>
      </w:pPr>
      <w:r w:rsidRPr="00E9263C">
        <w:rPr>
          <w:b/>
          <w:sz w:val="28"/>
          <w:szCs w:val="28"/>
        </w:rPr>
        <w:t xml:space="preserve">2. </w:t>
      </w:r>
      <w:r w:rsidR="00841C32" w:rsidRPr="00E9263C">
        <w:rPr>
          <w:b/>
          <w:sz w:val="28"/>
          <w:szCs w:val="28"/>
        </w:rPr>
        <w:t>Ф</w:t>
      </w:r>
      <w:r w:rsidR="00A82633" w:rsidRPr="00E9263C">
        <w:rPr>
          <w:b/>
          <w:sz w:val="28"/>
          <w:szCs w:val="28"/>
        </w:rPr>
        <w:t xml:space="preserve">орми наукової </w:t>
      </w:r>
      <w:r w:rsidR="00841C32" w:rsidRPr="00E9263C">
        <w:rPr>
          <w:b/>
          <w:sz w:val="28"/>
          <w:szCs w:val="28"/>
        </w:rPr>
        <w:t xml:space="preserve">та науково-технічної </w:t>
      </w:r>
      <w:r w:rsidR="00A82633" w:rsidRPr="00E9263C">
        <w:rPr>
          <w:b/>
          <w:sz w:val="28"/>
          <w:szCs w:val="28"/>
        </w:rPr>
        <w:t xml:space="preserve">діяльності </w:t>
      </w:r>
      <w:r w:rsidR="00B235F8" w:rsidRPr="00E9263C">
        <w:rPr>
          <w:b/>
          <w:sz w:val="28"/>
          <w:szCs w:val="28"/>
        </w:rPr>
        <w:t xml:space="preserve">в системі </w:t>
      </w:r>
      <w:r w:rsidR="008806E1" w:rsidRPr="00E9263C">
        <w:rPr>
          <w:b/>
          <w:sz w:val="28"/>
          <w:szCs w:val="28"/>
        </w:rPr>
        <w:t>ДФС</w:t>
      </w:r>
    </w:p>
    <w:p w:rsidR="00A82633" w:rsidRPr="00E9263C" w:rsidRDefault="00A82633" w:rsidP="00262897">
      <w:pPr>
        <w:ind w:firstLine="720"/>
        <w:jc w:val="both"/>
        <w:rPr>
          <w:sz w:val="28"/>
          <w:szCs w:val="28"/>
        </w:rPr>
      </w:pPr>
    </w:p>
    <w:p w:rsidR="00176D55" w:rsidRPr="00E9263C" w:rsidRDefault="00E92881" w:rsidP="00142AEC">
      <w:pPr>
        <w:ind w:firstLine="720"/>
        <w:jc w:val="both"/>
        <w:rPr>
          <w:sz w:val="28"/>
          <w:szCs w:val="28"/>
        </w:rPr>
      </w:pPr>
      <w:r w:rsidRPr="00E9263C">
        <w:rPr>
          <w:sz w:val="28"/>
          <w:szCs w:val="28"/>
        </w:rPr>
        <w:t xml:space="preserve">2.1. </w:t>
      </w:r>
      <w:r w:rsidR="00841C32" w:rsidRPr="00E9263C">
        <w:rPr>
          <w:sz w:val="28"/>
          <w:szCs w:val="28"/>
        </w:rPr>
        <w:t>Основними формами (видами)</w:t>
      </w:r>
      <w:r w:rsidR="00A82633" w:rsidRPr="00E9263C">
        <w:rPr>
          <w:sz w:val="28"/>
          <w:szCs w:val="28"/>
        </w:rPr>
        <w:t xml:space="preserve"> </w:t>
      </w:r>
      <w:r w:rsidR="00663107" w:rsidRPr="00E9263C">
        <w:rPr>
          <w:sz w:val="28"/>
          <w:szCs w:val="28"/>
        </w:rPr>
        <w:t>наукової діяльності</w:t>
      </w:r>
      <w:r w:rsidR="00841C32" w:rsidRPr="00E9263C">
        <w:rPr>
          <w:sz w:val="28"/>
          <w:szCs w:val="28"/>
        </w:rPr>
        <w:t xml:space="preserve"> </w:t>
      </w:r>
      <w:r w:rsidR="00BC75E1" w:rsidRPr="00E9263C">
        <w:rPr>
          <w:sz w:val="28"/>
          <w:szCs w:val="28"/>
        </w:rPr>
        <w:t>у</w:t>
      </w:r>
      <w:r w:rsidR="009201B9" w:rsidRPr="00E9263C">
        <w:rPr>
          <w:sz w:val="28"/>
          <w:szCs w:val="28"/>
        </w:rPr>
        <w:t xml:space="preserve"> системі </w:t>
      </w:r>
      <w:r w:rsidR="00D31EF2" w:rsidRPr="00E9263C">
        <w:rPr>
          <w:sz w:val="28"/>
          <w:szCs w:val="28"/>
        </w:rPr>
        <w:t xml:space="preserve">ДФС </w:t>
      </w:r>
      <w:r w:rsidR="00176D55" w:rsidRPr="00E9263C">
        <w:rPr>
          <w:sz w:val="28"/>
          <w:szCs w:val="28"/>
        </w:rPr>
        <w:t>є:</w:t>
      </w:r>
    </w:p>
    <w:p w:rsidR="00A82633" w:rsidRPr="00E9263C" w:rsidRDefault="006C2884" w:rsidP="00142AEC">
      <w:pPr>
        <w:ind w:firstLine="720"/>
        <w:jc w:val="both"/>
        <w:rPr>
          <w:sz w:val="28"/>
          <w:szCs w:val="28"/>
        </w:rPr>
      </w:pPr>
      <w:r w:rsidRPr="00E9263C">
        <w:rPr>
          <w:sz w:val="28"/>
          <w:szCs w:val="28"/>
        </w:rPr>
        <w:t>фундаментальні дослідження з актуальних питань реалізації державної податкової політики та державної політики у сфері державної митної справи, діяльності ДФС</w:t>
      </w:r>
      <w:r w:rsidR="00176D55" w:rsidRPr="00E9263C">
        <w:rPr>
          <w:sz w:val="28"/>
          <w:szCs w:val="28"/>
        </w:rPr>
        <w:t>;</w:t>
      </w:r>
    </w:p>
    <w:p w:rsidR="00176D55" w:rsidRPr="00E9263C" w:rsidRDefault="00800EA5" w:rsidP="00142AEC">
      <w:pPr>
        <w:ind w:firstLine="720"/>
        <w:jc w:val="both"/>
        <w:rPr>
          <w:sz w:val="28"/>
          <w:szCs w:val="28"/>
        </w:rPr>
      </w:pPr>
      <w:r w:rsidRPr="00E9263C">
        <w:rPr>
          <w:sz w:val="28"/>
          <w:szCs w:val="28"/>
        </w:rPr>
        <w:lastRenderedPageBreak/>
        <w:t>прикладні дослідження з актуальних питань реалізації державної податкової політики та державної політики у сфері державної митної справи, діяльності ДФС</w:t>
      </w:r>
      <w:r w:rsidR="00176D55" w:rsidRPr="00E9263C">
        <w:rPr>
          <w:sz w:val="28"/>
          <w:szCs w:val="28"/>
        </w:rPr>
        <w:t>;</w:t>
      </w:r>
    </w:p>
    <w:p w:rsidR="00841C32" w:rsidRPr="00E9263C" w:rsidRDefault="00841C32" w:rsidP="00841C32">
      <w:pPr>
        <w:ind w:firstLine="720"/>
        <w:jc w:val="both"/>
        <w:rPr>
          <w:sz w:val="28"/>
          <w:szCs w:val="28"/>
        </w:rPr>
      </w:pPr>
      <w:r w:rsidRPr="00E9263C">
        <w:rPr>
          <w:sz w:val="28"/>
          <w:szCs w:val="28"/>
        </w:rPr>
        <w:t>науково-дослідні, дослідно-конструкторські, проектно-конструкторські, технологічні, пошукові та проектно-пошукові роботи;</w:t>
      </w:r>
    </w:p>
    <w:p w:rsidR="00841C32" w:rsidRPr="00E9263C" w:rsidRDefault="00841C32" w:rsidP="00841C32">
      <w:pPr>
        <w:ind w:firstLine="720"/>
        <w:jc w:val="both"/>
        <w:rPr>
          <w:sz w:val="28"/>
          <w:szCs w:val="28"/>
        </w:rPr>
      </w:pPr>
      <w:r w:rsidRPr="00E9263C">
        <w:rPr>
          <w:sz w:val="28"/>
          <w:szCs w:val="28"/>
        </w:rPr>
        <w:t>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практичного їх використання.</w:t>
      </w:r>
    </w:p>
    <w:p w:rsidR="00176D55" w:rsidRPr="00E9263C" w:rsidRDefault="00E92881" w:rsidP="00142AEC">
      <w:pPr>
        <w:ind w:firstLine="720"/>
        <w:jc w:val="both"/>
        <w:rPr>
          <w:sz w:val="28"/>
          <w:szCs w:val="28"/>
        </w:rPr>
      </w:pPr>
      <w:r w:rsidRPr="00E9263C">
        <w:rPr>
          <w:sz w:val="28"/>
          <w:szCs w:val="28"/>
        </w:rPr>
        <w:t xml:space="preserve">2.2. </w:t>
      </w:r>
      <w:r w:rsidR="00A82633" w:rsidRPr="00E9263C">
        <w:rPr>
          <w:sz w:val="28"/>
          <w:szCs w:val="28"/>
        </w:rPr>
        <w:t xml:space="preserve">Основними </w:t>
      </w:r>
      <w:r w:rsidR="00841C32" w:rsidRPr="00E9263C">
        <w:rPr>
          <w:sz w:val="28"/>
          <w:szCs w:val="28"/>
        </w:rPr>
        <w:t xml:space="preserve">напрямами </w:t>
      </w:r>
      <w:r w:rsidR="008806E1" w:rsidRPr="00E9263C">
        <w:rPr>
          <w:sz w:val="28"/>
          <w:szCs w:val="28"/>
        </w:rPr>
        <w:t>діяльності ДФС</w:t>
      </w:r>
      <w:r w:rsidR="00176D55" w:rsidRPr="00E9263C">
        <w:rPr>
          <w:sz w:val="28"/>
          <w:szCs w:val="28"/>
        </w:rPr>
        <w:t xml:space="preserve"> </w:t>
      </w:r>
      <w:r w:rsidR="00841C32" w:rsidRPr="00E9263C">
        <w:rPr>
          <w:sz w:val="28"/>
          <w:szCs w:val="28"/>
        </w:rPr>
        <w:t>у сфері</w:t>
      </w:r>
      <w:r w:rsidR="00995E3B" w:rsidRPr="00E9263C">
        <w:rPr>
          <w:sz w:val="28"/>
          <w:szCs w:val="28"/>
        </w:rPr>
        <w:t xml:space="preserve"> </w:t>
      </w:r>
      <w:r w:rsidR="00176D55" w:rsidRPr="00E9263C">
        <w:rPr>
          <w:sz w:val="28"/>
          <w:szCs w:val="28"/>
        </w:rPr>
        <w:t>функціонування і розвитку нау</w:t>
      </w:r>
      <w:r w:rsidR="00841C32" w:rsidRPr="00E9263C">
        <w:rPr>
          <w:sz w:val="28"/>
          <w:szCs w:val="28"/>
        </w:rPr>
        <w:t xml:space="preserve">кової </w:t>
      </w:r>
      <w:r w:rsidR="00176D55" w:rsidRPr="00E9263C">
        <w:rPr>
          <w:sz w:val="28"/>
          <w:szCs w:val="28"/>
        </w:rPr>
        <w:t>сфери є:</w:t>
      </w:r>
    </w:p>
    <w:p w:rsidR="00176D55" w:rsidRPr="00E9263C" w:rsidRDefault="0042756B" w:rsidP="00142AEC">
      <w:pPr>
        <w:ind w:firstLine="720"/>
        <w:jc w:val="both"/>
        <w:rPr>
          <w:sz w:val="28"/>
          <w:szCs w:val="28"/>
        </w:rPr>
      </w:pPr>
      <w:r w:rsidRPr="00E9263C">
        <w:rPr>
          <w:sz w:val="28"/>
          <w:szCs w:val="28"/>
        </w:rPr>
        <w:t>організація</w:t>
      </w:r>
      <w:r w:rsidR="00176D55" w:rsidRPr="00E9263C">
        <w:rPr>
          <w:sz w:val="28"/>
          <w:szCs w:val="28"/>
        </w:rPr>
        <w:t xml:space="preserve"> </w:t>
      </w:r>
      <w:r w:rsidR="001E4C61" w:rsidRPr="00E9263C">
        <w:rPr>
          <w:sz w:val="28"/>
          <w:szCs w:val="28"/>
        </w:rPr>
        <w:t xml:space="preserve">та </w:t>
      </w:r>
      <w:r w:rsidR="00176D55" w:rsidRPr="00E9263C">
        <w:rPr>
          <w:sz w:val="28"/>
          <w:szCs w:val="28"/>
        </w:rPr>
        <w:t xml:space="preserve">виконання </w:t>
      </w:r>
      <w:r w:rsidR="0089660C" w:rsidRPr="00E9263C">
        <w:rPr>
          <w:sz w:val="28"/>
          <w:szCs w:val="28"/>
        </w:rPr>
        <w:t>Н</w:t>
      </w:r>
      <w:r w:rsidR="00663107" w:rsidRPr="00E9263C">
        <w:rPr>
          <w:sz w:val="28"/>
          <w:szCs w:val="28"/>
        </w:rPr>
        <w:t>НТ</w:t>
      </w:r>
      <w:r w:rsidR="0089660C" w:rsidRPr="00E9263C">
        <w:rPr>
          <w:sz w:val="28"/>
          <w:szCs w:val="28"/>
        </w:rPr>
        <w:t>Р</w:t>
      </w:r>
      <w:r w:rsidR="00176D55" w:rsidRPr="00E9263C">
        <w:rPr>
          <w:sz w:val="28"/>
          <w:szCs w:val="28"/>
        </w:rPr>
        <w:t xml:space="preserve"> суб’єкта</w:t>
      </w:r>
      <w:r w:rsidR="008806E1" w:rsidRPr="00E9263C">
        <w:rPr>
          <w:sz w:val="28"/>
          <w:szCs w:val="28"/>
        </w:rPr>
        <w:t xml:space="preserve">ми </w:t>
      </w:r>
      <w:r w:rsidR="00663107" w:rsidRPr="00E9263C">
        <w:rPr>
          <w:sz w:val="28"/>
          <w:szCs w:val="28"/>
        </w:rPr>
        <w:t>наукової діяльності</w:t>
      </w:r>
      <w:r w:rsidR="008806E1" w:rsidRPr="00E9263C">
        <w:rPr>
          <w:sz w:val="28"/>
          <w:szCs w:val="28"/>
        </w:rPr>
        <w:t xml:space="preserve"> відповідно до потреб ДФС</w:t>
      </w:r>
      <w:r w:rsidR="00176D55" w:rsidRPr="00E9263C">
        <w:rPr>
          <w:sz w:val="28"/>
          <w:szCs w:val="28"/>
        </w:rPr>
        <w:t>;</w:t>
      </w:r>
    </w:p>
    <w:p w:rsidR="0042756B" w:rsidRPr="00E9263C" w:rsidRDefault="0042756B" w:rsidP="00142AEC">
      <w:pPr>
        <w:ind w:firstLine="720"/>
        <w:jc w:val="both"/>
        <w:rPr>
          <w:sz w:val="28"/>
          <w:szCs w:val="28"/>
        </w:rPr>
      </w:pPr>
      <w:r w:rsidRPr="00E9263C">
        <w:rPr>
          <w:sz w:val="28"/>
          <w:szCs w:val="28"/>
        </w:rPr>
        <w:t xml:space="preserve">здійснення інформаційної підтримки </w:t>
      </w:r>
      <w:r w:rsidR="00663107" w:rsidRPr="00E9263C">
        <w:rPr>
          <w:sz w:val="28"/>
          <w:szCs w:val="28"/>
        </w:rPr>
        <w:t>наукової діяльності</w:t>
      </w:r>
      <w:r w:rsidRPr="00E9263C">
        <w:rPr>
          <w:sz w:val="28"/>
          <w:szCs w:val="28"/>
        </w:rPr>
        <w:t>;</w:t>
      </w:r>
    </w:p>
    <w:p w:rsidR="0042756B" w:rsidRPr="00E9263C" w:rsidRDefault="0042756B" w:rsidP="00142AEC">
      <w:pPr>
        <w:ind w:firstLine="720"/>
        <w:jc w:val="both"/>
        <w:rPr>
          <w:sz w:val="28"/>
          <w:szCs w:val="28"/>
        </w:rPr>
      </w:pPr>
      <w:r w:rsidRPr="00E9263C">
        <w:rPr>
          <w:sz w:val="28"/>
          <w:szCs w:val="28"/>
        </w:rPr>
        <w:t>здійснення випробувань нових зразків інформаційно-аналітичних та</w:t>
      </w:r>
      <w:r w:rsidR="0020719E" w:rsidRPr="00E9263C">
        <w:rPr>
          <w:sz w:val="28"/>
          <w:szCs w:val="28"/>
        </w:rPr>
        <w:t xml:space="preserve"> програмно-технічних засобів і </w:t>
      </w:r>
      <w:r w:rsidRPr="00E9263C">
        <w:rPr>
          <w:sz w:val="28"/>
          <w:szCs w:val="28"/>
        </w:rPr>
        <w:t>впровадження методологічних нормативно-правових документів;</w:t>
      </w:r>
    </w:p>
    <w:p w:rsidR="0042756B" w:rsidRPr="00E9263C" w:rsidRDefault="00441CCF" w:rsidP="00142AEC">
      <w:pPr>
        <w:ind w:firstLine="720"/>
        <w:jc w:val="both"/>
        <w:rPr>
          <w:sz w:val="28"/>
          <w:szCs w:val="28"/>
        </w:rPr>
      </w:pPr>
      <w:r w:rsidRPr="00E9263C">
        <w:rPr>
          <w:sz w:val="28"/>
          <w:szCs w:val="28"/>
        </w:rPr>
        <w:t>інформування</w:t>
      </w:r>
      <w:r w:rsidR="0042756B" w:rsidRPr="00E9263C">
        <w:rPr>
          <w:sz w:val="28"/>
          <w:szCs w:val="28"/>
        </w:rPr>
        <w:t xml:space="preserve"> громадськості </w:t>
      </w:r>
      <w:r w:rsidR="0020719E" w:rsidRPr="00E9263C">
        <w:rPr>
          <w:sz w:val="28"/>
          <w:szCs w:val="28"/>
        </w:rPr>
        <w:t xml:space="preserve">щодо </w:t>
      </w:r>
      <w:r w:rsidR="0042756B" w:rsidRPr="00E9263C">
        <w:rPr>
          <w:sz w:val="28"/>
          <w:szCs w:val="28"/>
        </w:rPr>
        <w:t xml:space="preserve">наукових та науково-прикладних результатів </w:t>
      </w:r>
      <w:r w:rsidR="00663107" w:rsidRPr="00E9263C">
        <w:rPr>
          <w:sz w:val="28"/>
          <w:szCs w:val="28"/>
        </w:rPr>
        <w:t>наукової діяльності</w:t>
      </w:r>
      <w:r w:rsidR="0042756B" w:rsidRPr="00E9263C">
        <w:rPr>
          <w:sz w:val="28"/>
          <w:szCs w:val="28"/>
        </w:rPr>
        <w:t>;</w:t>
      </w:r>
    </w:p>
    <w:p w:rsidR="0075195F" w:rsidRPr="00E9263C" w:rsidRDefault="0042756B" w:rsidP="00E04340">
      <w:pPr>
        <w:ind w:firstLine="708"/>
        <w:jc w:val="both"/>
        <w:rPr>
          <w:sz w:val="28"/>
          <w:szCs w:val="28"/>
        </w:rPr>
      </w:pPr>
      <w:r w:rsidRPr="00E9263C">
        <w:rPr>
          <w:sz w:val="28"/>
          <w:szCs w:val="28"/>
        </w:rPr>
        <w:t xml:space="preserve">приймання та практичне впровадження наукових та науково-прикладних результатів, отриманих </w:t>
      </w:r>
      <w:r w:rsidR="00E349AB" w:rsidRPr="00E9263C">
        <w:rPr>
          <w:sz w:val="28"/>
          <w:szCs w:val="28"/>
        </w:rPr>
        <w:t>у</w:t>
      </w:r>
      <w:r w:rsidRPr="00E9263C">
        <w:rPr>
          <w:sz w:val="28"/>
          <w:szCs w:val="28"/>
        </w:rPr>
        <w:t xml:space="preserve"> результаті </w:t>
      </w:r>
      <w:r w:rsidR="00663107" w:rsidRPr="00E9263C">
        <w:rPr>
          <w:sz w:val="28"/>
          <w:szCs w:val="28"/>
        </w:rPr>
        <w:t>наукової діяльності</w:t>
      </w:r>
      <w:r w:rsidR="002C1410" w:rsidRPr="00E9263C">
        <w:rPr>
          <w:sz w:val="28"/>
          <w:szCs w:val="28"/>
        </w:rPr>
        <w:t xml:space="preserve">, у діяльність </w:t>
      </w:r>
      <w:r w:rsidR="008B6EE5" w:rsidRPr="00E9263C">
        <w:rPr>
          <w:sz w:val="28"/>
          <w:szCs w:val="28"/>
        </w:rPr>
        <w:t>ДФС</w:t>
      </w:r>
      <w:r w:rsidR="00E349AB" w:rsidRPr="00E9263C">
        <w:rPr>
          <w:sz w:val="28"/>
          <w:szCs w:val="28"/>
        </w:rPr>
        <w:t xml:space="preserve"> </w:t>
      </w:r>
      <w:r w:rsidR="002C1410" w:rsidRPr="00E9263C">
        <w:rPr>
          <w:sz w:val="28"/>
          <w:szCs w:val="28"/>
        </w:rPr>
        <w:t>та</w:t>
      </w:r>
      <w:r w:rsidR="00D75656" w:rsidRPr="00E9263C">
        <w:rPr>
          <w:sz w:val="28"/>
          <w:szCs w:val="28"/>
        </w:rPr>
        <w:t xml:space="preserve"> у навчальний процес </w:t>
      </w:r>
      <w:r w:rsidR="0075195F" w:rsidRPr="00E9263C">
        <w:rPr>
          <w:sz w:val="28"/>
          <w:szCs w:val="28"/>
        </w:rPr>
        <w:t>вищих навчальних закладів, які готують фахівців для ДФС, та відповідних закладів післядипломної освіти.</w:t>
      </w:r>
    </w:p>
    <w:p w:rsidR="00F57250" w:rsidRPr="00E9263C" w:rsidRDefault="00F57250" w:rsidP="0075195F">
      <w:pPr>
        <w:ind w:firstLine="450"/>
        <w:jc w:val="both"/>
        <w:rPr>
          <w:sz w:val="28"/>
          <w:szCs w:val="28"/>
        </w:rPr>
      </w:pPr>
    </w:p>
    <w:p w:rsidR="00BA3639" w:rsidRPr="00E9263C" w:rsidRDefault="008F5C6B" w:rsidP="00A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9263C">
        <w:rPr>
          <w:b/>
          <w:sz w:val="28"/>
          <w:szCs w:val="28"/>
        </w:rPr>
        <w:t>3.</w:t>
      </w:r>
      <w:r w:rsidR="00250150" w:rsidRPr="00E9263C">
        <w:rPr>
          <w:b/>
          <w:sz w:val="28"/>
          <w:szCs w:val="28"/>
        </w:rPr>
        <w:t xml:space="preserve"> </w:t>
      </w:r>
      <w:r w:rsidR="00F05C0B" w:rsidRPr="00E9263C">
        <w:rPr>
          <w:b/>
          <w:sz w:val="28"/>
          <w:szCs w:val="28"/>
        </w:rPr>
        <w:t>Суб’єкти</w:t>
      </w:r>
      <w:r w:rsidR="00F91E3B" w:rsidRPr="00E9263C">
        <w:rPr>
          <w:b/>
          <w:sz w:val="28"/>
          <w:szCs w:val="28"/>
        </w:rPr>
        <w:t xml:space="preserve"> наукової</w:t>
      </w:r>
      <w:r w:rsidR="00250150" w:rsidRPr="00E9263C">
        <w:rPr>
          <w:b/>
          <w:sz w:val="28"/>
          <w:szCs w:val="28"/>
        </w:rPr>
        <w:t xml:space="preserve"> </w:t>
      </w:r>
      <w:r w:rsidR="00F91E3B" w:rsidRPr="00E9263C">
        <w:rPr>
          <w:b/>
          <w:sz w:val="28"/>
          <w:szCs w:val="28"/>
        </w:rPr>
        <w:t xml:space="preserve">та </w:t>
      </w:r>
      <w:r w:rsidR="00A82633" w:rsidRPr="00E9263C">
        <w:rPr>
          <w:b/>
          <w:sz w:val="28"/>
          <w:szCs w:val="28"/>
        </w:rPr>
        <w:t>науково-технічної діяльності</w:t>
      </w:r>
    </w:p>
    <w:p w:rsidR="00BA3639" w:rsidRPr="00E9263C" w:rsidRDefault="00BA3639" w:rsidP="00B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b/>
          <w:sz w:val="28"/>
          <w:szCs w:val="28"/>
        </w:rPr>
      </w:pPr>
    </w:p>
    <w:p w:rsidR="0094571F" w:rsidRPr="00E9263C" w:rsidRDefault="00BA3639" w:rsidP="0020719E">
      <w:pPr>
        <w:ind w:firstLine="708"/>
        <w:jc w:val="both"/>
        <w:rPr>
          <w:sz w:val="28"/>
          <w:szCs w:val="28"/>
        </w:rPr>
      </w:pPr>
      <w:r w:rsidRPr="00E9263C">
        <w:rPr>
          <w:sz w:val="28"/>
          <w:szCs w:val="28"/>
        </w:rPr>
        <w:t xml:space="preserve">3.1. </w:t>
      </w:r>
      <w:r w:rsidR="0094571F" w:rsidRPr="00E9263C">
        <w:rPr>
          <w:sz w:val="28"/>
          <w:szCs w:val="28"/>
        </w:rPr>
        <w:t>Суб’єктами наукової, науково-технічної діяльності є замовники (споживачі) та виконавці (розробники) ННТР.</w:t>
      </w:r>
    </w:p>
    <w:p w:rsidR="00BA3639" w:rsidRPr="00E9263C" w:rsidRDefault="00BA3639" w:rsidP="00B61769">
      <w:pPr>
        <w:ind w:firstLine="709"/>
        <w:jc w:val="both"/>
        <w:rPr>
          <w:sz w:val="28"/>
          <w:szCs w:val="28"/>
        </w:rPr>
      </w:pPr>
      <w:r w:rsidRPr="00E9263C">
        <w:rPr>
          <w:sz w:val="28"/>
          <w:szCs w:val="28"/>
        </w:rPr>
        <w:t xml:space="preserve">Суб’єктами  наукової, науково-технічної </w:t>
      </w:r>
      <w:r w:rsidR="0020719E" w:rsidRPr="00E9263C">
        <w:rPr>
          <w:sz w:val="28"/>
          <w:szCs w:val="28"/>
        </w:rPr>
        <w:t xml:space="preserve">діяльності </w:t>
      </w:r>
      <w:r w:rsidRPr="00E9263C">
        <w:rPr>
          <w:sz w:val="28"/>
          <w:szCs w:val="28"/>
        </w:rPr>
        <w:t>в системі ДФС є:</w:t>
      </w:r>
    </w:p>
    <w:p w:rsidR="00BA3639" w:rsidRPr="00E9263C" w:rsidRDefault="003C4AA2" w:rsidP="00B61769">
      <w:pPr>
        <w:pStyle w:val="ab"/>
        <w:spacing w:after="0"/>
        <w:ind w:firstLine="709"/>
        <w:jc w:val="both"/>
      </w:pPr>
      <w:r w:rsidRPr="00E9263C">
        <w:rPr>
          <w:rStyle w:val="10"/>
          <w:b w:val="0"/>
          <w:bCs w:val="0"/>
          <w:sz w:val="28"/>
          <w:szCs w:val="28"/>
          <w:lang w:eastAsia="uk-UA"/>
        </w:rPr>
        <w:t>г</w:t>
      </w:r>
      <w:r w:rsidR="00BA3639" w:rsidRPr="00E9263C">
        <w:rPr>
          <w:rStyle w:val="10"/>
          <w:b w:val="0"/>
          <w:bCs w:val="0"/>
          <w:sz w:val="28"/>
          <w:szCs w:val="28"/>
          <w:lang w:eastAsia="uk-UA"/>
        </w:rPr>
        <w:t>оловний замовник</w:t>
      </w:r>
      <w:r w:rsidRPr="00E9263C">
        <w:rPr>
          <w:rStyle w:val="10"/>
          <w:b w:val="0"/>
          <w:bCs w:val="0"/>
          <w:sz w:val="28"/>
          <w:szCs w:val="28"/>
          <w:lang w:eastAsia="uk-UA"/>
        </w:rPr>
        <w:t xml:space="preserve"> ННТР</w:t>
      </w:r>
      <w:r w:rsidR="00BA3639" w:rsidRPr="00E9263C">
        <w:rPr>
          <w:rStyle w:val="10"/>
          <w:b w:val="0"/>
          <w:bCs w:val="0"/>
          <w:sz w:val="28"/>
          <w:szCs w:val="28"/>
          <w:lang w:eastAsia="uk-UA"/>
        </w:rPr>
        <w:t xml:space="preserve"> </w:t>
      </w:r>
      <w:r w:rsidR="00BA3639" w:rsidRPr="00E9263C">
        <w:rPr>
          <w:rStyle w:val="10"/>
          <w:b w:val="0"/>
          <w:bCs w:val="0"/>
          <w:sz w:val="28"/>
          <w:szCs w:val="28"/>
        </w:rPr>
        <w:t>–</w:t>
      </w:r>
      <w:r w:rsidR="00BA3639" w:rsidRPr="00E9263C">
        <w:rPr>
          <w:rStyle w:val="10"/>
          <w:b w:val="0"/>
          <w:bCs w:val="0"/>
          <w:sz w:val="28"/>
          <w:szCs w:val="28"/>
          <w:lang w:eastAsia="uk-UA"/>
        </w:rPr>
        <w:t xml:space="preserve"> </w:t>
      </w:r>
      <w:r w:rsidR="0086115F" w:rsidRPr="00E9263C">
        <w:rPr>
          <w:rStyle w:val="10"/>
          <w:b w:val="0"/>
          <w:bCs w:val="0"/>
          <w:sz w:val="28"/>
          <w:szCs w:val="28"/>
        </w:rPr>
        <w:t>ДФС</w:t>
      </w:r>
      <w:r w:rsidRPr="00E9263C">
        <w:rPr>
          <w:rStyle w:val="10"/>
          <w:b w:val="0"/>
          <w:bCs w:val="0"/>
          <w:sz w:val="28"/>
          <w:szCs w:val="28"/>
        </w:rPr>
        <w:t xml:space="preserve"> </w:t>
      </w:r>
      <w:r w:rsidRPr="00E9263C">
        <w:rPr>
          <w:rStyle w:val="10"/>
          <w:b w:val="0"/>
          <w:bCs w:val="0"/>
          <w:sz w:val="28"/>
          <w:szCs w:val="28"/>
          <w:lang w:eastAsia="uk-UA"/>
        </w:rPr>
        <w:t>(далі – Головний замовник)</w:t>
      </w:r>
      <w:r w:rsidR="00BA3639" w:rsidRPr="00E9263C">
        <w:rPr>
          <w:rStyle w:val="10"/>
          <w:b w:val="0"/>
          <w:bCs w:val="0"/>
          <w:sz w:val="28"/>
          <w:szCs w:val="28"/>
          <w:lang w:eastAsia="uk-UA"/>
        </w:rPr>
        <w:t>;</w:t>
      </w:r>
    </w:p>
    <w:p w:rsidR="00BA3639" w:rsidRPr="00E9263C" w:rsidRDefault="003C4AA2" w:rsidP="009F4842">
      <w:pPr>
        <w:pStyle w:val="ab"/>
        <w:spacing w:after="0"/>
        <w:ind w:left="20" w:right="20" w:firstLine="688"/>
        <w:jc w:val="both"/>
      </w:pPr>
      <w:r w:rsidRPr="00E9263C">
        <w:rPr>
          <w:rStyle w:val="10"/>
          <w:b w:val="0"/>
          <w:bCs w:val="0"/>
          <w:sz w:val="28"/>
          <w:szCs w:val="28"/>
          <w:lang w:eastAsia="uk-UA"/>
        </w:rPr>
        <w:t>з</w:t>
      </w:r>
      <w:r w:rsidR="00BA3639" w:rsidRPr="00E9263C">
        <w:rPr>
          <w:rStyle w:val="10"/>
          <w:b w:val="0"/>
          <w:bCs w:val="0"/>
          <w:sz w:val="28"/>
          <w:szCs w:val="28"/>
          <w:lang w:eastAsia="uk-UA"/>
        </w:rPr>
        <w:t xml:space="preserve">амовники </w:t>
      </w:r>
      <w:r w:rsidR="001F2993" w:rsidRPr="00E9263C">
        <w:rPr>
          <w:rStyle w:val="10"/>
          <w:b w:val="0"/>
          <w:bCs w:val="0"/>
          <w:sz w:val="28"/>
          <w:szCs w:val="28"/>
          <w:lang w:eastAsia="uk-UA"/>
        </w:rPr>
        <w:t>ННТР</w:t>
      </w:r>
      <w:r w:rsidR="00BA3639" w:rsidRPr="00E9263C">
        <w:rPr>
          <w:rStyle w:val="10"/>
          <w:b w:val="0"/>
          <w:bCs w:val="0"/>
          <w:sz w:val="28"/>
          <w:szCs w:val="28"/>
          <w:lang w:eastAsia="uk-UA"/>
        </w:rPr>
        <w:t xml:space="preserve"> </w:t>
      </w:r>
      <w:r w:rsidR="00BA3639" w:rsidRPr="00E9263C">
        <w:rPr>
          <w:rStyle w:val="10"/>
          <w:b w:val="0"/>
          <w:bCs w:val="0"/>
          <w:sz w:val="28"/>
          <w:szCs w:val="28"/>
        </w:rPr>
        <w:t>–</w:t>
      </w:r>
      <w:r w:rsidR="00BA3639" w:rsidRPr="00E9263C">
        <w:rPr>
          <w:rStyle w:val="10"/>
          <w:b w:val="0"/>
          <w:bCs w:val="0"/>
          <w:sz w:val="28"/>
          <w:szCs w:val="28"/>
          <w:lang w:eastAsia="uk-UA"/>
        </w:rPr>
        <w:t xml:space="preserve"> </w:t>
      </w:r>
      <w:r w:rsidR="00846501" w:rsidRPr="00E9263C">
        <w:rPr>
          <w:rStyle w:val="10"/>
          <w:b w:val="0"/>
          <w:bCs w:val="0"/>
          <w:sz w:val="28"/>
          <w:szCs w:val="28"/>
        </w:rPr>
        <w:t>ДФС</w:t>
      </w:r>
      <w:r w:rsidR="00846501" w:rsidRPr="00E9263C">
        <w:rPr>
          <w:rStyle w:val="10"/>
          <w:b w:val="0"/>
          <w:bCs w:val="0"/>
          <w:sz w:val="28"/>
          <w:szCs w:val="28"/>
          <w:lang w:eastAsia="uk-UA"/>
        </w:rPr>
        <w:t xml:space="preserve"> </w:t>
      </w:r>
      <w:r w:rsidR="00846501" w:rsidRPr="00846501">
        <w:rPr>
          <w:rStyle w:val="10"/>
          <w:b w:val="0"/>
          <w:bCs w:val="0"/>
          <w:sz w:val="28"/>
          <w:szCs w:val="28"/>
          <w:lang w:val="ru-RU" w:eastAsia="uk-UA"/>
        </w:rPr>
        <w:t xml:space="preserve">(уповноважений </w:t>
      </w:r>
      <w:r w:rsidR="00BA3639" w:rsidRPr="00E9263C">
        <w:rPr>
          <w:rStyle w:val="10"/>
          <w:b w:val="0"/>
          <w:bCs w:val="0"/>
          <w:sz w:val="28"/>
          <w:szCs w:val="28"/>
          <w:lang w:eastAsia="uk-UA"/>
        </w:rPr>
        <w:t>структурн</w:t>
      </w:r>
      <w:r w:rsidR="00846501">
        <w:rPr>
          <w:rStyle w:val="10"/>
          <w:b w:val="0"/>
          <w:bCs w:val="0"/>
          <w:sz w:val="28"/>
          <w:szCs w:val="28"/>
          <w:lang w:eastAsia="uk-UA"/>
        </w:rPr>
        <w:t>ий підрозділ</w:t>
      </w:r>
      <w:r w:rsidR="00BA3639" w:rsidRPr="00E9263C">
        <w:rPr>
          <w:rStyle w:val="10"/>
          <w:b w:val="0"/>
          <w:bCs w:val="0"/>
          <w:sz w:val="28"/>
          <w:szCs w:val="28"/>
          <w:lang w:eastAsia="uk-UA"/>
        </w:rPr>
        <w:t xml:space="preserve"> </w:t>
      </w:r>
      <w:r w:rsidR="0086115F" w:rsidRPr="00E9263C">
        <w:rPr>
          <w:rStyle w:val="10"/>
          <w:b w:val="0"/>
          <w:bCs w:val="0"/>
          <w:sz w:val="28"/>
          <w:szCs w:val="28"/>
        </w:rPr>
        <w:t>ДФС</w:t>
      </w:r>
      <w:r w:rsidR="00846501">
        <w:rPr>
          <w:rStyle w:val="10"/>
          <w:b w:val="0"/>
          <w:bCs w:val="0"/>
          <w:sz w:val="28"/>
          <w:szCs w:val="28"/>
        </w:rPr>
        <w:t>)</w:t>
      </w:r>
      <w:r w:rsidR="00BA3639" w:rsidRPr="00E9263C">
        <w:rPr>
          <w:rStyle w:val="10"/>
          <w:b w:val="0"/>
          <w:bCs w:val="0"/>
          <w:sz w:val="28"/>
          <w:szCs w:val="28"/>
          <w:lang w:eastAsia="uk-UA"/>
        </w:rPr>
        <w:t xml:space="preserve">, </w:t>
      </w:r>
      <w:r w:rsidR="001500E9" w:rsidRPr="00E9263C">
        <w:rPr>
          <w:rStyle w:val="10"/>
          <w:b w:val="0"/>
          <w:bCs w:val="0"/>
          <w:sz w:val="28"/>
          <w:szCs w:val="28"/>
          <w:lang w:eastAsia="uk-UA"/>
        </w:rPr>
        <w:t xml:space="preserve">територіальні </w:t>
      </w:r>
      <w:r w:rsidR="00BA3639" w:rsidRPr="00E9263C">
        <w:rPr>
          <w:rStyle w:val="10"/>
          <w:b w:val="0"/>
          <w:bCs w:val="0"/>
          <w:sz w:val="28"/>
          <w:szCs w:val="28"/>
          <w:lang w:eastAsia="uk-UA"/>
        </w:rPr>
        <w:t xml:space="preserve">органи </w:t>
      </w:r>
      <w:r w:rsidR="001500E9" w:rsidRPr="00E9263C">
        <w:rPr>
          <w:rStyle w:val="10"/>
          <w:b w:val="0"/>
          <w:bCs w:val="0"/>
          <w:sz w:val="28"/>
          <w:szCs w:val="28"/>
          <w:lang w:eastAsia="uk-UA"/>
        </w:rPr>
        <w:t xml:space="preserve">ДФС </w:t>
      </w:r>
      <w:r w:rsidR="00BA3639" w:rsidRPr="00E9263C">
        <w:rPr>
          <w:rStyle w:val="10"/>
          <w:b w:val="0"/>
          <w:bCs w:val="0"/>
          <w:sz w:val="28"/>
          <w:szCs w:val="28"/>
          <w:lang w:eastAsia="uk-UA"/>
        </w:rPr>
        <w:t>(далі – Замовники);</w:t>
      </w:r>
    </w:p>
    <w:p w:rsidR="00BA3639" w:rsidRPr="00E9263C" w:rsidRDefault="00BA3639" w:rsidP="009F4842">
      <w:pPr>
        <w:pStyle w:val="ab"/>
        <w:spacing w:after="0"/>
        <w:ind w:left="20" w:right="20" w:firstLine="688"/>
        <w:jc w:val="both"/>
      </w:pPr>
      <w:r w:rsidRPr="00E9263C">
        <w:rPr>
          <w:rStyle w:val="10"/>
          <w:b w:val="0"/>
          <w:bCs w:val="0"/>
          <w:sz w:val="28"/>
          <w:szCs w:val="28"/>
          <w:lang w:eastAsia="uk-UA"/>
        </w:rPr>
        <w:t>На</w:t>
      </w:r>
      <w:r w:rsidR="0086115F" w:rsidRPr="00E9263C">
        <w:rPr>
          <w:rStyle w:val="10"/>
          <w:b w:val="0"/>
          <w:bCs w:val="0"/>
          <w:sz w:val="28"/>
          <w:szCs w:val="28"/>
          <w:lang w:eastAsia="uk-UA"/>
        </w:rPr>
        <w:t xml:space="preserve">уково-технічна рада ДФС </w:t>
      </w:r>
      <w:r w:rsidRPr="00E9263C">
        <w:rPr>
          <w:rStyle w:val="10"/>
          <w:b w:val="0"/>
          <w:bCs w:val="0"/>
          <w:sz w:val="28"/>
          <w:szCs w:val="28"/>
          <w:lang w:eastAsia="uk-UA"/>
        </w:rPr>
        <w:t xml:space="preserve">(далі </w:t>
      </w:r>
      <w:r w:rsidRPr="00E9263C">
        <w:rPr>
          <w:rStyle w:val="10"/>
          <w:b w:val="0"/>
          <w:bCs w:val="0"/>
          <w:sz w:val="28"/>
          <w:szCs w:val="28"/>
        </w:rPr>
        <w:t>–</w:t>
      </w:r>
      <w:r w:rsidRPr="00E9263C">
        <w:rPr>
          <w:rStyle w:val="10"/>
          <w:b w:val="0"/>
          <w:bCs w:val="0"/>
          <w:sz w:val="28"/>
          <w:szCs w:val="28"/>
          <w:lang w:eastAsia="uk-UA"/>
        </w:rPr>
        <w:t xml:space="preserve"> НТР) </w:t>
      </w:r>
      <w:r w:rsidRPr="00E9263C">
        <w:rPr>
          <w:rStyle w:val="10"/>
          <w:b w:val="0"/>
          <w:bCs w:val="0"/>
          <w:sz w:val="28"/>
          <w:szCs w:val="28"/>
        </w:rPr>
        <w:t>–</w:t>
      </w:r>
      <w:r w:rsidRPr="00E9263C">
        <w:rPr>
          <w:rStyle w:val="10"/>
          <w:b w:val="0"/>
          <w:bCs w:val="0"/>
          <w:sz w:val="28"/>
          <w:szCs w:val="28"/>
          <w:lang w:eastAsia="uk-UA"/>
        </w:rPr>
        <w:t xml:space="preserve"> колегіа</w:t>
      </w:r>
      <w:r w:rsidR="0086115F" w:rsidRPr="00E9263C">
        <w:rPr>
          <w:rStyle w:val="10"/>
          <w:b w:val="0"/>
          <w:bCs w:val="0"/>
          <w:sz w:val="28"/>
          <w:szCs w:val="28"/>
          <w:lang w:eastAsia="uk-UA"/>
        </w:rPr>
        <w:t>льний дорадчий орган ДФС</w:t>
      </w:r>
      <w:r w:rsidRPr="00E9263C">
        <w:rPr>
          <w:rStyle w:val="10"/>
          <w:b w:val="0"/>
          <w:bCs w:val="0"/>
          <w:sz w:val="28"/>
          <w:szCs w:val="28"/>
          <w:lang w:eastAsia="uk-UA"/>
        </w:rPr>
        <w:t>, який діє відповідно до Положення про Н</w:t>
      </w:r>
      <w:r w:rsidR="0086115F" w:rsidRPr="00E9263C">
        <w:rPr>
          <w:rStyle w:val="10"/>
          <w:b w:val="0"/>
          <w:bCs w:val="0"/>
          <w:sz w:val="28"/>
          <w:szCs w:val="28"/>
          <w:lang w:eastAsia="uk-UA"/>
        </w:rPr>
        <w:t>ауково-технічну раду ДФС</w:t>
      </w:r>
      <w:r w:rsidRPr="00E9263C">
        <w:rPr>
          <w:rStyle w:val="10"/>
          <w:b w:val="0"/>
          <w:bCs w:val="0"/>
          <w:sz w:val="28"/>
          <w:szCs w:val="28"/>
          <w:lang w:eastAsia="uk-UA"/>
        </w:rPr>
        <w:t>, що за</w:t>
      </w:r>
      <w:r w:rsidR="0086115F" w:rsidRPr="00E9263C">
        <w:rPr>
          <w:rStyle w:val="10"/>
          <w:b w:val="0"/>
          <w:bCs w:val="0"/>
          <w:sz w:val="28"/>
          <w:szCs w:val="28"/>
          <w:lang w:eastAsia="uk-UA"/>
        </w:rPr>
        <w:t>тверджується наказом ДФС</w:t>
      </w:r>
      <w:r w:rsidRPr="00E9263C">
        <w:rPr>
          <w:rStyle w:val="10"/>
          <w:b w:val="0"/>
          <w:bCs w:val="0"/>
          <w:sz w:val="28"/>
          <w:szCs w:val="28"/>
          <w:lang w:eastAsia="uk-UA"/>
        </w:rPr>
        <w:t>;</w:t>
      </w:r>
    </w:p>
    <w:p w:rsidR="00713F18" w:rsidRPr="00E9263C" w:rsidRDefault="001E672D" w:rsidP="00BA3639">
      <w:pPr>
        <w:pStyle w:val="ab"/>
        <w:spacing w:after="0"/>
        <w:ind w:left="20" w:right="20" w:firstLine="720"/>
        <w:jc w:val="both"/>
        <w:rPr>
          <w:rStyle w:val="10"/>
          <w:b w:val="0"/>
          <w:bCs w:val="0"/>
          <w:sz w:val="28"/>
          <w:szCs w:val="28"/>
          <w:lang w:eastAsia="uk-UA"/>
        </w:rPr>
      </w:pPr>
      <w:r>
        <w:rPr>
          <w:sz w:val="28"/>
          <w:szCs w:val="28"/>
        </w:rPr>
        <w:t>Е</w:t>
      </w:r>
      <w:r w:rsidR="00713F18" w:rsidRPr="00E9263C">
        <w:rPr>
          <w:sz w:val="28"/>
          <w:szCs w:val="28"/>
        </w:rPr>
        <w:t xml:space="preserve">кспертна рада з питань проведення </w:t>
      </w:r>
      <w:r w:rsidR="00713F18" w:rsidRPr="00E9263C">
        <w:rPr>
          <w:bCs/>
          <w:sz w:val="28"/>
          <w:szCs w:val="28"/>
        </w:rPr>
        <w:t>наукової та науково-технічної експертизи в ДФС (далі – Експертна рада)</w:t>
      </w:r>
      <w:r w:rsidR="00FB5B48" w:rsidRPr="00E9263C">
        <w:rPr>
          <w:bCs/>
          <w:sz w:val="28"/>
          <w:szCs w:val="28"/>
        </w:rPr>
        <w:t xml:space="preserve"> – </w:t>
      </w:r>
      <w:r w:rsidR="006577AE" w:rsidRPr="00E9263C">
        <w:rPr>
          <w:sz w:val="28"/>
          <w:szCs w:val="28"/>
        </w:rPr>
        <w:t>колегіальний</w:t>
      </w:r>
      <w:r w:rsidR="00FC3E8A" w:rsidRPr="00E9263C">
        <w:rPr>
          <w:sz w:val="28"/>
          <w:szCs w:val="28"/>
        </w:rPr>
        <w:t xml:space="preserve"> </w:t>
      </w:r>
      <w:r w:rsidR="00FB5B48" w:rsidRPr="00E9263C">
        <w:rPr>
          <w:sz w:val="28"/>
          <w:szCs w:val="28"/>
        </w:rPr>
        <w:t xml:space="preserve">орган ДФС, який діє відповідно до Положення про експертну раду з питань проведення </w:t>
      </w:r>
      <w:r w:rsidR="00FB5B48" w:rsidRPr="00E9263C">
        <w:rPr>
          <w:bCs/>
          <w:sz w:val="28"/>
          <w:szCs w:val="28"/>
        </w:rPr>
        <w:t>наукової та науково-технічної експертизи,</w:t>
      </w:r>
      <w:r w:rsidR="00FB5B48" w:rsidRPr="00E9263C">
        <w:rPr>
          <w:sz w:val="28"/>
          <w:szCs w:val="28"/>
        </w:rPr>
        <w:t xml:space="preserve"> </w:t>
      </w:r>
      <w:r w:rsidR="00FB5B48" w:rsidRPr="00E9263C">
        <w:rPr>
          <w:rStyle w:val="10"/>
          <w:b w:val="0"/>
          <w:bCs w:val="0"/>
          <w:sz w:val="28"/>
          <w:szCs w:val="28"/>
          <w:lang w:eastAsia="uk-UA"/>
        </w:rPr>
        <w:t>що затверджується наказом ДФС</w:t>
      </w:r>
      <w:r w:rsidR="00713F18" w:rsidRPr="00E9263C">
        <w:rPr>
          <w:bCs/>
          <w:sz w:val="28"/>
          <w:szCs w:val="28"/>
        </w:rPr>
        <w:t>;</w:t>
      </w:r>
    </w:p>
    <w:p w:rsidR="00BA3639" w:rsidRPr="00E9263C" w:rsidRDefault="00CB5B3A" w:rsidP="00BA3639">
      <w:pPr>
        <w:pStyle w:val="ab"/>
        <w:spacing w:after="0"/>
        <w:ind w:left="20" w:right="20" w:firstLine="720"/>
        <w:jc w:val="both"/>
      </w:pPr>
      <w:r w:rsidRPr="00E9263C">
        <w:rPr>
          <w:rStyle w:val="10"/>
          <w:b w:val="0"/>
          <w:bCs w:val="0"/>
          <w:sz w:val="28"/>
          <w:szCs w:val="28"/>
          <w:lang w:eastAsia="uk-UA"/>
        </w:rPr>
        <w:t>в</w:t>
      </w:r>
      <w:r w:rsidR="00BA3639" w:rsidRPr="00E9263C">
        <w:rPr>
          <w:rStyle w:val="10"/>
          <w:b w:val="0"/>
          <w:bCs w:val="0"/>
          <w:sz w:val="28"/>
          <w:szCs w:val="28"/>
          <w:lang w:eastAsia="uk-UA"/>
        </w:rPr>
        <w:t>иконав</w:t>
      </w:r>
      <w:r w:rsidR="009F4842" w:rsidRPr="00E9263C">
        <w:rPr>
          <w:rStyle w:val="10"/>
          <w:b w:val="0"/>
          <w:bCs w:val="0"/>
          <w:sz w:val="28"/>
          <w:szCs w:val="28"/>
          <w:lang w:eastAsia="uk-UA"/>
        </w:rPr>
        <w:t>е</w:t>
      </w:r>
      <w:r w:rsidR="00BA3639" w:rsidRPr="00E9263C">
        <w:rPr>
          <w:rStyle w:val="10"/>
          <w:b w:val="0"/>
          <w:bCs w:val="0"/>
          <w:sz w:val="28"/>
          <w:szCs w:val="28"/>
          <w:lang w:eastAsia="uk-UA"/>
        </w:rPr>
        <w:t>ц</w:t>
      </w:r>
      <w:r w:rsidR="009F4842" w:rsidRPr="00E9263C">
        <w:rPr>
          <w:rStyle w:val="10"/>
          <w:b w:val="0"/>
          <w:bCs w:val="0"/>
          <w:sz w:val="28"/>
          <w:szCs w:val="28"/>
          <w:lang w:eastAsia="uk-UA"/>
        </w:rPr>
        <w:t>ь</w:t>
      </w:r>
      <w:r w:rsidR="00BA3639" w:rsidRPr="00E9263C">
        <w:rPr>
          <w:rStyle w:val="10"/>
          <w:b w:val="0"/>
          <w:bCs w:val="0"/>
          <w:sz w:val="28"/>
          <w:szCs w:val="28"/>
          <w:lang w:eastAsia="uk-UA"/>
        </w:rPr>
        <w:t xml:space="preserve"> </w:t>
      </w:r>
      <w:r w:rsidR="001F2993" w:rsidRPr="00E9263C">
        <w:rPr>
          <w:rStyle w:val="10"/>
          <w:b w:val="0"/>
          <w:bCs w:val="0"/>
          <w:sz w:val="28"/>
          <w:szCs w:val="28"/>
          <w:lang w:eastAsia="uk-UA"/>
        </w:rPr>
        <w:t>ННТР</w:t>
      </w:r>
      <w:r w:rsidR="00BA3639" w:rsidRPr="00E9263C">
        <w:rPr>
          <w:rStyle w:val="10"/>
          <w:b w:val="0"/>
          <w:bCs w:val="0"/>
          <w:sz w:val="28"/>
          <w:szCs w:val="28"/>
          <w:lang w:eastAsia="uk-UA"/>
        </w:rPr>
        <w:t xml:space="preserve"> </w:t>
      </w:r>
      <w:r w:rsidR="00BA3639" w:rsidRPr="00E9263C">
        <w:rPr>
          <w:rStyle w:val="10"/>
          <w:b w:val="0"/>
          <w:bCs w:val="0"/>
          <w:sz w:val="28"/>
          <w:szCs w:val="28"/>
        </w:rPr>
        <w:t>–</w:t>
      </w:r>
      <w:r w:rsidR="004D4A80" w:rsidRPr="00E9263C">
        <w:rPr>
          <w:rStyle w:val="10"/>
          <w:b w:val="0"/>
          <w:bCs w:val="0"/>
          <w:sz w:val="28"/>
          <w:szCs w:val="28"/>
          <w:lang w:eastAsia="uk-UA"/>
        </w:rPr>
        <w:t xml:space="preserve"> </w:t>
      </w:r>
      <w:r w:rsidR="003D04E4" w:rsidRPr="00E9263C">
        <w:rPr>
          <w:rStyle w:val="10"/>
          <w:b w:val="0"/>
          <w:bCs w:val="0"/>
          <w:sz w:val="28"/>
          <w:szCs w:val="28"/>
          <w:lang w:eastAsia="uk-UA"/>
        </w:rPr>
        <w:t>вищий навчальний заклад, що належить до сфери управління ДФС</w:t>
      </w:r>
      <w:r w:rsidR="009F4842" w:rsidRPr="00E9263C">
        <w:rPr>
          <w:rStyle w:val="10"/>
          <w:b w:val="0"/>
          <w:bCs w:val="0"/>
          <w:sz w:val="28"/>
          <w:szCs w:val="28"/>
          <w:lang w:eastAsia="uk-UA"/>
        </w:rPr>
        <w:t xml:space="preserve"> </w:t>
      </w:r>
      <w:r w:rsidR="00BA3639" w:rsidRPr="00E9263C">
        <w:rPr>
          <w:rStyle w:val="10"/>
          <w:b w:val="0"/>
          <w:bCs w:val="0"/>
          <w:sz w:val="28"/>
          <w:szCs w:val="28"/>
          <w:lang w:eastAsia="uk-UA"/>
        </w:rPr>
        <w:t xml:space="preserve">(далі </w:t>
      </w:r>
      <w:r w:rsidR="00BC75E1" w:rsidRPr="00E9263C">
        <w:rPr>
          <w:rStyle w:val="10"/>
          <w:b w:val="0"/>
          <w:bCs w:val="0"/>
          <w:sz w:val="28"/>
          <w:szCs w:val="28"/>
        </w:rPr>
        <w:t>–</w:t>
      </w:r>
      <w:r w:rsidR="00BA3639" w:rsidRPr="00E9263C">
        <w:rPr>
          <w:rStyle w:val="10"/>
          <w:b w:val="0"/>
          <w:bCs w:val="0"/>
          <w:sz w:val="28"/>
          <w:szCs w:val="28"/>
          <w:lang w:eastAsia="uk-UA"/>
        </w:rPr>
        <w:t xml:space="preserve"> Виконавець);</w:t>
      </w:r>
    </w:p>
    <w:p w:rsidR="00BA3639" w:rsidRPr="00E9263C" w:rsidRDefault="00BA3639" w:rsidP="00BA3639">
      <w:pPr>
        <w:pStyle w:val="ab"/>
        <w:spacing w:after="0"/>
        <w:ind w:left="20" w:right="20" w:firstLine="720"/>
        <w:jc w:val="both"/>
        <w:rPr>
          <w:sz w:val="28"/>
        </w:rPr>
      </w:pPr>
      <w:r w:rsidRPr="00E9263C">
        <w:rPr>
          <w:sz w:val="28"/>
        </w:rPr>
        <w:t>стр</w:t>
      </w:r>
      <w:r w:rsidR="00CB5B3A" w:rsidRPr="00E9263C">
        <w:rPr>
          <w:sz w:val="28"/>
        </w:rPr>
        <w:t xml:space="preserve">уктурний підрозділ </w:t>
      </w:r>
      <w:r w:rsidR="0086115F" w:rsidRPr="00E9263C">
        <w:rPr>
          <w:sz w:val="28"/>
        </w:rPr>
        <w:t>апарату ДФС</w:t>
      </w:r>
      <w:r w:rsidRPr="00E9263C">
        <w:rPr>
          <w:sz w:val="28"/>
        </w:rPr>
        <w:t>, що відпові</w:t>
      </w:r>
      <w:r w:rsidR="00CB5B3A" w:rsidRPr="00E9263C">
        <w:rPr>
          <w:sz w:val="28"/>
        </w:rPr>
        <w:t xml:space="preserve">дає за організацію і супроводження </w:t>
      </w:r>
      <w:r w:rsidRPr="00E9263C">
        <w:rPr>
          <w:sz w:val="28"/>
        </w:rPr>
        <w:t xml:space="preserve">наукової та науково-технічної </w:t>
      </w:r>
      <w:r w:rsidR="0086115F" w:rsidRPr="00E9263C">
        <w:rPr>
          <w:sz w:val="28"/>
        </w:rPr>
        <w:t xml:space="preserve">діяльності в системі ДФС </w:t>
      </w:r>
      <w:r w:rsidRPr="00E9263C">
        <w:rPr>
          <w:rStyle w:val="10"/>
          <w:b w:val="0"/>
          <w:bCs w:val="0"/>
          <w:sz w:val="28"/>
          <w:szCs w:val="28"/>
          <w:lang w:eastAsia="uk-UA"/>
        </w:rPr>
        <w:t xml:space="preserve">(далі </w:t>
      </w:r>
      <w:r w:rsidR="00BC75E1" w:rsidRPr="00E9263C">
        <w:rPr>
          <w:rStyle w:val="10"/>
          <w:b w:val="0"/>
          <w:bCs w:val="0"/>
          <w:sz w:val="28"/>
          <w:szCs w:val="28"/>
        </w:rPr>
        <w:t>–</w:t>
      </w:r>
      <w:r w:rsidRPr="00E9263C">
        <w:rPr>
          <w:rStyle w:val="10"/>
          <w:b w:val="0"/>
          <w:bCs w:val="0"/>
          <w:sz w:val="28"/>
          <w:szCs w:val="28"/>
          <w:lang w:eastAsia="uk-UA"/>
        </w:rPr>
        <w:t xml:space="preserve"> підрозділ, відповідальний за організацію </w:t>
      </w:r>
      <w:r w:rsidR="00663107" w:rsidRPr="00E9263C">
        <w:rPr>
          <w:sz w:val="28"/>
          <w:szCs w:val="28"/>
        </w:rPr>
        <w:t>наукової діяльності</w:t>
      </w:r>
      <w:r w:rsidRPr="00E9263C">
        <w:rPr>
          <w:rStyle w:val="10"/>
          <w:b w:val="0"/>
          <w:bCs w:val="0"/>
          <w:sz w:val="28"/>
          <w:szCs w:val="28"/>
          <w:lang w:eastAsia="uk-UA"/>
        </w:rPr>
        <w:t>);</w:t>
      </w:r>
    </w:p>
    <w:p w:rsidR="007D481F" w:rsidRPr="00E9263C" w:rsidRDefault="00BA3639" w:rsidP="00BA3639">
      <w:pPr>
        <w:pStyle w:val="ab"/>
        <w:spacing w:after="0"/>
        <w:ind w:firstLine="720"/>
        <w:jc w:val="both"/>
        <w:rPr>
          <w:rStyle w:val="10"/>
          <w:b w:val="0"/>
          <w:bCs w:val="0"/>
          <w:sz w:val="28"/>
          <w:szCs w:val="28"/>
          <w:lang w:eastAsia="uk-UA"/>
        </w:rPr>
      </w:pPr>
      <w:r w:rsidRPr="00E9263C">
        <w:rPr>
          <w:rStyle w:val="10"/>
          <w:b w:val="0"/>
          <w:bCs w:val="0"/>
          <w:sz w:val="28"/>
          <w:szCs w:val="28"/>
          <w:lang w:eastAsia="uk-UA"/>
        </w:rPr>
        <w:t>структурний підрозділ, який відповідно до розподілу функці</w:t>
      </w:r>
      <w:r w:rsidR="0020719E" w:rsidRPr="00E9263C">
        <w:rPr>
          <w:rStyle w:val="10"/>
          <w:b w:val="0"/>
          <w:bCs w:val="0"/>
          <w:sz w:val="28"/>
          <w:szCs w:val="28"/>
          <w:lang w:eastAsia="uk-UA"/>
        </w:rPr>
        <w:t xml:space="preserve">ональних повноважень здійснює </w:t>
      </w:r>
      <w:r w:rsidRPr="00E9263C">
        <w:rPr>
          <w:rStyle w:val="10"/>
          <w:b w:val="0"/>
          <w:bCs w:val="0"/>
          <w:sz w:val="28"/>
          <w:szCs w:val="28"/>
          <w:lang w:eastAsia="uk-UA"/>
        </w:rPr>
        <w:t>організацію роботи щодо фінанс</w:t>
      </w:r>
      <w:r w:rsidR="00B239C2" w:rsidRPr="00E9263C">
        <w:rPr>
          <w:rStyle w:val="10"/>
          <w:b w:val="0"/>
          <w:bCs w:val="0"/>
          <w:sz w:val="28"/>
          <w:szCs w:val="28"/>
          <w:lang w:eastAsia="uk-UA"/>
        </w:rPr>
        <w:t xml:space="preserve">ового забезпечення </w:t>
      </w:r>
      <w:r w:rsidR="003D04E4" w:rsidRPr="00E9263C">
        <w:rPr>
          <w:sz w:val="28"/>
          <w:szCs w:val="28"/>
        </w:rPr>
        <w:lastRenderedPageBreak/>
        <w:t>вищого навчального закладу</w:t>
      </w:r>
      <w:r w:rsidRPr="00E9263C">
        <w:rPr>
          <w:rStyle w:val="10"/>
          <w:b w:val="0"/>
          <w:bCs w:val="0"/>
          <w:sz w:val="28"/>
          <w:szCs w:val="28"/>
          <w:lang w:eastAsia="uk-UA"/>
        </w:rPr>
        <w:t xml:space="preserve">, </w:t>
      </w:r>
      <w:r w:rsidR="009A77E9" w:rsidRPr="00E9263C">
        <w:rPr>
          <w:rStyle w:val="10"/>
          <w:b w:val="0"/>
          <w:bCs w:val="0"/>
          <w:sz w:val="28"/>
          <w:szCs w:val="28"/>
          <w:lang w:eastAsia="uk-UA"/>
        </w:rPr>
        <w:t xml:space="preserve">що </w:t>
      </w:r>
      <w:r w:rsidR="004D4A80" w:rsidRPr="00E9263C">
        <w:rPr>
          <w:rStyle w:val="10"/>
          <w:b w:val="0"/>
          <w:bCs w:val="0"/>
          <w:sz w:val="28"/>
          <w:szCs w:val="28"/>
          <w:lang w:eastAsia="uk-UA"/>
        </w:rPr>
        <w:t xml:space="preserve">належать </w:t>
      </w:r>
      <w:r w:rsidRPr="00E9263C">
        <w:rPr>
          <w:rStyle w:val="10"/>
          <w:b w:val="0"/>
          <w:bCs w:val="0"/>
          <w:sz w:val="28"/>
          <w:szCs w:val="28"/>
          <w:lang w:eastAsia="uk-UA"/>
        </w:rPr>
        <w:t xml:space="preserve">до сфери управління </w:t>
      </w:r>
      <w:r w:rsidR="0086115F" w:rsidRPr="00E9263C">
        <w:rPr>
          <w:rStyle w:val="10"/>
          <w:b w:val="0"/>
          <w:bCs w:val="0"/>
          <w:sz w:val="28"/>
          <w:szCs w:val="28"/>
        </w:rPr>
        <w:t>ДФС</w:t>
      </w:r>
      <w:r w:rsidR="0086115F" w:rsidRPr="00E9263C">
        <w:rPr>
          <w:rStyle w:val="10"/>
          <w:b w:val="0"/>
          <w:bCs w:val="0"/>
          <w:sz w:val="28"/>
          <w:szCs w:val="28"/>
          <w:lang w:eastAsia="uk-UA"/>
        </w:rPr>
        <w:t xml:space="preserve"> </w:t>
      </w:r>
      <w:r w:rsidRPr="00E9263C">
        <w:rPr>
          <w:rStyle w:val="10"/>
          <w:b w:val="0"/>
          <w:bCs w:val="0"/>
          <w:sz w:val="28"/>
          <w:szCs w:val="28"/>
          <w:lang w:eastAsia="uk-UA"/>
        </w:rPr>
        <w:t xml:space="preserve">(далі </w:t>
      </w:r>
      <w:r w:rsidRPr="00E9263C">
        <w:rPr>
          <w:rStyle w:val="10"/>
          <w:b w:val="0"/>
          <w:bCs w:val="0"/>
          <w:sz w:val="28"/>
          <w:szCs w:val="28"/>
        </w:rPr>
        <w:t>–</w:t>
      </w:r>
      <w:r w:rsidRPr="00E9263C">
        <w:rPr>
          <w:rStyle w:val="10"/>
          <w:b w:val="0"/>
          <w:bCs w:val="0"/>
          <w:sz w:val="28"/>
          <w:szCs w:val="28"/>
          <w:lang w:eastAsia="uk-UA"/>
        </w:rPr>
        <w:t xml:space="preserve"> підрозділ фінансового забезпечення);</w:t>
      </w:r>
    </w:p>
    <w:p w:rsidR="000743A4" w:rsidRPr="00E9263C" w:rsidRDefault="0020719E" w:rsidP="0020719E">
      <w:pPr>
        <w:ind w:firstLine="720"/>
        <w:jc w:val="both"/>
        <w:rPr>
          <w:sz w:val="28"/>
          <w:szCs w:val="28"/>
        </w:rPr>
      </w:pPr>
      <w:r w:rsidRPr="00E9263C">
        <w:rPr>
          <w:sz w:val="28"/>
          <w:szCs w:val="28"/>
        </w:rPr>
        <w:t xml:space="preserve">інші учасники </w:t>
      </w:r>
      <w:r w:rsidR="00663107" w:rsidRPr="00E9263C">
        <w:rPr>
          <w:sz w:val="28"/>
          <w:szCs w:val="28"/>
        </w:rPr>
        <w:t>наукової діяльності</w:t>
      </w:r>
      <w:r w:rsidRPr="00E9263C">
        <w:rPr>
          <w:sz w:val="28"/>
          <w:szCs w:val="28"/>
        </w:rPr>
        <w:t xml:space="preserve"> </w:t>
      </w:r>
      <w:r w:rsidR="00563BD7" w:rsidRPr="00E9263C">
        <w:rPr>
          <w:sz w:val="28"/>
          <w:szCs w:val="28"/>
        </w:rPr>
        <w:t>(</w:t>
      </w:r>
      <w:r w:rsidR="00390B43" w:rsidRPr="00E9263C">
        <w:rPr>
          <w:sz w:val="28"/>
          <w:szCs w:val="28"/>
        </w:rPr>
        <w:t xml:space="preserve">вчені, наукові працівники, науково-педагогічні працівники, </w:t>
      </w:r>
      <w:r w:rsidR="00563BD7" w:rsidRPr="00E9263C">
        <w:rPr>
          <w:sz w:val="28"/>
          <w:szCs w:val="28"/>
        </w:rPr>
        <w:t>субвиконавці, виробники продукції та інші).</w:t>
      </w:r>
      <w:r w:rsidR="003E1DC0" w:rsidRPr="00E9263C">
        <w:rPr>
          <w:sz w:val="28"/>
          <w:szCs w:val="28"/>
        </w:rPr>
        <w:t xml:space="preserve"> </w:t>
      </w:r>
    </w:p>
    <w:p w:rsidR="00053B54" w:rsidRPr="00E9263C" w:rsidRDefault="00053B54" w:rsidP="0005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Узагальнена блок-схема організації наукової та науково-технічної діяльності в ДФС наведена у додатку 1 до цього Положення.</w:t>
      </w:r>
    </w:p>
    <w:p w:rsidR="000743A4" w:rsidRPr="00E9263C" w:rsidRDefault="000743A4" w:rsidP="000743A4">
      <w:pPr>
        <w:widowControl w:val="0"/>
        <w:numPr>
          <w:ilvl w:val="1"/>
          <w:numId w:val="14"/>
        </w:numPr>
        <w:jc w:val="both"/>
        <w:rPr>
          <w:sz w:val="28"/>
          <w:szCs w:val="28"/>
        </w:rPr>
      </w:pPr>
      <w:r w:rsidRPr="00E9263C">
        <w:rPr>
          <w:sz w:val="28"/>
          <w:szCs w:val="28"/>
        </w:rPr>
        <w:t xml:space="preserve">Головний замовник </w:t>
      </w:r>
      <w:r w:rsidR="00D20BAD" w:rsidRPr="00E9263C">
        <w:rPr>
          <w:sz w:val="28"/>
          <w:szCs w:val="28"/>
        </w:rPr>
        <w:t>у</w:t>
      </w:r>
      <w:r w:rsidRPr="00E9263C">
        <w:rPr>
          <w:sz w:val="28"/>
          <w:szCs w:val="28"/>
        </w:rPr>
        <w:t xml:space="preserve"> межах своїх повноважень: </w:t>
      </w:r>
    </w:p>
    <w:p w:rsidR="000743A4" w:rsidRPr="00E9263C" w:rsidRDefault="000743A4" w:rsidP="000743A4">
      <w:pPr>
        <w:ind w:firstLine="720"/>
        <w:jc w:val="both"/>
        <w:rPr>
          <w:sz w:val="28"/>
          <w:szCs w:val="28"/>
        </w:rPr>
      </w:pPr>
      <w:bookmarkStart w:id="0" w:name="o347"/>
      <w:bookmarkEnd w:id="0"/>
      <w:r w:rsidRPr="00E9263C">
        <w:rPr>
          <w:sz w:val="28"/>
          <w:szCs w:val="28"/>
        </w:rPr>
        <w:t>зд</w:t>
      </w:r>
      <w:r w:rsidR="0020719E" w:rsidRPr="00E9263C">
        <w:rPr>
          <w:sz w:val="28"/>
          <w:szCs w:val="28"/>
        </w:rPr>
        <w:t xml:space="preserve">ійснює управління у сфері </w:t>
      </w:r>
      <w:r w:rsidR="00663107" w:rsidRPr="00E9263C">
        <w:rPr>
          <w:sz w:val="28"/>
          <w:szCs w:val="28"/>
        </w:rPr>
        <w:t>наукової діяльності</w:t>
      </w:r>
      <w:r w:rsidRPr="00E9263C">
        <w:rPr>
          <w:sz w:val="28"/>
          <w:szCs w:val="28"/>
        </w:rPr>
        <w:t xml:space="preserve"> і відповідає за рівень </w:t>
      </w:r>
      <w:r w:rsidR="00D75656" w:rsidRPr="00E9263C">
        <w:rPr>
          <w:sz w:val="28"/>
          <w:szCs w:val="28"/>
        </w:rPr>
        <w:t xml:space="preserve">наукового </w:t>
      </w:r>
      <w:r w:rsidRPr="00E9263C">
        <w:rPr>
          <w:sz w:val="28"/>
          <w:szCs w:val="28"/>
        </w:rPr>
        <w:t xml:space="preserve">розвитку державної </w:t>
      </w:r>
      <w:r w:rsidRPr="00E9263C">
        <w:rPr>
          <w:rStyle w:val="10"/>
          <w:b w:val="0"/>
          <w:bCs w:val="0"/>
          <w:sz w:val="28"/>
          <w:szCs w:val="28"/>
        </w:rPr>
        <w:t>податкової та</w:t>
      </w:r>
      <w:r w:rsidRPr="00E9263C">
        <w:rPr>
          <w:sz w:val="28"/>
          <w:szCs w:val="28"/>
        </w:rPr>
        <w:t xml:space="preserve"> митної справи; </w:t>
      </w:r>
    </w:p>
    <w:p w:rsidR="00D75656" w:rsidRPr="00E9263C" w:rsidRDefault="000743A4" w:rsidP="000743A4">
      <w:pPr>
        <w:ind w:firstLine="720"/>
        <w:jc w:val="both"/>
        <w:rPr>
          <w:sz w:val="28"/>
          <w:szCs w:val="28"/>
        </w:rPr>
      </w:pPr>
      <w:bookmarkStart w:id="1" w:name="o348"/>
      <w:bookmarkEnd w:id="1"/>
      <w:r w:rsidRPr="00E9263C">
        <w:rPr>
          <w:sz w:val="28"/>
          <w:szCs w:val="28"/>
        </w:rPr>
        <w:t>визначає напрями розвитку нау</w:t>
      </w:r>
      <w:r w:rsidR="00D75656" w:rsidRPr="00E9263C">
        <w:rPr>
          <w:sz w:val="28"/>
          <w:szCs w:val="28"/>
        </w:rPr>
        <w:t>кового та науково-технічного</w:t>
      </w:r>
      <w:r w:rsidRPr="00E9263C">
        <w:rPr>
          <w:sz w:val="28"/>
          <w:szCs w:val="28"/>
        </w:rPr>
        <w:t xml:space="preserve"> потенціалу у </w:t>
      </w:r>
      <w:r w:rsidRPr="00E9263C">
        <w:rPr>
          <w:rStyle w:val="10"/>
          <w:b w:val="0"/>
          <w:bCs w:val="0"/>
          <w:sz w:val="28"/>
          <w:szCs w:val="28"/>
        </w:rPr>
        <w:t>податково-м</w:t>
      </w:r>
      <w:r w:rsidRPr="00E9263C">
        <w:rPr>
          <w:sz w:val="28"/>
          <w:szCs w:val="28"/>
        </w:rPr>
        <w:t>итній сфері, спрямовує і контролює</w:t>
      </w:r>
      <w:r w:rsidR="00D75656" w:rsidRPr="00E9263C">
        <w:rPr>
          <w:sz w:val="28"/>
          <w:szCs w:val="28"/>
        </w:rPr>
        <w:t xml:space="preserve"> наукову та науково-технічну</w:t>
      </w:r>
      <w:r w:rsidRPr="00E9263C">
        <w:rPr>
          <w:sz w:val="28"/>
          <w:szCs w:val="28"/>
        </w:rPr>
        <w:t xml:space="preserve"> діяльність</w:t>
      </w:r>
      <w:bookmarkStart w:id="2" w:name="o349"/>
      <w:bookmarkEnd w:id="2"/>
      <w:r w:rsidR="00D75656" w:rsidRPr="00E9263C">
        <w:rPr>
          <w:sz w:val="28"/>
          <w:szCs w:val="28"/>
        </w:rPr>
        <w:t>;</w:t>
      </w:r>
    </w:p>
    <w:p w:rsidR="000743A4" w:rsidRPr="00E9263C" w:rsidRDefault="000743A4" w:rsidP="000743A4">
      <w:pPr>
        <w:ind w:firstLine="720"/>
        <w:jc w:val="both"/>
        <w:rPr>
          <w:sz w:val="28"/>
          <w:szCs w:val="28"/>
        </w:rPr>
      </w:pPr>
      <w:r w:rsidRPr="00E9263C">
        <w:rPr>
          <w:sz w:val="28"/>
          <w:szCs w:val="28"/>
        </w:rPr>
        <w:t>формує пріоритетні напрями наукових досліджень, бере участь у формуванні державних цільових наукових та науково-технічних програм;</w:t>
      </w:r>
      <w:bookmarkStart w:id="3" w:name="o350"/>
      <w:bookmarkEnd w:id="3"/>
    </w:p>
    <w:p w:rsidR="000743A4" w:rsidRPr="00E9263C" w:rsidRDefault="000743A4" w:rsidP="000743A4">
      <w:pPr>
        <w:ind w:firstLine="720"/>
        <w:jc w:val="both"/>
        <w:rPr>
          <w:sz w:val="28"/>
          <w:szCs w:val="28"/>
        </w:rPr>
      </w:pPr>
      <w:r w:rsidRPr="00E9263C">
        <w:rPr>
          <w:sz w:val="28"/>
          <w:szCs w:val="28"/>
        </w:rPr>
        <w:t xml:space="preserve">формує програми розвитку державної </w:t>
      </w:r>
      <w:r w:rsidRPr="00E9263C">
        <w:rPr>
          <w:rStyle w:val="10"/>
          <w:b w:val="0"/>
          <w:bCs w:val="0"/>
          <w:sz w:val="28"/>
          <w:szCs w:val="28"/>
        </w:rPr>
        <w:t>податкової та</w:t>
      </w:r>
      <w:r w:rsidRPr="00E9263C">
        <w:rPr>
          <w:sz w:val="28"/>
          <w:szCs w:val="28"/>
        </w:rPr>
        <w:t xml:space="preserve"> митної справи й організовує їх виконання; </w:t>
      </w:r>
    </w:p>
    <w:p w:rsidR="00D36815" w:rsidRPr="00E9263C" w:rsidRDefault="00D36815" w:rsidP="000743A4">
      <w:pPr>
        <w:ind w:firstLine="720"/>
        <w:jc w:val="both"/>
        <w:rPr>
          <w:sz w:val="28"/>
          <w:szCs w:val="28"/>
        </w:rPr>
      </w:pPr>
      <w:r w:rsidRPr="00E9263C">
        <w:rPr>
          <w:sz w:val="28"/>
          <w:szCs w:val="28"/>
        </w:rPr>
        <w:t>затверджує Технічні завдання на Н</w:t>
      </w:r>
      <w:r w:rsidR="00663107" w:rsidRPr="00E9263C">
        <w:rPr>
          <w:sz w:val="28"/>
          <w:szCs w:val="28"/>
        </w:rPr>
        <w:t>НТ</w:t>
      </w:r>
      <w:r w:rsidRPr="00E9263C">
        <w:rPr>
          <w:sz w:val="28"/>
          <w:szCs w:val="28"/>
        </w:rPr>
        <w:t xml:space="preserve">Р (далі –ТЗ) (додаток </w:t>
      </w:r>
      <w:r w:rsidR="008D2764" w:rsidRPr="00E9263C">
        <w:rPr>
          <w:sz w:val="28"/>
          <w:szCs w:val="28"/>
        </w:rPr>
        <w:t>2</w:t>
      </w:r>
      <w:r w:rsidRPr="00E9263C">
        <w:rPr>
          <w:sz w:val="28"/>
          <w:szCs w:val="28"/>
        </w:rPr>
        <w:t>)</w:t>
      </w:r>
      <w:r w:rsidR="00DA2C3C" w:rsidRPr="00E9263C">
        <w:rPr>
          <w:sz w:val="28"/>
          <w:szCs w:val="28"/>
        </w:rPr>
        <w:t xml:space="preserve">, </w:t>
      </w:r>
      <w:r w:rsidR="001120EB" w:rsidRPr="00E9263C">
        <w:rPr>
          <w:sz w:val="28"/>
          <w:szCs w:val="28"/>
        </w:rPr>
        <w:t>щорічний тематичний план наукових (науково-технічних)</w:t>
      </w:r>
      <w:r w:rsidR="00DA2C3C" w:rsidRPr="00E9263C">
        <w:rPr>
          <w:sz w:val="28"/>
          <w:szCs w:val="28"/>
        </w:rPr>
        <w:t xml:space="preserve"> робіт у ДФС (далі – Річний тематичний план)</w:t>
      </w:r>
      <w:r w:rsidRPr="00E9263C">
        <w:rPr>
          <w:sz w:val="28"/>
          <w:szCs w:val="28"/>
        </w:rPr>
        <w:t>;</w:t>
      </w:r>
    </w:p>
    <w:p w:rsidR="004B5E54" w:rsidRPr="00E9263C" w:rsidRDefault="004B5E54" w:rsidP="0020719E">
      <w:pPr>
        <w:pStyle w:val="ab"/>
        <w:tabs>
          <w:tab w:val="left" w:pos="1301"/>
        </w:tabs>
        <w:spacing w:after="0"/>
        <w:ind w:left="20" w:firstLine="704"/>
        <w:jc w:val="both"/>
        <w:rPr>
          <w:sz w:val="28"/>
        </w:rPr>
      </w:pPr>
      <w:bookmarkStart w:id="4" w:name="o351"/>
      <w:bookmarkStart w:id="5" w:name="o352"/>
      <w:bookmarkStart w:id="6" w:name="o353"/>
      <w:bookmarkEnd w:id="4"/>
      <w:bookmarkEnd w:id="5"/>
      <w:bookmarkEnd w:id="6"/>
      <w:r w:rsidRPr="00E9263C">
        <w:rPr>
          <w:sz w:val="28"/>
        </w:rPr>
        <w:t xml:space="preserve">організовує, за потреби, </w:t>
      </w:r>
      <w:r w:rsidR="000F1229" w:rsidRPr="00E9263C">
        <w:rPr>
          <w:bCs/>
          <w:sz w:val="28"/>
          <w:szCs w:val="28"/>
        </w:rPr>
        <w:t xml:space="preserve">наукову та науково-технічну </w:t>
      </w:r>
      <w:r w:rsidRPr="00E9263C">
        <w:rPr>
          <w:sz w:val="28"/>
        </w:rPr>
        <w:t xml:space="preserve">експертизу ННТР на різних етапах їх </w:t>
      </w:r>
      <w:r w:rsidR="00ED73D1" w:rsidRPr="00E9263C">
        <w:rPr>
          <w:sz w:val="28"/>
        </w:rPr>
        <w:t>реалізації</w:t>
      </w:r>
      <w:r w:rsidRPr="00E9263C">
        <w:rPr>
          <w:sz w:val="28"/>
        </w:rPr>
        <w:t xml:space="preserve">, у тому числі заявок на виконання, розглядає результати експертизи та </w:t>
      </w:r>
      <w:r w:rsidR="005D5778" w:rsidRPr="00E9263C">
        <w:rPr>
          <w:sz w:val="28"/>
        </w:rPr>
        <w:t>ухвалює</w:t>
      </w:r>
      <w:r w:rsidRPr="00E9263C">
        <w:rPr>
          <w:sz w:val="28"/>
        </w:rPr>
        <w:t xml:space="preserve"> відповідні рішення;</w:t>
      </w:r>
    </w:p>
    <w:p w:rsidR="004B5E54" w:rsidRPr="00E9263C" w:rsidRDefault="004B5E54" w:rsidP="0020719E">
      <w:pPr>
        <w:pStyle w:val="ab"/>
        <w:tabs>
          <w:tab w:val="left" w:pos="1301"/>
        </w:tabs>
        <w:spacing w:after="0"/>
        <w:ind w:left="20" w:firstLine="704"/>
        <w:jc w:val="both"/>
        <w:rPr>
          <w:sz w:val="28"/>
        </w:rPr>
      </w:pPr>
      <w:r w:rsidRPr="00E9263C">
        <w:rPr>
          <w:sz w:val="28"/>
        </w:rPr>
        <w:t xml:space="preserve">визначає перелік </w:t>
      </w:r>
      <w:r w:rsidR="00ED73D1" w:rsidRPr="00E9263C">
        <w:rPr>
          <w:sz w:val="28"/>
        </w:rPr>
        <w:t>відомостей,</w:t>
      </w:r>
      <w:r w:rsidR="001907A9" w:rsidRPr="00E9263C">
        <w:rPr>
          <w:sz w:val="28"/>
        </w:rPr>
        <w:t xml:space="preserve"> що підлягають охороні, а також створених </w:t>
      </w:r>
      <w:r w:rsidR="00ED73D1" w:rsidRPr="00E9263C">
        <w:rPr>
          <w:sz w:val="28"/>
        </w:rPr>
        <w:t>об’єкт</w:t>
      </w:r>
      <w:r w:rsidR="001907A9" w:rsidRPr="00E9263C">
        <w:rPr>
          <w:sz w:val="28"/>
        </w:rPr>
        <w:t>ів</w:t>
      </w:r>
      <w:r w:rsidR="00ED73D1" w:rsidRPr="00E9263C">
        <w:rPr>
          <w:sz w:val="28"/>
        </w:rPr>
        <w:t xml:space="preserve"> інтелектуальної власності;</w:t>
      </w:r>
    </w:p>
    <w:p w:rsidR="000743A4" w:rsidRPr="00E9263C" w:rsidRDefault="000743A4" w:rsidP="0020719E">
      <w:pPr>
        <w:pStyle w:val="ab"/>
        <w:tabs>
          <w:tab w:val="left" w:pos="1301"/>
        </w:tabs>
        <w:spacing w:after="0"/>
        <w:ind w:left="20" w:firstLine="704"/>
        <w:jc w:val="both"/>
        <w:rPr>
          <w:sz w:val="28"/>
        </w:rPr>
      </w:pPr>
      <w:r w:rsidRPr="00E9263C">
        <w:rPr>
          <w:sz w:val="28"/>
        </w:rPr>
        <w:t>здійснює інші повноваження, передбачені законодавством України.</w:t>
      </w:r>
    </w:p>
    <w:p w:rsidR="00600467" w:rsidRPr="00E9263C" w:rsidRDefault="00470760" w:rsidP="00EF7C4D">
      <w:pPr>
        <w:numPr>
          <w:ilvl w:val="1"/>
          <w:numId w:val="14"/>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9263C">
        <w:rPr>
          <w:sz w:val="28"/>
          <w:szCs w:val="28"/>
        </w:rPr>
        <w:t>Замовник</w:t>
      </w:r>
      <w:r w:rsidR="005848B4" w:rsidRPr="00E9263C">
        <w:rPr>
          <w:sz w:val="28"/>
          <w:szCs w:val="28"/>
        </w:rPr>
        <w:t xml:space="preserve"> </w:t>
      </w:r>
      <w:r w:rsidR="001C448A" w:rsidRPr="00E9263C">
        <w:rPr>
          <w:sz w:val="28"/>
          <w:szCs w:val="28"/>
        </w:rPr>
        <w:t xml:space="preserve">виконує такі основні </w:t>
      </w:r>
      <w:r w:rsidR="004E5B50" w:rsidRPr="00E9263C">
        <w:rPr>
          <w:sz w:val="28"/>
          <w:szCs w:val="28"/>
        </w:rPr>
        <w:t>види діяльності</w:t>
      </w:r>
      <w:r w:rsidR="00956EF7" w:rsidRPr="00E9263C">
        <w:rPr>
          <w:sz w:val="28"/>
          <w:szCs w:val="28"/>
        </w:rPr>
        <w:t>:</w:t>
      </w:r>
    </w:p>
    <w:p w:rsidR="007D481F" w:rsidRPr="00E9263C" w:rsidRDefault="005848B4" w:rsidP="00262897">
      <w:pPr>
        <w:ind w:firstLine="720"/>
        <w:jc w:val="both"/>
        <w:rPr>
          <w:sz w:val="28"/>
          <w:szCs w:val="28"/>
        </w:rPr>
      </w:pPr>
      <w:r w:rsidRPr="00E9263C">
        <w:rPr>
          <w:sz w:val="28"/>
          <w:szCs w:val="28"/>
        </w:rPr>
        <w:t>визначає проблеми, які потребую</w:t>
      </w:r>
      <w:r w:rsidR="00D75656" w:rsidRPr="00E9263C">
        <w:rPr>
          <w:sz w:val="28"/>
          <w:szCs w:val="28"/>
        </w:rPr>
        <w:t xml:space="preserve">ть наукового вирішення, </w:t>
      </w:r>
      <w:r w:rsidR="001120EB" w:rsidRPr="00E9263C">
        <w:rPr>
          <w:sz w:val="28"/>
          <w:szCs w:val="28"/>
        </w:rPr>
        <w:t xml:space="preserve">та </w:t>
      </w:r>
      <w:r w:rsidR="00532EAA" w:rsidRPr="00E9263C">
        <w:rPr>
          <w:sz w:val="28"/>
          <w:szCs w:val="28"/>
        </w:rPr>
        <w:t xml:space="preserve">спільно з представниками Виконавця </w:t>
      </w:r>
      <w:r w:rsidR="001120EB" w:rsidRPr="00E9263C">
        <w:rPr>
          <w:sz w:val="28"/>
          <w:szCs w:val="28"/>
        </w:rPr>
        <w:t xml:space="preserve">вносить пропозиції </w:t>
      </w:r>
      <w:r w:rsidR="005E44BB" w:rsidRPr="00E9263C">
        <w:rPr>
          <w:sz w:val="28"/>
          <w:szCs w:val="28"/>
        </w:rPr>
        <w:t xml:space="preserve">щодо </w:t>
      </w:r>
      <w:r w:rsidR="00D75656" w:rsidRPr="00E9263C">
        <w:rPr>
          <w:sz w:val="28"/>
          <w:szCs w:val="28"/>
        </w:rPr>
        <w:t>науково-дослідн</w:t>
      </w:r>
      <w:r w:rsidR="005E44BB" w:rsidRPr="00E9263C">
        <w:rPr>
          <w:sz w:val="28"/>
          <w:szCs w:val="28"/>
        </w:rPr>
        <w:t>ої</w:t>
      </w:r>
      <w:r w:rsidR="00D75656" w:rsidRPr="00E9263C">
        <w:rPr>
          <w:sz w:val="28"/>
          <w:szCs w:val="28"/>
        </w:rPr>
        <w:t xml:space="preserve"> тематик</w:t>
      </w:r>
      <w:r w:rsidR="005E44BB" w:rsidRPr="00E9263C">
        <w:rPr>
          <w:sz w:val="28"/>
          <w:szCs w:val="28"/>
        </w:rPr>
        <w:t>и</w:t>
      </w:r>
      <w:r w:rsidR="00D75656" w:rsidRPr="00E9263C">
        <w:rPr>
          <w:sz w:val="28"/>
          <w:szCs w:val="28"/>
        </w:rPr>
        <w:t xml:space="preserve"> </w:t>
      </w:r>
      <w:r w:rsidRPr="00E9263C">
        <w:rPr>
          <w:sz w:val="28"/>
          <w:szCs w:val="28"/>
        </w:rPr>
        <w:t>Н</w:t>
      </w:r>
      <w:r w:rsidR="00663107" w:rsidRPr="00E9263C">
        <w:rPr>
          <w:sz w:val="28"/>
          <w:szCs w:val="28"/>
        </w:rPr>
        <w:t>НТ</w:t>
      </w:r>
      <w:r w:rsidRPr="00E9263C">
        <w:rPr>
          <w:sz w:val="28"/>
          <w:szCs w:val="28"/>
        </w:rPr>
        <w:t>Р;</w:t>
      </w:r>
    </w:p>
    <w:p w:rsidR="00532EAA" w:rsidRPr="00E9263C" w:rsidRDefault="00532EAA" w:rsidP="00262897">
      <w:pPr>
        <w:ind w:firstLine="720"/>
        <w:jc w:val="both"/>
        <w:rPr>
          <w:sz w:val="28"/>
          <w:szCs w:val="28"/>
        </w:rPr>
      </w:pPr>
      <w:r w:rsidRPr="00E9263C">
        <w:rPr>
          <w:sz w:val="28"/>
          <w:szCs w:val="28"/>
        </w:rPr>
        <w:t>спільно з Виконавцем здійснює підготовку заявок на виконання Н</w:t>
      </w:r>
      <w:r w:rsidR="00663107" w:rsidRPr="00E9263C">
        <w:rPr>
          <w:sz w:val="28"/>
          <w:szCs w:val="28"/>
        </w:rPr>
        <w:t>НТ</w:t>
      </w:r>
      <w:r w:rsidRPr="00E9263C">
        <w:rPr>
          <w:sz w:val="28"/>
          <w:szCs w:val="28"/>
        </w:rPr>
        <w:t>Р</w:t>
      </w:r>
      <w:r w:rsidR="00F14CDC" w:rsidRPr="00E9263C">
        <w:rPr>
          <w:sz w:val="28"/>
          <w:szCs w:val="28"/>
        </w:rPr>
        <w:t xml:space="preserve"> (додаток </w:t>
      </w:r>
      <w:r w:rsidR="008D2764" w:rsidRPr="00E9263C">
        <w:rPr>
          <w:sz w:val="28"/>
          <w:szCs w:val="28"/>
        </w:rPr>
        <w:t>3</w:t>
      </w:r>
      <w:r w:rsidR="00F14CDC" w:rsidRPr="00E9263C">
        <w:rPr>
          <w:sz w:val="28"/>
          <w:szCs w:val="28"/>
        </w:rPr>
        <w:t xml:space="preserve">) і подає їх для узагальнення та погодження підрозділу, відповідальному за організацію </w:t>
      </w:r>
      <w:r w:rsidR="00663107" w:rsidRPr="00E9263C">
        <w:rPr>
          <w:sz w:val="28"/>
          <w:szCs w:val="28"/>
        </w:rPr>
        <w:t>наукової діяльності</w:t>
      </w:r>
      <w:r w:rsidRPr="00E9263C">
        <w:rPr>
          <w:sz w:val="28"/>
          <w:szCs w:val="28"/>
        </w:rPr>
        <w:t>;</w:t>
      </w:r>
    </w:p>
    <w:p w:rsidR="00532EAA" w:rsidRPr="00E9263C" w:rsidRDefault="003C139B" w:rsidP="00532EAA">
      <w:pPr>
        <w:ind w:firstLine="720"/>
        <w:jc w:val="both"/>
        <w:rPr>
          <w:sz w:val="28"/>
          <w:szCs w:val="28"/>
        </w:rPr>
      </w:pPr>
      <w:r w:rsidRPr="00E9263C">
        <w:rPr>
          <w:sz w:val="28"/>
          <w:szCs w:val="28"/>
        </w:rPr>
        <w:t>забезпечує В</w:t>
      </w:r>
      <w:r w:rsidR="005848B4" w:rsidRPr="00E9263C">
        <w:rPr>
          <w:sz w:val="28"/>
          <w:szCs w:val="28"/>
        </w:rPr>
        <w:t xml:space="preserve">иконавця необхідними </w:t>
      </w:r>
      <w:r w:rsidR="00D75656" w:rsidRPr="00E9263C">
        <w:rPr>
          <w:sz w:val="28"/>
          <w:szCs w:val="28"/>
        </w:rPr>
        <w:t xml:space="preserve">інформаційними, аналітичними та статистичними </w:t>
      </w:r>
      <w:r w:rsidR="00062EB5" w:rsidRPr="00E9263C">
        <w:rPr>
          <w:sz w:val="28"/>
          <w:szCs w:val="28"/>
        </w:rPr>
        <w:t>ресурсами</w:t>
      </w:r>
      <w:r w:rsidR="005848B4" w:rsidRPr="00E9263C">
        <w:rPr>
          <w:sz w:val="28"/>
          <w:szCs w:val="28"/>
        </w:rPr>
        <w:t>;</w:t>
      </w:r>
    </w:p>
    <w:p w:rsidR="00250EF9" w:rsidRPr="00E9263C" w:rsidRDefault="003C139B" w:rsidP="00262897">
      <w:pPr>
        <w:ind w:firstLine="720"/>
        <w:jc w:val="both"/>
        <w:rPr>
          <w:sz w:val="28"/>
          <w:szCs w:val="28"/>
        </w:rPr>
      </w:pPr>
      <w:r w:rsidRPr="00E9263C">
        <w:rPr>
          <w:sz w:val="28"/>
          <w:szCs w:val="28"/>
        </w:rPr>
        <w:t>визначає та надає В</w:t>
      </w:r>
      <w:r w:rsidR="00250EF9" w:rsidRPr="00E9263C">
        <w:rPr>
          <w:sz w:val="28"/>
          <w:szCs w:val="28"/>
        </w:rPr>
        <w:t>иконавцю (</w:t>
      </w:r>
      <w:r w:rsidRPr="00E9263C">
        <w:rPr>
          <w:sz w:val="28"/>
          <w:szCs w:val="28"/>
        </w:rPr>
        <w:t>В</w:t>
      </w:r>
      <w:r w:rsidR="00250EF9" w:rsidRPr="00E9263C">
        <w:rPr>
          <w:sz w:val="28"/>
          <w:szCs w:val="28"/>
        </w:rPr>
        <w:t>иконавцям) вихідні вимоги до розробки ТЗ у формі головних завдань, показників та характеристик, яким повинні відповідати результати ННТР;</w:t>
      </w:r>
    </w:p>
    <w:p w:rsidR="005848B4" w:rsidRPr="00E9263C" w:rsidRDefault="003C139B" w:rsidP="00262897">
      <w:pPr>
        <w:ind w:firstLine="720"/>
        <w:jc w:val="both"/>
        <w:rPr>
          <w:sz w:val="28"/>
          <w:szCs w:val="28"/>
        </w:rPr>
      </w:pPr>
      <w:r w:rsidRPr="00E9263C">
        <w:rPr>
          <w:sz w:val="28"/>
          <w:szCs w:val="28"/>
        </w:rPr>
        <w:t>за поданням В</w:t>
      </w:r>
      <w:r w:rsidR="005848B4" w:rsidRPr="00E9263C">
        <w:rPr>
          <w:sz w:val="28"/>
          <w:szCs w:val="28"/>
        </w:rPr>
        <w:t xml:space="preserve">иконавця </w:t>
      </w:r>
      <w:r w:rsidR="00DA2C3C" w:rsidRPr="00E9263C">
        <w:rPr>
          <w:sz w:val="28"/>
          <w:szCs w:val="28"/>
        </w:rPr>
        <w:t xml:space="preserve">розглядає, </w:t>
      </w:r>
      <w:r w:rsidR="00D36815" w:rsidRPr="00E9263C">
        <w:rPr>
          <w:sz w:val="28"/>
          <w:szCs w:val="28"/>
        </w:rPr>
        <w:t xml:space="preserve">підписує </w:t>
      </w:r>
      <w:r w:rsidR="00DA2C3C" w:rsidRPr="00E9263C">
        <w:rPr>
          <w:sz w:val="28"/>
          <w:szCs w:val="28"/>
        </w:rPr>
        <w:t xml:space="preserve">та подає </w:t>
      </w:r>
      <w:r w:rsidRPr="00E9263C">
        <w:rPr>
          <w:sz w:val="28"/>
          <w:szCs w:val="28"/>
        </w:rPr>
        <w:t>ТЗ  Г</w:t>
      </w:r>
      <w:r w:rsidR="009E456A" w:rsidRPr="00E9263C">
        <w:rPr>
          <w:sz w:val="28"/>
          <w:szCs w:val="28"/>
        </w:rPr>
        <w:t xml:space="preserve">оловному замовнику </w:t>
      </w:r>
      <w:r w:rsidR="00846501">
        <w:rPr>
          <w:sz w:val="28"/>
          <w:szCs w:val="28"/>
        </w:rPr>
        <w:t xml:space="preserve">ННТР </w:t>
      </w:r>
      <w:r w:rsidRPr="00E9263C">
        <w:rPr>
          <w:sz w:val="28"/>
          <w:szCs w:val="28"/>
        </w:rPr>
        <w:t>(Г</w:t>
      </w:r>
      <w:r w:rsidR="005671B4" w:rsidRPr="00E9263C">
        <w:rPr>
          <w:sz w:val="28"/>
          <w:szCs w:val="28"/>
        </w:rPr>
        <w:t xml:space="preserve">олові ДФС) </w:t>
      </w:r>
      <w:r w:rsidR="00DA2C3C" w:rsidRPr="00E9263C">
        <w:rPr>
          <w:sz w:val="28"/>
          <w:szCs w:val="28"/>
        </w:rPr>
        <w:t>на затвердження</w:t>
      </w:r>
      <w:r w:rsidR="00D36815" w:rsidRPr="00E9263C">
        <w:rPr>
          <w:sz w:val="28"/>
          <w:szCs w:val="28"/>
        </w:rPr>
        <w:t>;</w:t>
      </w:r>
    </w:p>
    <w:p w:rsidR="008A6424" w:rsidRPr="00E9263C" w:rsidRDefault="008A6424" w:rsidP="00262897">
      <w:pPr>
        <w:ind w:firstLine="720"/>
        <w:jc w:val="both"/>
        <w:rPr>
          <w:sz w:val="28"/>
          <w:szCs w:val="28"/>
        </w:rPr>
      </w:pPr>
      <w:r w:rsidRPr="00E9263C">
        <w:rPr>
          <w:sz w:val="28"/>
          <w:szCs w:val="28"/>
        </w:rPr>
        <w:t xml:space="preserve">ініціює, за потреби, проведення </w:t>
      </w:r>
      <w:r w:rsidR="007E3B00" w:rsidRPr="00E9263C">
        <w:rPr>
          <w:bCs/>
          <w:sz w:val="28"/>
          <w:szCs w:val="28"/>
        </w:rPr>
        <w:t xml:space="preserve">наукової та науково-технічної </w:t>
      </w:r>
      <w:r w:rsidRPr="00E9263C">
        <w:rPr>
          <w:sz w:val="28"/>
          <w:szCs w:val="28"/>
        </w:rPr>
        <w:t xml:space="preserve">експертизи відносно ННТР, розглядає результати експертизи, надає пропозиції до </w:t>
      </w:r>
      <w:r w:rsidRPr="00E9263C">
        <w:rPr>
          <w:rStyle w:val="10"/>
          <w:b w:val="0"/>
          <w:bCs w:val="0"/>
          <w:sz w:val="28"/>
          <w:szCs w:val="28"/>
          <w:lang w:eastAsia="uk-UA"/>
        </w:rPr>
        <w:t>підрозділу, відповідально</w:t>
      </w:r>
      <w:r w:rsidR="004F0A5C" w:rsidRPr="00E9263C">
        <w:rPr>
          <w:rStyle w:val="10"/>
          <w:b w:val="0"/>
          <w:bCs w:val="0"/>
          <w:sz w:val="28"/>
          <w:szCs w:val="28"/>
          <w:lang w:eastAsia="uk-UA"/>
        </w:rPr>
        <w:t>го</w:t>
      </w:r>
      <w:r w:rsidRPr="00E9263C">
        <w:rPr>
          <w:rStyle w:val="10"/>
          <w:b w:val="0"/>
          <w:bCs w:val="0"/>
          <w:sz w:val="28"/>
          <w:szCs w:val="28"/>
          <w:lang w:eastAsia="uk-UA"/>
        </w:rPr>
        <w:t xml:space="preserve"> за організацію </w:t>
      </w:r>
      <w:r w:rsidRPr="00E9263C">
        <w:rPr>
          <w:sz w:val="28"/>
          <w:szCs w:val="28"/>
        </w:rPr>
        <w:t>наукової діяльності</w:t>
      </w:r>
      <w:r w:rsidR="009F4842" w:rsidRPr="00E9263C">
        <w:rPr>
          <w:sz w:val="28"/>
          <w:szCs w:val="28"/>
        </w:rPr>
        <w:t>,</w:t>
      </w:r>
      <w:r w:rsidRPr="00E9263C">
        <w:rPr>
          <w:sz w:val="28"/>
          <w:szCs w:val="28"/>
        </w:rPr>
        <w:t xml:space="preserve"> з метою прийняття </w:t>
      </w:r>
      <w:r w:rsidR="003C139B" w:rsidRPr="00E9263C">
        <w:rPr>
          <w:sz w:val="28"/>
          <w:szCs w:val="28"/>
        </w:rPr>
        <w:t>Г</w:t>
      </w:r>
      <w:r w:rsidRPr="00E9263C">
        <w:rPr>
          <w:sz w:val="28"/>
          <w:szCs w:val="28"/>
        </w:rPr>
        <w:t xml:space="preserve">оловним замовником відповідного рішення; </w:t>
      </w:r>
    </w:p>
    <w:p w:rsidR="00844BEA" w:rsidRPr="00E9263C" w:rsidRDefault="00D75656" w:rsidP="00262897">
      <w:pPr>
        <w:ind w:firstLine="720"/>
        <w:jc w:val="both"/>
        <w:rPr>
          <w:sz w:val="28"/>
          <w:szCs w:val="28"/>
        </w:rPr>
      </w:pPr>
      <w:r w:rsidRPr="00E9263C">
        <w:rPr>
          <w:sz w:val="28"/>
          <w:szCs w:val="28"/>
        </w:rPr>
        <w:t xml:space="preserve">дає </w:t>
      </w:r>
      <w:r w:rsidR="004D4A80" w:rsidRPr="00E9263C">
        <w:rPr>
          <w:sz w:val="28"/>
          <w:szCs w:val="28"/>
        </w:rPr>
        <w:t>висновк</w:t>
      </w:r>
      <w:r w:rsidR="00844BEA" w:rsidRPr="00E9263C">
        <w:rPr>
          <w:sz w:val="28"/>
          <w:szCs w:val="28"/>
        </w:rPr>
        <w:t>и</w:t>
      </w:r>
      <w:r w:rsidR="004D4A80" w:rsidRPr="00E9263C">
        <w:rPr>
          <w:sz w:val="28"/>
          <w:szCs w:val="28"/>
        </w:rPr>
        <w:t xml:space="preserve"> на проміжні та заключні результати  </w:t>
      </w:r>
      <w:r w:rsidR="00B82B34" w:rsidRPr="00E9263C">
        <w:rPr>
          <w:sz w:val="28"/>
          <w:szCs w:val="28"/>
        </w:rPr>
        <w:t>наукових досліджень</w:t>
      </w:r>
      <w:r w:rsidR="004555E8" w:rsidRPr="00E9263C">
        <w:rPr>
          <w:sz w:val="28"/>
          <w:szCs w:val="28"/>
        </w:rPr>
        <w:t xml:space="preserve"> і науково-технічних розробок</w:t>
      </w:r>
      <w:r w:rsidR="00844BEA" w:rsidRPr="00E9263C">
        <w:rPr>
          <w:sz w:val="28"/>
          <w:szCs w:val="28"/>
        </w:rPr>
        <w:t>;</w:t>
      </w:r>
    </w:p>
    <w:p w:rsidR="0032436C" w:rsidRDefault="0032436C" w:rsidP="00262897">
      <w:pPr>
        <w:ind w:firstLine="720"/>
        <w:jc w:val="both"/>
        <w:rPr>
          <w:sz w:val="28"/>
          <w:szCs w:val="28"/>
        </w:rPr>
      </w:pPr>
    </w:p>
    <w:p w:rsidR="00B82B34" w:rsidRPr="00E9263C" w:rsidRDefault="00B82B34" w:rsidP="00262897">
      <w:pPr>
        <w:ind w:firstLine="720"/>
        <w:jc w:val="both"/>
        <w:rPr>
          <w:sz w:val="28"/>
          <w:szCs w:val="28"/>
        </w:rPr>
      </w:pPr>
      <w:r w:rsidRPr="00E9263C">
        <w:rPr>
          <w:sz w:val="28"/>
          <w:szCs w:val="28"/>
        </w:rPr>
        <w:t xml:space="preserve">здійснює контроль за виконанням </w:t>
      </w:r>
      <w:r w:rsidR="00D530B3" w:rsidRPr="00E9263C">
        <w:rPr>
          <w:sz w:val="28"/>
          <w:szCs w:val="28"/>
        </w:rPr>
        <w:t>етапів наукових досліджень і науково-технічних розробок;</w:t>
      </w:r>
    </w:p>
    <w:p w:rsidR="00B239C2" w:rsidRPr="00E9263C" w:rsidRDefault="00D530B3" w:rsidP="00B239C2">
      <w:pPr>
        <w:ind w:firstLine="720"/>
        <w:jc w:val="both"/>
        <w:rPr>
          <w:sz w:val="28"/>
          <w:szCs w:val="28"/>
        </w:rPr>
      </w:pPr>
      <w:r w:rsidRPr="00E9263C">
        <w:rPr>
          <w:sz w:val="28"/>
          <w:szCs w:val="28"/>
        </w:rPr>
        <w:t xml:space="preserve">проводить приймання </w:t>
      </w:r>
      <w:r w:rsidR="00545CA3" w:rsidRPr="00E9263C">
        <w:rPr>
          <w:sz w:val="28"/>
          <w:szCs w:val="28"/>
        </w:rPr>
        <w:t xml:space="preserve">окремих етапів ННТР та завершеної роботи в цілому, а також рішення щодо подальшого використання результатів </w:t>
      </w:r>
      <w:r w:rsidRPr="00E9263C">
        <w:rPr>
          <w:sz w:val="28"/>
          <w:szCs w:val="28"/>
        </w:rPr>
        <w:t xml:space="preserve">наукових досліджень </w:t>
      </w:r>
      <w:r w:rsidR="00B239C2" w:rsidRPr="00E9263C">
        <w:rPr>
          <w:sz w:val="28"/>
          <w:szCs w:val="28"/>
        </w:rPr>
        <w:t>і науково-технічних розробок;</w:t>
      </w:r>
    </w:p>
    <w:p w:rsidR="000743A4" w:rsidRPr="00E9263C" w:rsidRDefault="00B239C2" w:rsidP="00B239C2">
      <w:pPr>
        <w:ind w:firstLine="720"/>
        <w:jc w:val="both"/>
        <w:rPr>
          <w:sz w:val="28"/>
          <w:szCs w:val="28"/>
        </w:rPr>
      </w:pPr>
      <w:r w:rsidRPr="00E9263C">
        <w:rPr>
          <w:sz w:val="28"/>
          <w:szCs w:val="28"/>
        </w:rPr>
        <w:t>здійснює моніторинг та впровадження у практику результатів виконаних Н</w:t>
      </w:r>
      <w:r w:rsidR="00663107" w:rsidRPr="00E9263C">
        <w:rPr>
          <w:sz w:val="28"/>
          <w:szCs w:val="28"/>
        </w:rPr>
        <w:t>НТ</w:t>
      </w:r>
      <w:r w:rsidRPr="00E9263C">
        <w:rPr>
          <w:sz w:val="28"/>
          <w:szCs w:val="28"/>
        </w:rPr>
        <w:t>Р;</w:t>
      </w:r>
    </w:p>
    <w:p w:rsidR="00234A73" w:rsidRPr="00E9263C" w:rsidRDefault="00956EF7" w:rsidP="00EF7C4D">
      <w:pPr>
        <w:numPr>
          <w:ilvl w:val="1"/>
          <w:numId w:val="14"/>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9263C">
        <w:rPr>
          <w:sz w:val="28"/>
          <w:szCs w:val="28"/>
        </w:rPr>
        <w:t>Підрозділ</w:t>
      </w:r>
      <w:r w:rsidR="006F547B" w:rsidRPr="00E9263C">
        <w:rPr>
          <w:sz w:val="28"/>
          <w:szCs w:val="28"/>
        </w:rPr>
        <w:t>,</w:t>
      </w:r>
      <w:r w:rsidRPr="00E9263C">
        <w:rPr>
          <w:sz w:val="28"/>
          <w:szCs w:val="28"/>
        </w:rPr>
        <w:t xml:space="preserve"> відповідальний за організацію</w:t>
      </w:r>
      <w:r w:rsidR="00F80306" w:rsidRPr="00E9263C">
        <w:rPr>
          <w:sz w:val="28"/>
          <w:szCs w:val="28"/>
        </w:rPr>
        <w:t xml:space="preserve"> </w:t>
      </w:r>
      <w:r w:rsidR="00663107" w:rsidRPr="00E9263C">
        <w:rPr>
          <w:sz w:val="28"/>
          <w:szCs w:val="28"/>
        </w:rPr>
        <w:t>наукової діяльності</w:t>
      </w:r>
      <w:r w:rsidR="00F80306" w:rsidRPr="00E9263C">
        <w:rPr>
          <w:sz w:val="28"/>
          <w:szCs w:val="28"/>
        </w:rPr>
        <w:t>:</w:t>
      </w:r>
    </w:p>
    <w:p w:rsidR="00A55324" w:rsidRPr="00E9263C" w:rsidRDefault="00C71331" w:rsidP="00C71331">
      <w:pPr>
        <w:pStyle w:val="31"/>
        <w:spacing w:after="0"/>
        <w:ind w:left="0" w:firstLine="709"/>
        <w:contextualSpacing/>
        <w:jc w:val="both"/>
        <w:rPr>
          <w:sz w:val="28"/>
          <w:szCs w:val="28"/>
        </w:rPr>
      </w:pPr>
      <w:r w:rsidRPr="00E9263C">
        <w:rPr>
          <w:sz w:val="28"/>
          <w:szCs w:val="28"/>
        </w:rPr>
        <w:t xml:space="preserve">здійснює науково-методичне керівництво організації </w:t>
      </w:r>
      <w:r w:rsidR="00663107" w:rsidRPr="00E9263C">
        <w:rPr>
          <w:sz w:val="28"/>
          <w:szCs w:val="28"/>
        </w:rPr>
        <w:t>наукової діяльності</w:t>
      </w:r>
      <w:r w:rsidR="004D28A9" w:rsidRPr="00E9263C">
        <w:rPr>
          <w:sz w:val="28"/>
          <w:szCs w:val="28"/>
        </w:rPr>
        <w:t xml:space="preserve"> </w:t>
      </w:r>
      <w:r w:rsidR="008B6EE5" w:rsidRPr="00E9263C">
        <w:rPr>
          <w:sz w:val="28"/>
          <w:szCs w:val="28"/>
        </w:rPr>
        <w:t>у ДФС</w:t>
      </w:r>
      <w:r w:rsidRPr="00E9263C">
        <w:rPr>
          <w:sz w:val="28"/>
          <w:szCs w:val="28"/>
        </w:rPr>
        <w:t xml:space="preserve">, її територіальних органах, </w:t>
      </w:r>
      <w:r w:rsidR="003D04E4" w:rsidRPr="00E9263C">
        <w:rPr>
          <w:sz w:val="28"/>
          <w:szCs w:val="28"/>
        </w:rPr>
        <w:t xml:space="preserve"> вищому навчальному закладі, що належить до сфери управління ДФС</w:t>
      </w:r>
      <w:r w:rsidRPr="00E9263C">
        <w:rPr>
          <w:sz w:val="28"/>
          <w:szCs w:val="28"/>
        </w:rPr>
        <w:t>;</w:t>
      </w:r>
      <w:r w:rsidR="007B0308" w:rsidRPr="00E9263C">
        <w:rPr>
          <w:sz w:val="28"/>
          <w:szCs w:val="28"/>
        </w:rPr>
        <w:t xml:space="preserve"> </w:t>
      </w:r>
    </w:p>
    <w:p w:rsidR="00C87BCA" w:rsidRPr="00E9263C" w:rsidRDefault="00C87BCA" w:rsidP="00262897">
      <w:pPr>
        <w:ind w:firstLine="720"/>
        <w:jc w:val="both"/>
        <w:rPr>
          <w:sz w:val="28"/>
          <w:szCs w:val="28"/>
        </w:rPr>
      </w:pPr>
      <w:r w:rsidRPr="00E9263C">
        <w:rPr>
          <w:sz w:val="28"/>
          <w:szCs w:val="28"/>
        </w:rPr>
        <w:t xml:space="preserve">організовує роботу Науково-технічної ради </w:t>
      </w:r>
      <w:r w:rsidR="008B6EE5" w:rsidRPr="00E9263C">
        <w:rPr>
          <w:sz w:val="28"/>
          <w:szCs w:val="28"/>
        </w:rPr>
        <w:t>ДФС</w:t>
      </w:r>
      <w:r w:rsidR="004F0A5C" w:rsidRPr="00E9263C">
        <w:rPr>
          <w:sz w:val="28"/>
          <w:szCs w:val="28"/>
        </w:rPr>
        <w:t xml:space="preserve"> та Експертної ради з питань проведення </w:t>
      </w:r>
      <w:r w:rsidR="004F0A5C" w:rsidRPr="00E9263C">
        <w:rPr>
          <w:bCs/>
          <w:sz w:val="28"/>
          <w:szCs w:val="28"/>
        </w:rPr>
        <w:t>наукової та науково-технічної експертизи в ДФС</w:t>
      </w:r>
      <w:r w:rsidRPr="00E9263C">
        <w:rPr>
          <w:sz w:val="28"/>
          <w:szCs w:val="28"/>
        </w:rPr>
        <w:t>;</w:t>
      </w:r>
    </w:p>
    <w:p w:rsidR="00C87BCA" w:rsidRPr="00E9263C" w:rsidRDefault="00F92A39" w:rsidP="00262897">
      <w:pPr>
        <w:ind w:firstLine="720"/>
        <w:jc w:val="both"/>
        <w:rPr>
          <w:sz w:val="28"/>
          <w:szCs w:val="28"/>
        </w:rPr>
      </w:pPr>
      <w:r w:rsidRPr="00E9263C">
        <w:rPr>
          <w:sz w:val="28"/>
          <w:szCs w:val="28"/>
        </w:rPr>
        <w:t xml:space="preserve">ініціює проведення </w:t>
      </w:r>
      <w:r w:rsidRPr="00E9263C">
        <w:rPr>
          <w:bCs/>
          <w:sz w:val="28"/>
          <w:szCs w:val="28"/>
        </w:rPr>
        <w:t xml:space="preserve">наукової та науково-технічної експертизи </w:t>
      </w:r>
      <w:r w:rsidRPr="00E9263C">
        <w:rPr>
          <w:sz w:val="28"/>
          <w:szCs w:val="28"/>
        </w:rPr>
        <w:t xml:space="preserve">заявок на виконання </w:t>
      </w:r>
      <w:r w:rsidR="007E3B00" w:rsidRPr="00E9263C">
        <w:rPr>
          <w:sz w:val="28"/>
          <w:szCs w:val="28"/>
        </w:rPr>
        <w:t>ННТР</w:t>
      </w:r>
      <w:r w:rsidRPr="00E9263C">
        <w:rPr>
          <w:sz w:val="28"/>
          <w:szCs w:val="28"/>
        </w:rPr>
        <w:t>,</w:t>
      </w:r>
      <w:r w:rsidR="00955087" w:rsidRPr="00E9263C">
        <w:rPr>
          <w:color w:val="FF0000"/>
          <w:sz w:val="28"/>
          <w:szCs w:val="28"/>
        </w:rPr>
        <w:t xml:space="preserve"> </w:t>
      </w:r>
      <w:r w:rsidR="00C87BCA" w:rsidRPr="00E9263C">
        <w:rPr>
          <w:sz w:val="28"/>
          <w:szCs w:val="28"/>
        </w:rPr>
        <w:t>забезпечує розробку, узгодження та подання на затвердження ке</w:t>
      </w:r>
      <w:r w:rsidR="0007711D" w:rsidRPr="00E9263C">
        <w:rPr>
          <w:sz w:val="28"/>
          <w:szCs w:val="28"/>
        </w:rPr>
        <w:t>рівництву ДФС</w:t>
      </w:r>
      <w:r w:rsidR="00DA2C3C" w:rsidRPr="00E9263C">
        <w:rPr>
          <w:sz w:val="28"/>
          <w:szCs w:val="28"/>
        </w:rPr>
        <w:t xml:space="preserve"> Річного тематичного плану</w:t>
      </w:r>
      <w:r w:rsidR="00DC0A8D" w:rsidRPr="00E9263C">
        <w:rPr>
          <w:sz w:val="28"/>
          <w:szCs w:val="28"/>
        </w:rPr>
        <w:t xml:space="preserve"> </w:t>
      </w:r>
      <w:r w:rsidR="009F4842" w:rsidRPr="00E9263C">
        <w:rPr>
          <w:sz w:val="28"/>
          <w:szCs w:val="28"/>
        </w:rPr>
        <w:t>і</w:t>
      </w:r>
      <w:r w:rsidR="00DC0A8D" w:rsidRPr="00E9263C">
        <w:rPr>
          <w:sz w:val="28"/>
          <w:szCs w:val="28"/>
        </w:rPr>
        <w:t xml:space="preserve"> здійснює</w:t>
      </w:r>
      <w:r w:rsidR="00C87BCA" w:rsidRPr="00E9263C">
        <w:rPr>
          <w:sz w:val="28"/>
          <w:szCs w:val="28"/>
        </w:rPr>
        <w:t xml:space="preserve"> поточний ко</w:t>
      </w:r>
      <w:r w:rsidR="00DF0363" w:rsidRPr="00E9263C">
        <w:rPr>
          <w:sz w:val="28"/>
          <w:szCs w:val="28"/>
        </w:rPr>
        <w:t>нтроль за</w:t>
      </w:r>
      <w:r w:rsidR="00DF28BF" w:rsidRPr="00E9263C">
        <w:rPr>
          <w:sz w:val="28"/>
          <w:szCs w:val="28"/>
        </w:rPr>
        <w:t xml:space="preserve"> його</w:t>
      </w:r>
      <w:r w:rsidR="006747AE" w:rsidRPr="00E9263C">
        <w:rPr>
          <w:sz w:val="28"/>
          <w:szCs w:val="28"/>
        </w:rPr>
        <w:t xml:space="preserve"> виконанням</w:t>
      </w:r>
      <w:r w:rsidR="00C87BCA" w:rsidRPr="00E9263C">
        <w:rPr>
          <w:sz w:val="28"/>
          <w:szCs w:val="28"/>
        </w:rPr>
        <w:t>;</w:t>
      </w:r>
    </w:p>
    <w:p w:rsidR="00C87BCA" w:rsidRPr="00E9263C" w:rsidRDefault="00C71331" w:rsidP="00262897">
      <w:pPr>
        <w:ind w:firstLine="720"/>
        <w:jc w:val="both"/>
        <w:rPr>
          <w:sz w:val="28"/>
          <w:szCs w:val="28"/>
        </w:rPr>
      </w:pPr>
      <w:r w:rsidRPr="00E9263C">
        <w:rPr>
          <w:sz w:val="28"/>
          <w:szCs w:val="28"/>
        </w:rPr>
        <w:t>бере участь у підготовці пропозицій до проекту Державного бюджету України на наступний рік щод</w:t>
      </w:r>
      <w:r w:rsidR="001500E9" w:rsidRPr="00E9263C">
        <w:rPr>
          <w:sz w:val="28"/>
          <w:szCs w:val="28"/>
        </w:rPr>
        <w:t xml:space="preserve">о тематики та витрат на виконання </w:t>
      </w:r>
      <w:r w:rsidR="0089660C" w:rsidRPr="00E9263C">
        <w:rPr>
          <w:sz w:val="28"/>
          <w:szCs w:val="28"/>
        </w:rPr>
        <w:t>Н</w:t>
      </w:r>
      <w:r w:rsidR="00663107" w:rsidRPr="00E9263C">
        <w:rPr>
          <w:sz w:val="28"/>
          <w:szCs w:val="28"/>
        </w:rPr>
        <w:t>НТ</w:t>
      </w:r>
      <w:r w:rsidR="0089660C" w:rsidRPr="00E9263C">
        <w:rPr>
          <w:sz w:val="28"/>
          <w:szCs w:val="28"/>
        </w:rPr>
        <w:t>Р</w:t>
      </w:r>
      <w:r w:rsidR="00C87BCA" w:rsidRPr="00E9263C">
        <w:rPr>
          <w:sz w:val="28"/>
          <w:szCs w:val="28"/>
        </w:rPr>
        <w:t>;</w:t>
      </w:r>
    </w:p>
    <w:p w:rsidR="00C87BCA" w:rsidRPr="00E9263C" w:rsidRDefault="00C87BCA" w:rsidP="00262897">
      <w:pPr>
        <w:ind w:firstLine="720"/>
        <w:jc w:val="both"/>
        <w:rPr>
          <w:sz w:val="28"/>
          <w:szCs w:val="28"/>
        </w:rPr>
      </w:pPr>
      <w:r w:rsidRPr="00E9263C">
        <w:rPr>
          <w:sz w:val="28"/>
          <w:szCs w:val="28"/>
        </w:rPr>
        <w:t>організовує заходи щодо при</w:t>
      </w:r>
      <w:r w:rsidR="0020719E" w:rsidRPr="00E9263C">
        <w:rPr>
          <w:sz w:val="28"/>
          <w:szCs w:val="28"/>
        </w:rPr>
        <w:t>йнят</w:t>
      </w:r>
      <w:r w:rsidR="00E82C42" w:rsidRPr="00E9263C">
        <w:rPr>
          <w:sz w:val="28"/>
          <w:szCs w:val="28"/>
        </w:rPr>
        <w:t>тя Замовниками науково-технічної</w:t>
      </w:r>
      <w:r w:rsidR="0020719E" w:rsidRPr="00E9263C">
        <w:rPr>
          <w:sz w:val="28"/>
          <w:szCs w:val="28"/>
        </w:rPr>
        <w:t xml:space="preserve"> продукції у В</w:t>
      </w:r>
      <w:r w:rsidRPr="00E9263C">
        <w:rPr>
          <w:sz w:val="28"/>
          <w:szCs w:val="28"/>
        </w:rPr>
        <w:t>иконавців;</w:t>
      </w:r>
    </w:p>
    <w:p w:rsidR="004F0A5C" w:rsidRPr="00E9263C" w:rsidRDefault="004F0A5C" w:rsidP="00262897">
      <w:pPr>
        <w:ind w:firstLine="720"/>
        <w:jc w:val="both"/>
        <w:rPr>
          <w:sz w:val="28"/>
          <w:szCs w:val="28"/>
        </w:rPr>
      </w:pPr>
      <w:r w:rsidRPr="00E9263C">
        <w:rPr>
          <w:sz w:val="28"/>
          <w:szCs w:val="28"/>
        </w:rPr>
        <w:t>здійснює реєстрацію та облік заявок, технічни</w:t>
      </w:r>
      <w:r w:rsidR="00C33C5E" w:rsidRPr="00E9263C">
        <w:rPr>
          <w:sz w:val="28"/>
          <w:szCs w:val="28"/>
        </w:rPr>
        <w:t>х завдань на виконання, актів приймання-здавання ННТР, впровадження тощо;</w:t>
      </w:r>
    </w:p>
    <w:p w:rsidR="00C87BCA" w:rsidRPr="00E9263C" w:rsidRDefault="00C87BCA" w:rsidP="00262897">
      <w:pPr>
        <w:ind w:firstLine="720"/>
        <w:jc w:val="both"/>
        <w:rPr>
          <w:sz w:val="28"/>
          <w:szCs w:val="28"/>
        </w:rPr>
      </w:pPr>
      <w:r w:rsidRPr="00E9263C">
        <w:rPr>
          <w:sz w:val="28"/>
          <w:szCs w:val="28"/>
        </w:rPr>
        <w:t>зді</w:t>
      </w:r>
      <w:r w:rsidR="00064D72" w:rsidRPr="00E9263C">
        <w:rPr>
          <w:sz w:val="28"/>
          <w:szCs w:val="28"/>
        </w:rPr>
        <w:t xml:space="preserve">йснює підготовку річних </w:t>
      </w:r>
      <w:r w:rsidRPr="00E9263C">
        <w:rPr>
          <w:sz w:val="28"/>
          <w:szCs w:val="28"/>
        </w:rPr>
        <w:t>звітів</w:t>
      </w:r>
      <w:r w:rsidR="00360065" w:rsidRPr="00E9263C">
        <w:rPr>
          <w:sz w:val="28"/>
          <w:szCs w:val="28"/>
        </w:rPr>
        <w:t xml:space="preserve">, </w:t>
      </w:r>
      <w:r w:rsidR="00D20BAD" w:rsidRPr="00E9263C">
        <w:rPr>
          <w:sz w:val="28"/>
          <w:szCs w:val="28"/>
        </w:rPr>
        <w:t>у</w:t>
      </w:r>
      <w:r w:rsidR="00360065" w:rsidRPr="00E9263C">
        <w:rPr>
          <w:sz w:val="28"/>
          <w:szCs w:val="28"/>
        </w:rPr>
        <w:t xml:space="preserve"> т.ч. і до відповідних органів державної влади</w:t>
      </w:r>
      <w:r w:rsidRPr="00E9263C">
        <w:rPr>
          <w:sz w:val="28"/>
          <w:szCs w:val="28"/>
        </w:rPr>
        <w:t>;</w:t>
      </w:r>
    </w:p>
    <w:p w:rsidR="00C87BCA" w:rsidRPr="00E9263C" w:rsidRDefault="00C87BCA" w:rsidP="00262897">
      <w:pPr>
        <w:ind w:firstLine="720"/>
        <w:jc w:val="both"/>
        <w:rPr>
          <w:sz w:val="28"/>
          <w:szCs w:val="28"/>
        </w:rPr>
      </w:pPr>
      <w:r w:rsidRPr="00E9263C">
        <w:rPr>
          <w:sz w:val="28"/>
          <w:szCs w:val="28"/>
        </w:rPr>
        <w:t>проводить методично-роз’яснювальну роботу с</w:t>
      </w:r>
      <w:r w:rsidR="0007711D" w:rsidRPr="00E9263C">
        <w:rPr>
          <w:sz w:val="28"/>
          <w:szCs w:val="28"/>
        </w:rPr>
        <w:t>еред структурних підрозділів ДФС</w:t>
      </w:r>
      <w:r w:rsidRPr="00E9263C">
        <w:rPr>
          <w:sz w:val="28"/>
          <w:szCs w:val="28"/>
        </w:rPr>
        <w:t xml:space="preserve"> та координує взаємодію між </w:t>
      </w:r>
      <w:r w:rsidR="006F547B" w:rsidRPr="00E9263C">
        <w:rPr>
          <w:sz w:val="28"/>
          <w:szCs w:val="28"/>
        </w:rPr>
        <w:t>З</w:t>
      </w:r>
      <w:r w:rsidRPr="00E9263C">
        <w:rPr>
          <w:sz w:val="28"/>
          <w:szCs w:val="28"/>
        </w:rPr>
        <w:t xml:space="preserve">амовниками і </w:t>
      </w:r>
      <w:r w:rsidR="00230F8E" w:rsidRPr="00E9263C">
        <w:rPr>
          <w:sz w:val="28"/>
          <w:szCs w:val="28"/>
        </w:rPr>
        <w:t>В</w:t>
      </w:r>
      <w:r w:rsidRPr="00E9263C">
        <w:rPr>
          <w:sz w:val="28"/>
          <w:szCs w:val="28"/>
        </w:rPr>
        <w:t>иконавцями;</w:t>
      </w:r>
    </w:p>
    <w:p w:rsidR="00A44AE0" w:rsidRPr="00E9263C" w:rsidRDefault="00A44AE0" w:rsidP="00A44AE0">
      <w:pPr>
        <w:ind w:firstLine="720"/>
        <w:jc w:val="both"/>
        <w:rPr>
          <w:sz w:val="28"/>
          <w:szCs w:val="28"/>
        </w:rPr>
      </w:pPr>
      <w:r w:rsidRPr="00E9263C">
        <w:rPr>
          <w:sz w:val="28"/>
          <w:szCs w:val="28"/>
        </w:rPr>
        <w:t>бере участь у проведенні атестацій, інспектуванні науково – дослідного підрозділу вищого навчального закладу, що належить до сфери управління ДФС;</w:t>
      </w:r>
    </w:p>
    <w:p w:rsidR="00C87BCA" w:rsidRPr="00E9263C" w:rsidRDefault="006747AE" w:rsidP="00262897">
      <w:pPr>
        <w:ind w:firstLine="720"/>
        <w:jc w:val="both"/>
        <w:rPr>
          <w:sz w:val="28"/>
          <w:szCs w:val="28"/>
        </w:rPr>
      </w:pPr>
      <w:r w:rsidRPr="00E9263C">
        <w:rPr>
          <w:sz w:val="28"/>
          <w:szCs w:val="28"/>
        </w:rPr>
        <w:t xml:space="preserve">координує </w:t>
      </w:r>
      <w:r w:rsidR="00360065" w:rsidRPr="00E9263C">
        <w:rPr>
          <w:sz w:val="28"/>
          <w:szCs w:val="28"/>
        </w:rPr>
        <w:t xml:space="preserve">проведення </w:t>
      </w:r>
      <w:r w:rsidR="00C87BCA" w:rsidRPr="00E9263C">
        <w:rPr>
          <w:sz w:val="28"/>
          <w:szCs w:val="28"/>
        </w:rPr>
        <w:t xml:space="preserve">науково-практичних конференцій, </w:t>
      </w:r>
      <w:r w:rsidR="00532EAA" w:rsidRPr="00E9263C">
        <w:rPr>
          <w:sz w:val="28"/>
          <w:szCs w:val="28"/>
        </w:rPr>
        <w:t>засідань „кругли</w:t>
      </w:r>
      <w:r w:rsidR="00C94702" w:rsidRPr="00E9263C">
        <w:rPr>
          <w:sz w:val="28"/>
          <w:szCs w:val="28"/>
        </w:rPr>
        <w:t>х</w:t>
      </w:r>
      <w:r w:rsidR="00532EAA" w:rsidRPr="00E9263C">
        <w:rPr>
          <w:sz w:val="28"/>
          <w:szCs w:val="28"/>
        </w:rPr>
        <w:t xml:space="preserve"> стол</w:t>
      </w:r>
      <w:r w:rsidR="00C94702" w:rsidRPr="00E9263C">
        <w:rPr>
          <w:sz w:val="28"/>
          <w:szCs w:val="28"/>
        </w:rPr>
        <w:t>ів</w:t>
      </w:r>
      <w:r w:rsidR="00360065" w:rsidRPr="00E9263C">
        <w:rPr>
          <w:sz w:val="28"/>
          <w:szCs w:val="28"/>
        </w:rPr>
        <w:t>”</w:t>
      </w:r>
      <w:r w:rsidR="00532EAA" w:rsidRPr="00E9263C">
        <w:rPr>
          <w:sz w:val="28"/>
          <w:szCs w:val="28"/>
        </w:rPr>
        <w:t xml:space="preserve"> та інших науково-комунікатив</w:t>
      </w:r>
      <w:r w:rsidR="00F32702" w:rsidRPr="00E9263C">
        <w:rPr>
          <w:sz w:val="28"/>
          <w:szCs w:val="28"/>
        </w:rPr>
        <w:t>них заходів</w:t>
      </w:r>
      <w:r w:rsidR="007B2F47" w:rsidRPr="00E9263C">
        <w:rPr>
          <w:sz w:val="28"/>
          <w:szCs w:val="28"/>
        </w:rPr>
        <w:t>;</w:t>
      </w:r>
    </w:p>
    <w:p w:rsidR="00D530B3" w:rsidRPr="00E9263C" w:rsidRDefault="006F547B" w:rsidP="00262897">
      <w:pPr>
        <w:ind w:firstLine="720"/>
        <w:jc w:val="both"/>
        <w:rPr>
          <w:sz w:val="28"/>
          <w:szCs w:val="28"/>
        </w:rPr>
      </w:pPr>
      <w:r w:rsidRPr="00E9263C">
        <w:rPr>
          <w:sz w:val="28"/>
          <w:szCs w:val="28"/>
        </w:rPr>
        <w:t xml:space="preserve">бере </w:t>
      </w:r>
      <w:r w:rsidR="00FE26BA" w:rsidRPr="00E9263C">
        <w:rPr>
          <w:sz w:val="28"/>
          <w:szCs w:val="28"/>
        </w:rPr>
        <w:t>участь</w:t>
      </w:r>
      <w:r w:rsidR="00064D72" w:rsidRPr="00E9263C">
        <w:rPr>
          <w:sz w:val="28"/>
          <w:szCs w:val="28"/>
        </w:rPr>
        <w:t xml:space="preserve"> у формуванні</w:t>
      </w:r>
      <w:r w:rsidR="006747AE" w:rsidRPr="00E9263C">
        <w:rPr>
          <w:sz w:val="28"/>
          <w:szCs w:val="28"/>
        </w:rPr>
        <w:t xml:space="preserve"> пріоритетних </w:t>
      </w:r>
      <w:r w:rsidR="00D530B3" w:rsidRPr="00E9263C">
        <w:rPr>
          <w:sz w:val="28"/>
          <w:szCs w:val="28"/>
        </w:rPr>
        <w:t>напрямів дія</w:t>
      </w:r>
      <w:r w:rsidR="006747AE" w:rsidRPr="00E9263C">
        <w:rPr>
          <w:sz w:val="28"/>
          <w:szCs w:val="28"/>
        </w:rPr>
        <w:t>льності ДФС;</w:t>
      </w:r>
    </w:p>
    <w:p w:rsidR="00854F1D" w:rsidRPr="00E9263C" w:rsidRDefault="00854F1D" w:rsidP="00064D72">
      <w:pPr>
        <w:pStyle w:val="31"/>
        <w:spacing w:after="0"/>
        <w:ind w:left="0" w:firstLine="709"/>
        <w:contextualSpacing/>
        <w:jc w:val="both"/>
        <w:rPr>
          <w:sz w:val="28"/>
          <w:szCs w:val="28"/>
        </w:rPr>
      </w:pPr>
      <w:r w:rsidRPr="00E9263C">
        <w:rPr>
          <w:sz w:val="28"/>
          <w:szCs w:val="28"/>
        </w:rPr>
        <w:t>бере участь в організації супроводження науково-дослідних підрозділів вищого навчального закладу, що належить до сфери управління ДФС, щодо отримання грантової підтримки їх наукової та науково-технічної діяльності;</w:t>
      </w:r>
    </w:p>
    <w:p w:rsidR="00064D72" w:rsidRPr="00E9263C" w:rsidRDefault="00064D72" w:rsidP="00064D72">
      <w:pPr>
        <w:pStyle w:val="31"/>
        <w:spacing w:after="0"/>
        <w:ind w:left="0" w:firstLine="709"/>
        <w:contextualSpacing/>
        <w:jc w:val="both"/>
        <w:rPr>
          <w:sz w:val="28"/>
          <w:szCs w:val="28"/>
        </w:rPr>
      </w:pPr>
      <w:r w:rsidRPr="00E9263C">
        <w:rPr>
          <w:sz w:val="28"/>
          <w:szCs w:val="28"/>
        </w:rPr>
        <w:t>здійснює моніторинг впровадження у практику виконаних наукових робіт та на підставі експертних оцінок Замовників організовує експертну оцінку економічного ефекту їх впровадження;</w:t>
      </w:r>
    </w:p>
    <w:p w:rsidR="00064D72" w:rsidRDefault="006747AE" w:rsidP="00064D72">
      <w:pPr>
        <w:pStyle w:val="31"/>
        <w:spacing w:after="0"/>
        <w:ind w:left="0" w:firstLine="709"/>
        <w:contextualSpacing/>
        <w:jc w:val="both"/>
        <w:rPr>
          <w:sz w:val="28"/>
          <w:szCs w:val="28"/>
        </w:rPr>
      </w:pPr>
      <w:r w:rsidRPr="00E9263C">
        <w:rPr>
          <w:sz w:val="28"/>
          <w:szCs w:val="28"/>
        </w:rPr>
        <w:t xml:space="preserve">надає відомості </w:t>
      </w:r>
      <w:r w:rsidR="00064D72" w:rsidRPr="00E9263C">
        <w:rPr>
          <w:sz w:val="28"/>
          <w:szCs w:val="28"/>
        </w:rPr>
        <w:t>про основні результати виконання замовлень, заходів щодо забезпечення їх практичного застосування та про підсумки моніторингу впровадження наукової (науково-технічної) продукції відповідним уповно</w:t>
      </w:r>
      <w:r w:rsidR="00D33CA1" w:rsidRPr="00E9263C">
        <w:rPr>
          <w:sz w:val="28"/>
          <w:szCs w:val="28"/>
        </w:rPr>
        <w:t>важеним органам державної влади.</w:t>
      </w:r>
    </w:p>
    <w:p w:rsidR="0032436C" w:rsidRDefault="0032436C" w:rsidP="00064D72">
      <w:pPr>
        <w:pStyle w:val="31"/>
        <w:spacing w:after="0"/>
        <w:ind w:left="0" w:firstLine="709"/>
        <w:contextualSpacing/>
        <w:jc w:val="both"/>
        <w:rPr>
          <w:sz w:val="28"/>
          <w:szCs w:val="28"/>
        </w:rPr>
      </w:pPr>
    </w:p>
    <w:p w:rsidR="0032436C" w:rsidRPr="00E9263C" w:rsidRDefault="0032436C" w:rsidP="00064D72">
      <w:pPr>
        <w:pStyle w:val="31"/>
        <w:spacing w:after="0"/>
        <w:ind w:left="0" w:firstLine="709"/>
        <w:contextualSpacing/>
        <w:jc w:val="both"/>
        <w:rPr>
          <w:sz w:val="28"/>
          <w:szCs w:val="28"/>
        </w:rPr>
      </w:pPr>
    </w:p>
    <w:p w:rsidR="00C87BCA" w:rsidRPr="00E9263C" w:rsidRDefault="00AF4F73" w:rsidP="00EF7C4D">
      <w:pPr>
        <w:pStyle w:val="31"/>
        <w:numPr>
          <w:ilvl w:val="1"/>
          <w:numId w:val="14"/>
        </w:numPr>
        <w:spacing w:after="0"/>
        <w:contextualSpacing/>
        <w:jc w:val="both"/>
        <w:rPr>
          <w:sz w:val="28"/>
          <w:szCs w:val="28"/>
        </w:rPr>
      </w:pPr>
      <w:r w:rsidRPr="00E9263C">
        <w:rPr>
          <w:sz w:val="28"/>
          <w:szCs w:val="28"/>
        </w:rPr>
        <w:t>Виконав</w:t>
      </w:r>
      <w:r w:rsidR="005A76DA" w:rsidRPr="00E9263C">
        <w:rPr>
          <w:sz w:val="28"/>
          <w:szCs w:val="28"/>
        </w:rPr>
        <w:t>е</w:t>
      </w:r>
      <w:r w:rsidRPr="00E9263C">
        <w:rPr>
          <w:sz w:val="28"/>
          <w:szCs w:val="28"/>
        </w:rPr>
        <w:t>ц</w:t>
      </w:r>
      <w:r w:rsidR="005A76DA" w:rsidRPr="00E9263C">
        <w:rPr>
          <w:sz w:val="28"/>
          <w:szCs w:val="28"/>
        </w:rPr>
        <w:t>ь</w:t>
      </w:r>
      <w:r w:rsidR="007B0308" w:rsidRPr="00E9263C">
        <w:rPr>
          <w:sz w:val="28"/>
          <w:szCs w:val="28"/>
        </w:rPr>
        <w:t>:</w:t>
      </w:r>
      <w:r w:rsidR="006747AE" w:rsidRPr="00E9263C">
        <w:rPr>
          <w:sz w:val="28"/>
          <w:szCs w:val="28"/>
        </w:rPr>
        <w:t xml:space="preserve"> </w:t>
      </w:r>
    </w:p>
    <w:p w:rsidR="00F32702" w:rsidRPr="00E9263C" w:rsidRDefault="00F32702" w:rsidP="00F32702">
      <w:pPr>
        <w:ind w:firstLine="720"/>
        <w:jc w:val="both"/>
        <w:rPr>
          <w:sz w:val="28"/>
          <w:szCs w:val="28"/>
        </w:rPr>
      </w:pPr>
      <w:r w:rsidRPr="00E9263C">
        <w:rPr>
          <w:sz w:val="28"/>
          <w:szCs w:val="28"/>
        </w:rPr>
        <w:t>за по</w:t>
      </w:r>
      <w:r w:rsidR="00146824" w:rsidRPr="00E9263C">
        <w:rPr>
          <w:sz w:val="28"/>
          <w:szCs w:val="28"/>
        </w:rPr>
        <w:t xml:space="preserve">годженням із </w:t>
      </w:r>
      <w:r w:rsidR="00800B08" w:rsidRPr="00E9263C">
        <w:rPr>
          <w:sz w:val="28"/>
          <w:szCs w:val="28"/>
        </w:rPr>
        <w:t xml:space="preserve">потенційним </w:t>
      </w:r>
      <w:r w:rsidR="00146824" w:rsidRPr="00E9263C">
        <w:rPr>
          <w:sz w:val="28"/>
          <w:szCs w:val="28"/>
        </w:rPr>
        <w:t xml:space="preserve">Замовником формулює </w:t>
      </w:r>
      <w:r w:rsidRPr="00E9263C">
        <w:rPr>
          <w:sz w:val="28"/>
          <w:szCs w:val="28"/>
        </w:rPr>
        <w:t xml:space="preserve">теми наукових досліджень та подає пропозиції до Річного тематичного плану підрозділу, відповідальному за організацію </w:t>
      </w:r>
      <w:r w:rsidR="00663107" w:rsidRPr="00E9263C">
        <w:rPr>
          <w:sz w:val="28"/>
          <w:szCs w:val="28"/>
        </w:rPr>
        <w:t>наукової діяльності</w:t>
      </w:r>
      <w:r w:rsidRPr="00E9263C">
        <w:rPr>
          <w:sz w:val="28"/>
          <w:szCs w:val="28"/>
        </w:rPr>
        <w:t>;</w:t>
      </w:r>
    </w:p>
    <w:p w:rsidR="00A55324" w:rsidRPr="00E9263C" w:rsidRDefault="004518B9" w:rsidP="00262897">
      <w:pPr>
        <w:ind w:firstLine="720"/>
        <w:jc w:val="both"/>
        <w:rPr>
          <w:sz w:val="28"/>
          <w:szCs w:val="28"/>
        </w:rPr>
      </w:pPr>
      <w:r w:rsidRPr="00E9263C">
        <w:rPr>
          <w:sz w:val="28"/>
          <w:szCs w:val="28"/>
        </w:rPr>
        <w:t>з</w:t>
      </w:r>
      <w:r w:rsidR="006747AE" w:rsidRPr="00E9263C">
        <w:rPr>
          <w:sz w:val="28"/>
          <w:szCs w:val="28"/>
        </w:rPr>
        <w:t xml:space="preserve">дійснює підготовку заявок </w:t>
      </w:r>
      <w:r w:rsidR="005A76DA" w:rsidRPr="00E9263C">
        <w:rPr>
          <w:sz w:val="28"/>
          <w:szCs w:val="28"/>
        </w:rPr>
        <w:t>на виконання Н</w:t>
      </w:r>
      <w:r w:rsidR="00663107" w:rsidRPr="00E9263C">
        <w:rPr>
          <w:sz w:val="28"/>
          <w:szCs w:val="28"/>
        </w:rPr>
        <w:t>НТ</w:t>
      </w:r>
      <w:r w:rsidR="00230F8E" w:rsidRPr="00E9263C">
        <w:rPr>
          <w:sz w:val="28"/>
          <w:szCs w:val="28"/>
        </w:rPr>
        <w:t>Р</w:t>
      </w:r>
      <w:r w:rsidR="005A76DA" w:rsidRPr="00E9263C">
        <w:rPr>
          <w:sz w:val="28"/>
          <w:szCs w:val="28"/>
        </w:rPr>
        <w:t xml:space="preserve"> </w:t>
      </w:r>
      <w:r w:rsidR="006747AE" w:rsidRPr="00E9263C">
        <w:rPr>
          <w:sz w:val="28"/>
          <w:szCs w:val="28"/>
        </w:rPr>
        <w:t>спільно з З</w:t>
      </w:r>
      <w:r w:rsidR="00F57C86" w:rsidRPr="00E9263C">
        <w:rPr>
          <w:sz w:val="28"/>
          <w:szCs w:val="28"/>
        </w:rPr>
        <w:t>амовником</w:t>
      </w:r>
      <w:r w:rsidR="00A55324" w:rsidRPr="00E9263C">
        <w:rPr>
          <w:sz w:val="28"/>
          <w:szCs w:val="28"/>
        </w:rPr>
        <w:t>;</w:t>
      </w:r>
    </w:p>
    <w:p w:rsidR="00A55324" w:rsidRPr="00E9263C" w:rsidRDefault="00A55324" w:rsidP="00262897">
      <w:pPr>
        <w:ind w:firstLine="720"/>
        <w:jc w:val="both"/>
        <w:rPr>
          <w:sz w:val="28"/>
          <w:szCs w:val="28"/>
        </w:rPr>
      </w:pPr>
      <w:r w:rsidRPr="00E9263C">
        <w:rPr>
          <w:sz w:val="28"/>
          <w:szCs w:val="28"/>
        </w:rPr>
        <w:t xml:space="preserve">на підставі вихідних вимог </w:t>
      </w:r>
      <w:r w:rsidR="00230F8E" w:rsidRPr="00E9263C">
        <w:rPr>
          <w:sz w:val="28"/>
          <w:szCs w:val="28"/>
        </w:rPr>
        <w:t>З</w:t>
      </w:r>
      <w:r w:rsidRPr="00E9263C">
        <w:rPr>
          <w:sz w:val="28"/>
          <w:szCs w:val="28"/>
        </w:rPr>
        <w:t>амовника (</w:t>
      </w:r>
      <w:r w:rsidR="00230F8E" w:rsidRPr="00E9263C">
        <w:rPr>
          <w:sz w:val="28"/>
          <w:szCs w:val="28"/>
        </w:rPr>
        <w:t>З</w:t>
      </w:r>
      <w:r w:rsidRPr="00E9263C">
        <w:rPr>
          <w:sz w:val="28"/>
          <w:szCs w:val="28"/>
        </w:rPr>
        <w:t xml:space="preserve">амовників) розробляє проекти ТЗ та подає їх </w:t>
      </w:r>
      <w:r w:rsidR="003C139B" w:rsidRPr="00E9263C">
        <w:rPr>
          <w:sz w:val="28"/>
          <w:szCs w:val="28"/>
        </w:rPr>
        <w:t>З</w:t>
      </w:r>
      <w:r w:rsidR="00FE26BA" w:rsidRPr="00E9263C">
        <w:rPr>
          <w:sz w:val="28"/>
          <w:szCs w:val="28"/>
        </w:rPr>
        <w:t xml:space="preserve">амовнику та </w:t>
      </w:r>
      <w:r w:rsidRPr="00E9263C">
        <w:rPr>
          <w:sz w:val="28"/>
          <w:szCs w:val="28"/>
        </w:rPr>
        <w:t>підрозділу, відповідальному за орга</w:t>
      </w:r>
      <w:r w:rsidR="0002553F" w:rsidRPr="00E9263C">
        <w:rPr>
          <w:sz w:val="28"/>
          <w:szCs w:val="28"/>
        </w:rPr>
        <w:t>ні</w:t>
      </w:r>
      <w:r w:rsidRPr="00E9263C">
        <w:rPr>
          <w:sz w:val="28"/>
          <w:szCs w:val="28"/>
        </w:rPr>
        <w:t xml:space="preserve">зацію </w:t>
      </w:r>
      <w:r w:rsidR="00663107" w:rsidRPr="00E9263C">
        <w:rPr>
          <w:sz w:val="28"/>
          <w:szCs w:val="28"/>
        </w:rPr>
        <w:t>наукової діяльності</w:t>
      </w:r>
      <w:r w:rsidR="0002553F" w:rsidRPr="00E9263C">
        <w:rPr>
          <w:sz w:val="28"/>
          <w:szCs w:val="28"/>
        </w:rPr>
        <w:t>;</w:t>
      </w:r>
    </w:p>
    <w:p w:rsidR="005A76DA" w:rsidRPr="00E9263C" w:rsidRDefault="004518B9" w:rsidP="00262897">
      <w:pPr>
        <w:ind w:firstLine="720"/>
        <w:jc w:val="both"/>
        <w:rPr>
          <w:sz w:val="28"/>
          <w:szCs w:val="28"/>
        </w:rPr>
      </w:pPr>
      <w:r w:rsidRPr="00E9263C">
        <w:rPr>
          <w:sz w:val="28"/>
          <w:szCs w:val="28"/>
        </w:rPr>
        <w:t xml:space="preserve">формує творчі колективи для виконання </w:t>
      </w:r>
      <w:r w:rsidR="005A76DA" w:rsidRPr="00E9263C">
        <w:rPr>
          <w:sz w:val="28"/>
          <w:szCs w:val="28"/>
        </w:rPr>
        <w:t>Н</w:t>
      </w:r>
      <w:r w:rsidR="00663107" w:rsidRPr="00E9263C">
        <w:rPr>
          <w:sz w:val="28"/>
          <w:szCs w:val="28"/>
        </w:rPr>
        <w:t>НТ</w:t>
      </w:r>
      <w:r w:rsidR="005A76DA" w:rsidRPr="00E9263C">
        <w:rPr>
          <w:sz w:val="28"/>
          <w:szCs w:val="28"/>
        </w:rPr>
        <w:t>Р;</w:t>
      </w:r>
    </w:p>
    <w:p w:rsidR="009F4842" w:rsidRPr="00E9263C" w:rsidRDefault="009311EE" w:rsidP="004518B9">
      <w:pPr>
        <w:pStyle w:val="ab"/>
        <w:spacing w:after="0"/>
        <w:ind w:left="20" w:right="20" w:firstLine="720"/>
        <w:jc w:val="both"/>
        <w:rPr>
          <w:rStyle w:val="10"/>
          <w:b w:val="0"/>
          <w:bCs w:val="0"/>
          <w:sz w:val="28"/>
          <w:szCs w:val="28"/>
          <w:lang w:eastAsia="uk-UA"/>
        </w:rPr>
      </w:pPr>
      <w:r w:rsidRPr="00E9263C">
        <w:rPr>
          <w:rStyle w:val="10"/>
          <w:b w:val="0"/>
          <w:bCs w:val="0"/>
          <w:sz w:val="28"/>
          <w:szCs w:val="28"/>
          <w:lang w:eastAsia="uk-UA"/>
        </w:rPr>
        <w:t>виконує ННТР відповідно до завдань і термінів, що встановлені ТЗ</w:t>
      </w:r>
    </w:p>
    <w:p w:rsidR="004518B9" w:rsidRPr="00E9263C" w:rsidRDefault="004518B9" w:rsidP="004518B9">
      <w:pPr>
        <w:pStyle w:val="ab"/>
        <w:spacing w:after="0"/>
        <w:ind w:left="20" w:right="20" w:firstLine="720"/>
        <w:jc w:val="both"/>
      </w:pPr>
      <w:r w:rsidRPr="00E9263C">
        <w:rPr>
          <w:rStyle w:val="10"/>
          <w:b w:val="0"/>
          <w:bCs w:val="0"/>
          <w:sz w:val="28"/>
          <w:szCs w:val="28"/>
          <w:lang w:eastAsia="uk-UA"/>
        </w:rPr>
        <w:t>укладає, за потреби, договори на виконання складових частин Н</w:t>
      </w:r>
      <w:r w:rsidR="00663107" w:rsidRPr="00E9263C">
        <w:rPr>
          <w:rStyle w:val="10"/>
          <w:b w:val="0"/>
          <w:bCs w:val="0"/>
          <w:sz w:val="28"/>
          <w:szCs w:val="28"/>
          <w:lang w:eastAsia="uk-UA"/>
        </w:rPr>
        <w:t>НТ</w:t>
      </w:r>
      <w:r w:rsidRPr="00E9263C">
        <w:rPr>
          <w:rStyle w:val="10"/>
          <w:b w:val="0"/>
          <w:bCs w:val="0"/>
          <w:sz w:val="28"/>
          <w:szCs w:val="28"/>
          <w:lang w:eastAsia="uk-UA"/>
        </w:rPr>
        <w:t>Р</w:t>
      </w:r>
      <w:r w:rsidR="009311EE" w:rsidRPr="00E9263C">
        <w:rPr>
          <w:rStyle w:val="10"/>
          <w:b w:val="0"/>
          <w:bCs w:val="0"/>
          <w:sz w:val="28"/>
          <w:szCs w:val="28"/>
          <w:lang w:eastAsia="uk-UA"/>
        </w:rPr>
        <w:t xml:space="preserve"> </w:t>
      </w:r>
      <w:r w:rsidRPr="00E9263C">
        <w:rPr>
          <w:rStyle w:val="10"/>
          <w:b w:val="0"/>
          <w:bCs w:val="0"/>
          <w:sz w:val="28"/>
          <w:szCs w:val="28"/>
          <w:lang w:eastAsia="uk-UA"/>
        </w:rPr>
        <w:t>із співвиконавцями;</w:t>
      </w:r>
    </w:p>
    <w:p w:rsidR="004518B9" w:rsidRPr="00E9263C" w:rsidRDefault="004518B9" w:rsidP="004518B9">
      <w:pPr>
        <w:pStyle w:val="ab"/>
        <w:spacing w:after="0"/>
        <w:ind w:left="20" w:right="20" w:firstLine="720"/>
        <w:jc w:val="both"/>
        <w:rPr>
          <w:rStyle w:val="10"/>
          <w:b w:val="0"/>
          <w:bCs w:val="0"/>
          <w:sz w:val="28"/>
          <w:szCs w:val="28"/>
          <w:lang w:eastAsia="uk-UA"/>
        </w:rPr>
      </w:pPr>
      <w:r w:rsidRPr="00E9263C">
        <w:rPr>
          <w:rStyle w:val="10"/>
          <w:b w:val="0"/>
          <w:bCs w:val="0"/>
          <w:sz w:val="28"/>
          <w:szCs w:val="28"/>
          <w:lang w:eastAsia="uk-UA"/>
        </w:rPr>
        <w:t xml:space="preserve">аналізує наукову, науково-технічну та нормативну документацію щодо тем </w:t>
      </w:r>
      <w:r w:rsidR="00663107" w:rsidRPr="00E9263C">
        <w:rPr>
          <w:rStyle w:val="10"/>
          <w:b w:val="0"/>
          <w:bCs w:val="0"/>
          <w:sz w:val="28"/>
          <w:szCs w:val="28"/>
          <w:lang w:eastAsia="uk-UA"/>
        </w:rPr>
        <w:t>ННТ</w:t>
      </w:r>
      <w:r w:rsidRPr="00E9263C">
        <w:rPr>
          <w:rStyle w:val="10"/>
          <w:b w:val="0"/>
          <w:bCs w:val="0"/>
          <w:sz w:val="28"/>
          <w:szCs w:val="28"/>
          <w:lang w:eastAsia="uk-UA"/>
        </w:rPr>
        <w:t xml:space="preserve">Р і розглядає можливі напрями досліджень; </w:t>
      </w:r>
    </w:p>
    <w:p w:rsidR="004518B9" w:rsidRPr="00E9263C" w:rsidRDefault="004518B9" w:rsidP="0020719E">
      <w:pPr>
        <w:pStyle w:val="ab"/>
        <w:spacing w:after="0"/>
        <w:ind w:left="20" w:right="20" w:firstLine="720"/>
        <w:jc w:val="both"/>
        <w:rPr>
          <w:sz w:val="28"/>
          <w:szCs w:val="28"/>
          <w:shd w:val="clear" w:color="auto" w:fill="FFFFFF"/>
          <w:lang w:eastAsia="uk-UA"/>
        </w:rPr>
      </w:pPr>
      <w:r w:rsidRPr="00E9263C">
        <w:rPr>
          <w:rStyle w:val="10"/>
          <w:b w:val="0"/>
          <w:bCs w:val="0"/>
          <w:sz w:val="28"/>
          <w:szCs w:val="28"/>
          <w:lang w:eastAsia="uk-UA"/>
        </w:rPr>
        <w:t>визначає методи досліджень;</w:t>
      </w:r>
    </w:p>
    <w:p w:rsidR="004518B9" w:rsidRPr="00E9263C" w:rsidRDefault="00F57C86" w:rsidP="00F57C86">
      <w:pPr>
        <w:ind w:firstLine="720"/>
        <w:jc w:val="both"/>
        <w:rPr>
          <w:rStyle w:val="10"/>
          <w:b w:val="0"/>
          <w:bCs w:val="0"/>
          <w:sz w:val="28"/>
          <w:szCs w:val="28"/>
          <w:shd w:val="clear" w:color="auto" w:fill="auto"/>
        </w:rPr>
      </w:pPr>
      <w:r w:rsidRPr="00E9263C">
        <w:rPr>
          <w:sz w:val="28"/>
          <w:szCs w:val="28"/>
        </w:rPr>
        <w:t xml:space="preserve">складає зведену калькуляцію кошторисної вартості </w:t>
      </w:r>
      <w:r w:rsidR="00663107" w:rsidRPr="00E9263C">
        <w:rPr>
          <w:rStyle w:val="10"/>
          <w:b w:val="0"/>
          <w:bCs w:val="0"/>
          <w:sz w:val="28"/>
          <w:szCs w:val="28"/>
          <w:lang w:eastAsia="uk-UA"/>
        </w:rPr>
        <w:t>ННТР</w:t>
      </w:r>
      <w:r w:rsidRPr="00E9263C">
        <w:rPr>
          <w:sz w:val="28"/>
          <w:szCs w:val="28"/>
        </w:rPr>
        <w:t xml:space="preserve"> (додаток </w:t>
      </w:r>
      <w:r w:rsidR="008D2764" w:rsidRPr="00E9263C">
        <w:rPr>
          <w:sz w:val="28"/>
          <w:szCs w:val="28"/>
        </w:rPr>
        <w:t>4</w:t>
      </w:r>
      <w:r w:rsidRPr="00E9263C">
        <w:rPr>
          <w:sz w:val="28"/>
          <w:szCs w:val="28"/>
        </w:rPr>
        <w:t xml:space="preserve">); калькуляцію кошторисної вартості </w:t>
      </w:r>
      <w:r w:rsidR="00663107" w:rsidRPr="00E9263C">
        <w:rPr>
          <w:rStyle w:val="10"/>
          <w:b w:val="0"/>
          <w:bCs w:val="0"/>
          <w:sz w:val="28"/>
          <w:szCs w:val="28"/>
          <w:lang w:eastAsia="uk-UA"/>
        </w:rPr>
        <w:t>ННТР</w:t>
      </w:r>
      <w:r w:rsidRPr="00E9263C">
        <w:rPr>
          <w:sz w:val="28"/>
          <w:szCs w:val="28"/>
        </w:rPr>
        <w:t xml:space="preserve"> (додаток </w:t>
      </w:r>
      <w:r w:rsidR="008D2764" w:rsidRPr="00E9263C">
        <w:rPr>
          <w:sz w:val="28"/>
          <w:szCs w:val="28"/>
        </w:rPr>
        <w:t>5</w:t>
      </w:r>
      <w:r w:rsidRPr="00E9263C">
        <w:rPr>
          <w:sz w:val="28"/>
          <w:szCs w:val="28"/>
        </w:rPr>
        <w:t xml:space="preserve">), розрахунки витрат за статтями кошторису витрат на виконання </w:t>
      </w:r>
      <w:r w:rsidR="00663107" w:rsidRPr="00E9263C">
        <w:rPr>
          <w:rStyle w:val="10"/>
          <w:b w:val="0"/>
          <w:bCs w:val="0"/>
          <w:sz w:val="28"/>
          <w:szCs w:val="28"/>
          <w:lang w:eastAsia="uk-UA"/>
        </w:rPr>
        <w:t>ННТР</w:t>
      </w:r>
      <w:r w:rsidRPr="00E9263C">
        <w:rPr>
          <w:sz w:val="28"/>
          <w:szCs w:val="28"/>
        </w:rPr>
        <w:t xml:space="preserve"> (додаток </w:t>
      </w:r>
      <w:r w:rsidR="008D2764" w:rsidRPr="00E9263C">
        <w:rPr>
          <w:sz w:val="28"/>
          <w:szCs w:val="28"/>
        </w:rPr>
        <w:t>6</w:t>
      </w:r>
      <w:r w:rsidRPr="00E9263C">
        <w:rPr>
          <w:sz w:val="28"/>
          <w:szCs w:val="28"/>
        </w:rPr>
        <w:t xml:space="preserve">); </w:t>
      </w:r>
      <w:r w:rsidR="004518B9" w:rsidRPr="00E9263C">
        <w:rPr>
          <w:rStyle w:val="rvts0"/>
          <w:sz w:val="28"/>
          <w:szCs w:val="28"/>
        </w:rPr>
        <w:t>картку обліку фактичних витрат на</w:t>
      </w:r>
      <w:r w:rsidR="00146824" w:rsidRPr="00E9263C">
        <w:rPr>
          <w:rStyle w:val="rvts0"/>
          <w:sz w:val="28"/>
          <w:szCs w:val="28"/>
        </w:rPr>
        <w:t xml:space="preserve"> проведення </w:t>
      </w:r>
      <w:r w:rsidR="00663107" w:rsidRPr="00E9263C">
        <w:rPr>
          <w:rStyle w:val="10"/>
          <w:b w:val="0"/>
          <w:bCs w:val="0"/>
          <w:sz w:val="28"/>
          <w:szCs w:val="28"/>
          <w:lang w:eastAsia="uk-UA"/>
        </w:rPr>
        <w:t>ННТР</w:t>
      </w:r>
      <w:r w:rsidR="007224C0" w:rsidRPr="00E9263C">
        <w:rPr>
          <w:rStyle w:val="rvts0"/>
          <w:sz w:val="28"/>
          <w:szCs w:val="28"/>
        </w:rPr>
        <w:t xml:space="preserve"> (додаток </w:t>
      </w:r>
      <w:r w:rsidR="008D2764" w:rsidRPr="00E9263C">
        <w:rPr>
          <w:rStyle w:val="rvts0"/>
          <w:sz w:val="28"/>
          <w:szCs w:val="28"/>
        </w:rPr>
        <w:t>7</w:t>
      </w:r>
      <w:r w:rsidR="004518B9" w:rsidRPr="00E9263C">
        <w:rPr>
          <w:rStyle w:val="rvts0"/>
          <w:sz w:val="28"/>
          <w:szCs w:val="28"/>
        </w:rPr>
        <w:t>)</w:t>
      </w:r>
      <w:r w:rsidR="004518B9" w:rsidRPr="00E9263C">
        <w:rPr>
          <w:rStyle w:val="10"/>
          <w:b w:val="0"/>
          <w:bCs w:val="0"/>
          <w:sz w:val="28"/>
          <w:szCs w:val="28"/>
        </w:rPr>
        <w:t xml:space="preserve"> та звіт про виконання кошто</w:t>
      </w:r>
      <w:r w:rsidR="00D35AE2" w:rsidRPr="00E9263C">
        <w:rPr>
          <w:rStyle w:val="10"/>
          <w:b w:val="0"/>
          <w:bCs w:val="0"/>
          <w:sz w:val="28"/>
          <w:szCs w:val="28"/>
        </w:rPr>
        <w:t xml:space="preserve">рису витрат </w:t>
      </w:r>
      <w:r w:rsidR="00663107" w:rsidRPr="00E9263C">
        <w:rPr>
          <w:rStyle w:val="10"/>
          <w:b w:val="0"/>
          <w:bCs w:val="0"/>
          <w:sz w:val="28"/>
          <w:szCs w:val="28"/>
          <w:lang w:eastAsia="uk-UA"/>
        </w:rPr>
        <w:t>ННТР</w:t>
      </w:r>
      <w:r w:rsidR="007224C0" w:rsidRPr="00E9263C">
        <w:rPr>
          <w:rStyle w:val="10"/>
          <w:b w:val="0"/>
          <w:bCs w:val="0"/>
          <w:sz w:val="28"/>
          <w:szCs w:val="28"/>
        </w:rPr>
        <w:t xml:space="preserve"> (додаток </w:t>
      </w:r>
      <w:r w:rsidR="008D2764" w:rsidRPr="00E9263C">
        <w:rPr>
          <w:rStyle w:val="10"/>
          <w:b w:val="0"/>
          <w:bCs w:val="0"/>
          <w:sz w:val="28"/>
          <w:szCs w:val="28"/>
        </w:rPr>
        <w:t>8</w:t>
      </w:r>
      <w:r w:rsidR="004518B9" w:rsidRPr="00E9263C">
        <w:rPr>
          <w:rStyle w:val="10"/>
          <w:b w:val="0"/>
          <w:bCs w:val="0"/>
          <w:sz w:val="28"/>
          <w:szCs w:val="28"/>
        </w:rPr>
        <w:t>);</w:t>
      </w:r>
    </w:p>
    <w:p w:rsidR="008F5C6B" w:rsidRPr="00E9263C" w:rsidRDefault="008F5C6B" w:rsidP="008F5C6B">
      <w:pPr>
        <w:pStyle w:val="ab"/>
        <w:spacing w:after="0"/>
        <w:ind w:right="44" w:firstLine="724"/>
        <w:jc w:val="both"/>
        <w:rPr>
          <w:rStyle w:val="10"/>
          <w:b w:val="0"/>
          <w:bCs w:val="0"/>
          <w:sz w:val="28"/>
          <w:szCs w:val="28"/>
          <w:lang w:eastAsia="uk-UA"/>
        </w:rPr>
      </w:pPr>
      <w:r w:rsidRPr="00E9263C">
        <w:rPr>
          <w:rStyle w:val="10"/>
          <w:b w:val="0"/>
          <w:bCs w:val="0"/>
          <w:sz w:val="28"/>
          <w:szCs w:val="28"/>
          <w:lang w:eastAsia="uk-UA"/>
        </w:rPr>
        <w:t xml:space="preserve">виконує розрахунки, математичне моделювання, проводить наукові дослідження і здійснює науково-технічні розробки; </w:t>
      </w:r>
    </w:p>
    <w:p w:rsidR="008F5C6B" w:rsidRPr="00E9263C" w:rsidRDefault="008F5C6B" w:rsidP="008F5C6B">
      <w:pPr>
        <w:pStyle w:val="ab"/>
        <w:spacing w:after="0"/>
        <w:ind w:left="20" w:right="20" w:firstLine="720"/>
        <w:jc w:val="both"/>
      </w:pPr>
      <w:r w:rsidRPr="00E9263C">
        <w:rPr>
          <w:rStyle w:val="10"/>
          <w:b w:val="0"/>
          <w:bCs w:val="0"/>
          <w:sz w:val="28"/>
          <w:szCs w:val="28"/>
          <w:lang w:eastAsia="uk-UA"/>
        </w:rPr>
        <w:t xml:space="preserve">визначає перспективи подальшого проведення досліджень і надає рекомендації щодо впровадження результатів </w:t>
      </w:r>
      <w:r w:rsidR="00663107" w:rsidRPr="00E9263C">
        <w:rPr>
          <w:rStyle w:val="10"/>
          <w:b w:val="0"/>
          <w:bCs w:val="0"/>
          <w:sz w:val="28"/>
          <w:szCs w:val="28"/>
          <w:lang w:eastAsia="uk-UA"/>
        </w:rPr>
        <w:t>ННТР</w:t>
      </w:r>
      <w:r w:rsidRPr="00E9263C">
        <w:rPr>
          <w:rStyle w:val="10"/>
          <w:b w:val="0"/>
          <w:bCs w:val="0"/>
          <w:sz w:val="28"/>
          <w:szCs w:val="28"/>
          <w:lang w:eastAsia="uk-UA"/>
        </w:rPr>
        <w:t>;</w:t>
      </w:r>
    </w:p>
    <w:p w:rsidR="0002553F" w:rsidRPr="00E9263C" w:rsidRDefault="008F5C6B" w:rsidP="0020719E">
      <w:pPr>
        <w:pStyle w:val="ab"/>
        <w:spacing w:after="0"/>
        <w:ind w:left="20" w:firstLine="700"/>
        <w:jc w:val="both"/>
        <w:rPr>
          <w:rStyle w:val="10"/>
          <w:b w:val="0"/>
          <w:bCs w:val="0"/>
          <w:sz w:val="28"/>
          <w:szCs w:val="28"/>
          <w:lang w:eastAsia="uk-UA"/>
        </w:rPr>
      </w:pPr>
      <w:r w:rsidRPr="00E9263C">
        <w:rPr>
          <w:rStyle w:val="10"/>
          <w:b w:val="0"/>
          <w:bCs w:val="0"/>
          <w:sz w:val="28"/>
          <w:szCs w:val="28"/>
          <w:lang w:eastAsia="uk-UA"/>
        </w:rPr>
        <w:t>здійснює підготовку звітних матеріалів та надає їх Замовнику</w:t>
      </w:r>
      <w:r w:rsidR="009311EE" w:rsidRPr="00E9263C">
        <w:rPr>
          <w:rStyle w:val="10"/>
          <w:b w:val="0"/>
          <w:bCs w:val="0"/>
          <w:sz w:val="28"/>
          <w:szCs w:val="28"/>
          <w:lang w:eastAsia="uk-UA"/>
        </w:rPr>
        <w:t>;</w:t>
      </w:r>
    </w:p>
    <w:p w:rsidR="009311EE" w:rsidRPr="00E9263C" w:rsidRDefault="009311EE" w:rsidP="0020719E">
      <w:pPr>
        <w:pStyle w:val="ab"/>
        <w:spacing w:after="0"/>
        <w:ind w:left="20" w:firstLine="700"/>
        <w:jc w:val="both"/>
        <w:rPr>
          <w:sz w:val="28"/>
          <w:szCs w:val="28"/>
          <w:shd w:val="clear" w:color="auto" w:fill="FFFFFF"/>
          <w:lang w:eastAsia="uk-UA"/>
        </w:rPr>
      </w:pPr>
      <w:r w:rsidRPr="00E9263C">
        <w:rPr>
          <w:sz w:val="28"/>
          <w:szCs w:val="28"/>
          <w:shd w:val="clear" w:color="auto" w:fill="FFFFFF"/>
          <w:lang w:eastAsia="uk-UA"/>
        </w:rPr>
        <w:t>розробляє, за необхідності, інструкцію з технічного захисту інформації з обмеженим доступом;</w:t>
      </w:r>
    </w:p>
    <w:p w:rsidR="009311EE" w:rsidRPr="00E9263C" w:rsidRDefault="00470568" w:rsidP="0020719E">
      <w:pPr>
        <w:pStyle w:val="ab"/>
        <w:spacing w:after="0"/>
        <w:ind w:left="20" w:firstLine="700"/>
        <w:jc w:val="both"/>
        <w:rPr>
          <w:sz w:val="28"/>
          <w:szCs w:val="28"/>
          <w:shd w:val="clear" w:color="auto" w:fill="FFFFFF"/>
          <w:lang w:eastAsia="uk-UA"/>
        </w:rPr>
      </w:pPr>
      <w:r w:rsidRPr="00E9263C">
        <w:rPr>
          <w:sz w:val="28"/>
          <w:szCs w:val="28"/>
          <w:shd w:val="clear" w:color="auto" w:fill="FFFFFF"/>
          <w:lang w:eastAsia="uk-UA"/>
        </w:rPr>
        <w:t>здійснює державну реєстрацію створених</w:t>
      </w:r>
      <w:r w:rsidR="00AA5F7C" w:rsidRPr="00E9263C">
        <w:rPr>
          <w:sz w:val="28"/>
          <w:szCs w:val="28"/>
          <w:shd w:val="clear" w:color="auto" w:fill="FFFFFF"/>
          <w:lang w:eastAsia="uk-UA"/>
        </w:rPr>
        <w:t xml:space="preserve"> об’єктів інтелектуальної власності</w:t>
      </w:r>
      <w:r w:rsidR="003D190C" w:rsidRPr="00E9263C">
        <w:rPr>
          <w:sz w:val="28"/>
          <w:szCs w:val="28"/>
          <w:shd w:val="clear" w:color="auto" w:fill="FFFFFF"/>
          <w:lang w:eastAsia="uk-UA"/>
        </w:rPr>
        <w:t xml:space="preserve"> у визначеному законодавством порядку</w:t>
      </w:r>
      <w:r w:rsidR="00AA5F7C" w:rsidRPr="00E9263C">
        <w:rPr>
          <w:sz w:val="28"/>
          <w:szCs w:val="28"/>
          <w:shd w:val="clear" w:color="auto" w:fill="FFFFFF"/>
          <w:lang w:eastAsia="uk-UA"/>
        </w:rPr>
        <w:t>;</w:t>
      </w:r>
    </w:p>
    <w:p w:rsidR="00AA5F7C" w:rsidRPr="00E9263C" w:rsidRDefault="003C139B" w:rsidP="0020719E">
      <w:pPr>
        <w:pStyle w:val="ab"/>
        <w:spacing w:after="0"/>
        <w:ind w:left="20" w:firstLine="700"/>
        <w:jc w:val="both"/>
        <w:rPr>
          <w:sz w:val="28"/>
          <w:szCs w:val="28"/>
          <w:shd w:val="clear" w:color="auto" w:fill="FFFFFF"/>
          <w:lang w:eastAsia="uk-UA"/>
        </w:rPr>
      </w:pPr>
      <w:r w:rsidRPr="00E9263C">
        <w:rPr>
          <w:sz w:val="28"/>
          <w:szCs w:val="28"/>
          <w:shd w:val="clear" w:color="auto" w:fill="FFFFFF"/>
          <w:lang w:eastAsia="uk-UA"/>
        </w:rPr>
        <w:t>несе відповідальність перед З</w:t>
      </w:r>
      <w:r w:rsidR="0050704B" w:rsidRPr="00E9263C">
        <w:rPr>
          <w:sz w:val="28"/>
          <w:szCs w:val="28"/>
          <w:shd w:val="clear" w:color="auto" w:fill="FFFFFF"/>
          <w:lang w:eastAsia="uk-UA"/>
        </w:rPr>
        <w:t>амовником за науковий рівень ННТР, за надані рекомендації, терміни та якість виконаних робіт;</w:t>
      </w:r>
    </w:p>
    <w:p w:rsidR="0050704B" w:rsidRPr="00E9263C" w:rsidRDefault="001D125D" w:rsidP="0020719E">
      <w:pPr>
        <w:pStyle w:val="ab"/>
        <w:spacing w:after="0"/>
        <w:ind w:left="20" w:firstLine="700"/>
        <w:jc w:val="both"/>
        <w:rPr>
          <w:sz w:val="28"/>
          <w:szCs w:val="28"/>
          <w:shd w:val="clear" w:color="auto" w:fill="FFFFFF"/>
          <w:lang w:eastAsia="uk-UA"/>
        </w:rPr>
      </w:pPr>
      <w:r w:rsidRPr="00E9263C">
        <w:rPr>
          <w:sz w:val="28"/>
          <w:szCs w:val="28"/>
          <w:shd w:val="clear" w:color="auto" w:fill="FFFFFF"/>
          <w:lang w:eastAsia="uk-UA"/>
        </w:rPr>
        <w:t xml:space="preserve">забезпечує підготовку та надання </w:t>
      </w:r>
      <w:r w:rsidR="0050704B" w:rsidRPr="00E9263C">
        <w:rPr>
          <w:sz w:val="28"/>
          <w:szCs w:val="28"/>
          <w:shd w:val="clear" w:color="auto" w:fill="FFFFFF"/>
          <w:lang w:eastAsia="uk-UA"/>
        </w:rPr>
        <w:t>до органу державної реєстрації реєстраційн</w:t>
      </w:r>
      <w:r w:rsidR="009D2E70" w:rsidRPr="00E9263C">
        <w:rPr>
          <w:sz w:val="28"/>
          <w:szCs w:val="28"/>
          <w:shd w:val="clear" w:color="auto" w:fill="FFFFFF"/>
          <w:lang w:eastAsia="uk-UA"/>
        </w:rPr>
        <w:t>ої</w:t>
      </w:r>
      <w:r w:rsidR="0050704B" w:rsidRPr="00E9263C">
        <w:rPr>
          <w:sz w:val="28"/>
          <w:szCs w:val="28"/>
          <w:shd w:val="clear" w:color="auto" w:fill="FFFFFF"/>
          <w:lang w:eastAsia="uk-UA"/>
        </w:rPr>
        <w:t xml:space="preserve"> та обліков</w:t>
      </w:r>
      <w:r w:rsidR="009D2E70" w:rsidRPr="00E9263C">
        <w:rPr>
          <w:sz w:val="28"/>
          <w:szCs w:val="28"/>
          <w:shd w:val="clear" w:color="auto" w:fill="FFFFFF"/>
          <w:lang w:eastAsia="uk-UA"/>
        </w:rPr>
        <w:t>ої</w:t>
      </w:r>
      <w:r w:rsidR="0050704B" w:rsidRPr="00E9263C">
        <w:rPr>
          <w:sz w:val="28"/>
          <w:szCs w:val="28"/>
          <w:shd w:val="clear" w:color="auto" w:fill="FFFFFF"/>
          <w:lang w:eastAsia="uk-UA"/>
        </w:rPr>
        <w:t xml:space="preserve"> карт</w:t>
      </w:r>
      <w:r w:rsidR="009D2E70" w:rsidRPr="00E9263C">
        <w:rPr>
          <w:sz w:val="28"/>
          <w:szCs w:val="28"/>
          <w:shd w:val="clear" w:color="auto" w:fill="FFFFFF"/>
          <w:lang w:eastAsia="uk-UA"/>
        </w:rPr>
        <w:t>ок</w:t>
      </w:r>
      <w:r w:rsidR="0050704B" w:rsidRPr="00E9263C">
        <w:rPr>
          <w:sz w:val="28"/>
          <w:szCs w:val="28"/>
          <w:shd w:val="clear" w:color="auto" w:fill="FFFFFF"/>
          <w:lang w:eastAsia="uk-UA"/>
        </w:rPr>
        <w:t xml:space="preserve"> ННТР та заключн</w:t>
      </w:r>
      <w:r w:rsidR="009D2E70" w:rsidRPr="00E9263C">
        <w:rPr>
          <w:sz w:val="28"/>
          <w:szCs w:val="28"/>
          <w:shd w:val="clear" w:color="auto" w:fill="FFFFFF"/>
          <w:lang w:eastAsia="uk-UA"/>
        </w:rPr>
        <w:t xml:space="preserve">ого </w:t>
      </w:r>
      <w:r w:rsidR="0050704B" w:rsidRPr="00E9263C">
        <w:rPr>
          <w:sz w:val="28"/>
          <w:szCs w:val="28"/>
          <w:shd w:val="clear" w:color="auto" w:fill="FFFFFF"/>
          <w:lang w:eastAsia="uk-UA"/>
        </w:rPr>
        <w:t>звіт</w:t>
      </w:r>
      <w:r w:rsidR="009D2E70" w:rsidRPr="00E9263C">
        <w:rPr>
          <w:sz w:val="28"/>
          <w:szCs w:val="28"/>
          <w:shd w:val="clear" w:color="auto" w:fill="FFFFFF"/>
          <w:lang w:eastAsia="uk-UA"/>
        </w:rPr>
        <w:t>у</w:t>
      </w:r>
      <w:r w:rsidR="0050704B" w:rsidRPr="00E9263C">
        <w:rPr>
          <w:sz w:val="28"/>
          <w:szCs w:val="28"/>
          <w:shd w:val="clear" w:color="auto" w:fill="FFFFFF"/>
          <w:lang w:eastAsia="uk-UA"/>
        </w:rPr>
        <w:t xml:space="preserve"> на реєстрацію.</w:t>
      </w:r>
    </w:p>
    <w:p w:rsidR="004B5667" w:rsidRPr="00E9263C" w:rsidRDefault="00EF7C4D" w:rsidP="0020719E">
      <w:pPr>
        <w:ind w:firstLine="708"/>
        <w:jc w:val="both"/>
        <w:rPr>
          <w:sz w:val="28"/>
          <w:szCs w:val="28"/>
        </w:rPr>
      </w:pPr>
      <w:r w:rsidRPr="00E9263C">
        <w:rPr>
          <w:sz w:val="28"/>
          <w:szCs w:val="28"/>
        </w:rPr>
        <w:t xml:space="preserve">3.6. </w:t>
      </w:r>
      <w:r w:rsidR="00250150" w:rsidRPr="00E9263C">
        <w:rPr>
          <w:sz w:val="28"/>
          <w:szCs w:val="28"/>
        </w:rPr>
        <w:t>Виконавці мають право залучати т</w:t>
      </w:r>
      <w:r w:rsidR="0002553F" w:rsidRPr="00E9263C">
        <w:rPr>
          <w:sz w:val="28"/>
          <w:szCs w:val="28"/>
        </w:rPr>
        <w:t xml:space="preserve">ериторіальні органи </w:t>
      </w:r>
      <w:r w:rsidR="0007711D" w:rsidRPr="00E9263C">
        <w:rPr>
          <w:sz w:val="28"/>
          <w:szCs w:val="28"/>
        </w:rPr>
        <w:t>ДФС</w:t>
      </w:r>
      <w:r w:rsidR="0002553F" w:rsidRPr="00E9263C">
        <w:rPr>
          <w:sz w:val="28"/>
          <w:szCs w:val="28"/>
        </w:rPr>
        <w:t xml:space="preserve"> </w:t>
      </w:r>
      <w:r w:rsidR="00250150" w:rsidRPr="00E9263C">
        <w:rPr>
          <w:sz w:val="28"/>
          <w:szCs w:val="28"/>
        </w:rPr>
        <w:t xml:space="preserve">до формування </w:t>
      </w:r>
      <w:r w:rsidR="0002553F" w:rsidRPr="00E9263C">
        <w:rPr>
          <w:sz w:val="28"/>
          <w:szCs w:val="28"/>
        </w:rPr>
        <w:t xml:space="preserve">замовлення на виконання </w:t>
      </w:r>
      <w:r w:rsidR="0020719E" w:rsidRPr="00E9263C">
        <w:rPr>
          <w:sz w:val="28"/>
          <w:szCs w:val="28"/>
        </w:rPr>
        <w:t xml:space="preserve">та </w:t>
      </w:r>
      <w:r w:rsidR="0002553F" w:rsidRPr="00E9263C">
        <w:rPr>
          <w:sz w:val="28"/>
          <w:szCs w:val="28"/>
        </w:rPr>
        <w:t xml:space="preserve">приймання </w:t>
      </w:r>
      <w:r w:rsidR="00663107" w:rsidRPr="00E9263C">
        <w:rPr>
          <w:rStyle w:val="10"/>
          <w:b w:val="0"/>
          <w:bCs w:val="0"/>
          <w:sz w:val="28"/>
          <w:szCs w:val="28"/>
          <w:lang w:eastAsia="uk-UA"/>
        </w:rPr>
        <w:t>ННТР</w:t>
      </w:r>
      <w:r w:rsidR="00250150" w:rsidRPr="00E9263C">
        <w:rPr>
          <w:sz w:val="28"/>
          <w:szCs w:val="28"/>
        </w:rPr>
        <w:t xml:space="preserve">, </w:t>
      </w:r>
      <w:r w:rsidR="004B5667" w:rsidRPr="00E9263C">
        <w:rPr>
          <w:sz w:val="28"/>
          <w:szCs w:val="28"/>
        </w:rPr>
        <w:t xml:space="preserve">впровадження їх результатів </w:t>
      </w:r>
      <w:r w:rsidR="0002553F" w:rsidRPr="00E9263C">
        <w:rPr>
          <w:sz w:val="28"/>
          <w:szCs w:val="28"/>
        </w:rPr>
        <w:t>у практичну діяльність.</w:t>
      </w:r>
    </w:p>
    <w:p w:rsidR="00B1381C" w:rsidRPr="00E9263C" w:rsidRDefault="009311EE" w:rsidP="007778C4">
      <w:pPr>
        <w:jc w:val="both"/>
        <w:rPr>
          <w:b/>
          <w:bCs/>
          <w:sz w:val="28"/>
          <w:szCs w:val="28"/>
        </w:rPr>
      </w:pPr>
      <w:r w:rsidRPr="00E9263C">
        <w:rPr>
          <w:color w:val="FF0000"/>
          <w:sz w:val="28"/>
          <w:szCs w:val="28"/>
        </w:rPr>
        <w:tab/>
      </w:r>
      <w:r w:rsidR="00B1381C" w:rsidRPr="00E9263C">
        <w:rPr>
          <w:sz w:val="28"/>
          <w:szCs w:val="28"/>
        </w:rPr>
        <w:t>3.</w:t>
      </w:r>
      <w:r w:rsidR="005039EF" w:rsidRPr="00E9263C">
        <w:rPr>
          <w:sz w:val="28"/>
          <w:szCs w:val="28"/>
        </w:rPr>
        <w:t>7</w:t>
      </w:r>
      <w:r w:rsidR="00B1381C" w:rsidRPr="00E9263C">
        <w:rPr>
          <w:sz w:val="28"/>
          <w:szCs w:val="28"/>
        </w:rPr>
        <w:t>. Замовники, за попереднім погодженням з Виконавцями, надають для узагальнення підрозділу, відповідальному за організацію наукової діяльності, пропозиції до Річного тематичного плану для включення підрозділом фінансового забезпечення до бюджетного запиту та паспорту бюджетної прогр</w:t>
      </w:r>
      <w:r w:rsidR="00A31B83" w:rsidRPr="00E9263C">
        <w:rPr>
          <w:sz w:val="28"/>
          <w:szCs w:val="28"/>
        </w:rPr>
        <w:t xml:space="preserve">ами ДФС </w:t>
      </w:r>
      <w:r w:rsidR="00B1381C" w:rsidRPr="00E9263C">
        <w:rPr>
          <w:sz w:val="28"/>
          <w:szCs w:val="28"/>
        </w:rPr>
        <w:t>на відповідний рік у встановленому порядку.</w:t>
      </w:r>
    </w:p>
    <w:p w:rsidR="00B306E0" w:rsidRDefault="00B306E0">
      <w:pPr>
        <w:rPr>
          <w:sz w:val="28"/>
          <w:szCs w:val="28"/>
        </w:rPr>
      </w:pPr>
      <w:r>
        <w:rPr>
          <w:sz w:val="28"/>
          <w:szCs w:val="28"/>
        </w:rPr>
        <w:br w:type="page"/>
      </w:r>
    </w:p>
    <w:p w:rsidR="00F57250" w:rsidRPr="00E9263C" w:rsidRDefault="00F57250" w:rsidP="00146E34">
      <w:pPr>
        <w:jc w:val="both"/>
        <w:rPr>
          <w:sz w:val="28"/>
          <w:szCs w:val="28"/>
        </w:rPr>
      </w:pPr>
    </w:p>
    <w:p w:rsidR="004F42E3" w:rsidRPr="00E9263C" w:rsidRDefault="00D13794" w:rsidP="00EF7C4D">
      <w:pPr>
        <w:numPr>
          <w:ilvl w:val="0"/>
          <w:numId w:val="14"/>
        </w:numPr>
        <w:jc w:val="center"/>
        <w:rPr>
          <w:b/>
          <w:sz w:val="28"/>
          <w:szCs w:val="28"/>
        </w:rPr>
      </w:pPr>
      <w:r w:rsidRPr="00E9263C">
        <w:rPr>
          <w:b/>
          <w:sz w:val="28"/>
          <w:szCs w:val="28"/>
        </w:rPr>
        <w:t>П</w:t>
      </w:r>
      <w:r w:rsidR="008E187E" w:rsidRPr="00E9263C">
        <w:rPr>
          <w:b/>
          <w:sz w:val="28"/>
          <w:szCs w:val="28"/>
        </w:rPr>
        <w:t xml:space="preserve">ланування </w:t>
      </w:r>
      <w:r w:rsidR="00663107" w:rsidRPr="00E9263C">
        <w:rPr>
          <w:rStyle w:val="10"/>
          <w:bCs w:val="0"/>
          <w:sz w:val="28"/>
          <w:szCs w:val="28"/>
          <w:lang w:eastAsia="uk-UA"/>
        </w:rPr>
        <w:t>ННТР</w:t>
      </w:r>
    </w:p>
    <w:p w:rsidR="004F42E3" w:rsidRPr="00E9263C" w:rsidRDefault="004F42E3" w:rsidP="004F42E3">
      <w:pPr>
        <w:ind w:left="450"/>
        <w:rPr>
          <w:b/>
          <w:sz w:val="28"/>
          <w:szCs w:val="28"/>
        </w:rPr>
      </w:pPr>
    </w:p>
    <w:p w:rsidR="004F42E3" w:rsidRPr="00E9263C" w:rsidRDefault="004F42E3" w:rsidP="0020719E">
      <w:pPr>
        <w:ind w:firstLine="708"/>
        <w:jc w:val="both"/>
        <w:rPr>
          <w:sz w:val="28"/>
          <w:szCs w:val="28"/>
        </w:rPr>
      </w:pPr>
      <w:r w:rsidRPr="00E9263C">
        <w:rPr>
          <w:sz w:val="28"/>
          <w:szCs w:val="28"/>
        </w:rPr>
        <w:t xml:space="preserve">4.1. Планування </w:t>
      </w:r>
      <w:r w:rsidR="00663107" w:rsidRPr="00E9263C">
        <w:rPr>
          <w:rStyle w:val="10"/>
          <w:b w:val="0"/>
          <w:bCs w:val="0"/>
          <w:sz w:val="28"/>
          <w:szCs w:val="28"/>
          <w:lang w:eastAsia="uk-UA"/>
        </w:rPr>
        <w:t>ННТР</w:t>
      </w:r>
      <w:r w:rsidRPr="00E9263C">
        <w:rPr>
          <w:sz w:val="28"/>
          <w:szCs w:val="28"/>
        </w:rPr>
        <w:t xml:space="preserve"> </w:t>
      </w:r>
      <w:r w:rsidR="00EF0CA6" w:rsidRPr="00E9263C">
        <w:rPr>
          <w:sz w:val="28"/>
          <w:szCs w:val="28"/>
        </w:rPr>
        <w:t>передбачає формування щорічно</w:t>
      </w:r>
      <w:r w:rsidR="00DF28BF" w:rsidRPr="00E9263C">
        <w:rPr>
          <w:sz w:val="28"/>
          <w:szCs w:val="28"/>
        </w:rPr>
        <w:t xml:space="preserve"> </w:t>
      </w:r>
      <w:r w:rsidRPr="00E9263C">
        <w:rPr>
          <w:sz w:val="28"/>
          <w:szCs w:val="28"/>
        </w:rPr>
        <w:t xml:space="preserve">Річного </w:t>
      </w:r>
      <w:r w:rsidR="00DF28BF" w:rsidRPr="00E9263C">
        <w:rPr>
          <w:sz w:val="28"/>
          <w:szCs w:val="28"/>
        </w:rPr>
        <w:t xml:space="preserve">тематичного </w:t>
      </w:r>
      <w:r w:rsidRPr="00E9263C">
        <w:rPr>
          <w:sz w:val="28"/>
          <w:szCs w:val="28"/>
        </w:rPr>
        <w:t>плану.</w:t>
      </w:r>
    </w:p>
    <w:p w:rsidR="00AD358B" w:rsidRPr="00E9263C" w:rsidRDefault="004F42E3" w:rsidP="0020719E">
      <w:pPr>
        <w:ind w:firstLine="708"/>
        <w:jc w:val="both"/>
        <w:rPr>
          <w:sz w:val="28"/>
          <w:szCs w:val="28"/>
        </w:rPr>
      </w:pPr>
      <w:r w:rsidRPr="00E9263C">
        <w:rPr>
          <w:sz w:val="28"/>
          <w:szCs w:val="28"/>
        </w:rPr>
        <w:t xml:space="preserve">4.2. Річний </w:t>
      </w:r>
      <w:r w:rsidR="007778C4" w:rsidRPr="00E9263C">
        <w:rPr>
          <w:sz w:val="28"/>
          <w:szCs w:val="28"/>
        </w:rPr>
        <w:t xml:space="preserve">тематичний </w:t>
      </w:r>
      <w:r w:rsidRPr="00E9263C">
        <w:rPr>
          <w:sz w:val="28"/>
          <w:szCs w:val="28"/>
        </w:rPr>
        <w:t xml:space="preserve">план </w:t>
      </w:r>
      <w:r w:rsidR="00663107" w:rsidRPr="00E9263C">
        <w:rPr>
          <w:rStyle w:val="10"/>
          <w:b w:val="0"/>
          <w:bCs w:val="0"/>
          <w:sz w:val="28"/>
          <w:szCs w:val="28"/>
          <w:lang w:eastAsia="uk-UA"/>
        </w:rPr>
        <w:t>ННТР</w:t>
      </w:r>
      <w:r w:rsidRPr="00E9263C">
        <w:rPr>
          <w:sz w:val="28"/>
          <w:szCs w:val="28"/>
        </w:rPr>
        <w:t xml:space="preserve"> формується за програмно-цільовим принципом з метою реалізації пріоритетних напрямів на</w:t>
      </w:r>
      <w:r w:rsidR="0086115F" w:rsidRPr="00E9263C">
        <w:rPr>
          <w:sz w:val="28"/>
          <w:szCs w:val="28"/>
        </w:rPr>
        <w:t>укових досліджень у ДФС</w:t>
      </w:r>
      <w:r w:rsidRPr="00E9263C">
        <w:rPr>
          <w:sz w:val="28"/>
          <w:szCs w:val="28"/>
        </w:rPr>
        <w:t>, державних та галузевих наукових, науково-технічних та інших програм. Підс</w:t>
      </w:r>
      <w:r w:rsidR="0020719E" w:rsidRPr="00E9263C">
        <w:rPr>
          <w:sz w:val="28"/>
          <w:szCs w:val="28"/>
        </w:rPr>
        <w:t>тавою для формування Річного</w:t>
      </w:r>
      <w:r w:rsidRPr="00E9263C">
        <w:rPr>
          <w:sz w:val="28"/>
          <w:szCs w:val="28"/>
        </w:rPr>
        <w:t xml:space="preserve"> </w:t>
      </w:r>
      <w:r w:rsidR="00DF7782" w:rsidRPr="00E9263C">
        <w:rPr>
          <w:sz w:val="28"/>
          <w:szCs w:val="28"/>
        </w:rPr>
        <w:t xml:space="preserve">тематичного </w:t>
      </w:r>
      <w:r w:rsidRPr="00E9263C">
        <w:rPr>
          <w:sz w:val="28"/>
          <w:szCs w:val="28"/>
        </w:rPr>
        <w:t>плану є виникнення необхідності наукового дослідження проблем у податково-митн</w:t>
      </w:r>
      <w:r w:rsidR="00DC3497" w:rsidRPr="00E9263C">
        <w:rPr>
          <w:sz w:val="28"/>
          <w:szCs w:val="28"/>
        </w:rPr>
        <w:t>ій сфері та діяльності ДФС</w:t>
      </w:r>
      <w:r w:rsidRPr="00E9263C">
        <w:rPr>
          <w:sz w:val="28"/>
          <w:szCs w:val="28"/>
        </w:rPr>
        <w:t>.</w:t>
      </w:r>
    </w:p>
    <w:p w:rsidR="00FC7ACD" w:rsidRPr="00E9263C" w:rsidRDefault="000D75E6" w:rsidP="00FC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9263C">
        <w:rPr>
          <w:sz w:val="28"/>
          <w:szCs w:val="28"/>
        </w:rPr>
        <w:t>Т</w:t>
      </w:r>
      <w:r w:rsidR="00E8494C" w:rsidRPr="00E9263C">
        <w:rPr>
          <w:sz w:val="28"/>
          <w:szCs w:val="28"/>
        </w:rPr>
        <w:t>ематик</w:t>
      </w:r>
      <w:r w:rsidRPr="00E9263C">
        <w:rPr>
          <w:sz w:val="28"/>
          <w:szCs w:val="28"/>
        </w:rPr>
        <w:t>а</w:t>
      </w:r>
      <w:r w:rsidR="00E8494C" w:rsidRPr="00E9263C">
        <w:rPr>
          <w:sz w:val="28"/>
          <w:szCs w:val="28"/>
        </w:rPr>
        <w:t xml:space="preserve"> ННТР </w:t>
      </w:r>
      <w:r w:rsidRPr="00E9263C">
        <w:rPr>
          <w:sz w:val="28"/>
          <w:szCs w:val="28"/>
        </w:rPr>
        <w:t>визначається</w:t>
      </w:r>
      <w:r w:rsidR="00E8494C" w:rsidRPr="00E9263C">
        <w:rPr>
          <w:sz w:val="28"/>
          <w:szCs w:val="28"/>
        </w:rPr>
        <w:t xml:space="preserve"> </w:t>
      </w:r>
      <w:r w:rsidR="00FC7ACD" w:rsidRPr="00E9263C">
        <w:rPr>
          <w:sz w:val="28"/>
          <w:szCs w:val="28"/>
        </w:rPr>
        <w:t>на підставі</w:t>
      </w:r>
      <w:r w:rsidR="00D4135A" w:rsidRPr="00E9263C">
        <w:rPr>
          <w:sz w:val="28"/>
          <w:szCs w:val="28"/>
        </w:rPr>
        <w:t xml:space="preserve"> </w:t>
      </w:r>
      <w:r w:rsidR="006756F1" w:rsidRPr="00E9263C">
        <w:rPr>
          <w:sz w:val="28"/>
          <w:szCs w:val="28"/>
        </w:rPr>
        <w:t>аналізу</w:t>
      </w:r>
      <w:r w:rsidR="00D4135A" w:rsidRPr="00E9263C">
        <w:rPr>
          <w:sz w:val="28"/>
          <w:szCs w:val="28"/>
        </w:rPr>
        <w:t xml:space="preserve"> перспектив розвитку світової та вітчизняної науки і техніки у податково-митній сфері, прогнозу кон’юнктури світового ринку наукоємної продукції та суспільної потреби у нових наукових знаннях</w:t>
      </w:r>
      <w:r w:rsidR="00F34B4D" w:rsidRPr="00E9263C">
        <w:rPr>
          <w:sz w:val="28"/>
          <w:szCs w:val="28"/>
        </w:rPr>
        <w:t xml:space="preserve">, сучасних технологіях </w:t>
      </w:r>
      <w:r w:rsidR="00F33396" w:rsidRPr="00E9263C">
        <w:rPr>
          <w:sz w:val="28"/>
          <w:szCs w:val="28"/>
        </w:rPr>
        <w:t>тощо.</w:t>
      </w:r>
    </w:p>
    <w:p w:rsidR="000D75E6" w:rsidRPr="00E9263C" w:rsidRDefault="003C139B" w:rsidP="000D75E6">
      <w:pPr>
        <w:ind w:firstLine="708"/>
        <w:jc w:val="both"/>
        <w:rPr>
          <w:sz w:val="28"/>
          <w:szCs w:val="28"/>
        </w:rPr>
      </w:pPr>
      <w:r w:rsidRPr="00E9263C">
        <w:rPr>
          <w:sz w:val="28"/>
          <w:szCs w:val="28"/>
        </w:rPr>
        <w:t>В</w:t>
      </w:r>
      <w:r w:rsidR="009F4842" w:rsidRPr="00E9263C">
        <w:rPr>
          <w:sz w:val="28"/>
          <w:szCs w:val="28"/>
        </w:rPr>
        <w:t>ідбір</w:t>
      </w:r>
      <w:r w:rsidRPr="00E9263C">
        <w:rPr>
          <w:sz w:val="28"/>
          <w:szCs w:val="28"/>
        </w:rPr>
        <w:t xml:space="preserve"> тематики </w:t>
      </w:r>
      <w:r w:rsidR="009F4842" w:rsidRPr="00E9263C">
        <w:rPr>
          <w:sz w:val="28"/>
          <w:szCs w:val="28"/>
        </w:rPr>
        <w:t xml:space="preserve">ННТР </w:t>
      </w:r>
      <w:r w:rsidR="000D75E6" w:rsidRPr="00E9263C">
        <w:rPr>
          <w:sz w:val="28"/>
          <w:szCs w:val="28"/>
        </w:rPr>
        <w:t>здійсню</w:t>
      </w:r>
      <w:r w:rsidR="009F4842" w:rsidRPr="00E9263C">
        <w:rPr>
          <w:sz w:val="28"/>
          <w:szCs w:val="28"/>
        </w:rPr>
        <w:t>є</w:t>
      </w:r>
      <w:r w:rsidR="000D75E6" w:rsidRPr="00E9263C">
        <w:rPr>
          <w:sz w:val="28"/>
          <w:szCs w:val="28"/>
        </w:rPr>
        <w:t xml:space="preserve">ться на конкурсних засадах за результатами </w:t>
      </w:r>
      <w:r w:rsidR="000D75E6" w:rsidRPr="00E9263C">
        <w:rPr>
          <w:bCs/>
          <w:sz w:val="28"/>
          <w:szCs w:val="28"/>
        </w:rPr>
        <w:t xml:space="preserve">наукової та науково-технічної експертизи </w:t>
      </w:r>
      <w:r w:rsidR="000D75E6" w:rsidRPr="00E9263C">
        <w:rPr>
          <w:sz w:val="28"/>
          <w:szCs w:val="28"/>
        </w:rPr>
        <w:t>заявок на виконання замовлення</w:t>
      </w:r>
      <w:r w:rsidR="007778C4" w:rsidRPr="00E9263C">
        <w:rPr>
          <w:sz w:val="28"/>
          <w:szCs w:val="28"/>
        </w:rPr>
        <w:t>.</w:t>
      </w:r>
    </w:p>
    <w:p w:rsidR="004F42E3" w:rsidRPr="00E9263C" w:rsidRDefault="004F42E3" w:rsidP="004F42E3">
      <w:pPr>
        <w:ind w:firstLine="708"/>
        <w:jc w:val="both"/>
        <w:rPr>
          <w:sz w:val="28"/>
          <w:szCs w:val="28"/>
        </w:rPr>
      </w:pPr>
      <w:r w:rsidRPr="00E9263C">
        <w:rPr>
          <w:sz w:val="28"/>
          <w:szCs w:val="28"/>
        </w:rPr>
        <w:t xml:space="preserve">4.3. </w:t>
      </w:r>
      <w:r w:rsidR="0020719E" w:rsidRPr="00E9263C">
        <w:rPr>
          <w:sz w:val="28"/>
          <w:szCs w:val="28"/>
        </w:rPr>
        <w:t xml:space="preserve">Проект Річного </w:t>
      </w:r>
      <w:r w:rsidR="00B72682" w:rsidRPr="00E9263C">
        <w:rPr>
          <w:sz w:val="28"/>
          <w:szCs w:val="28"/>
        </w:rPr>
        <w:t>тематичного</w:t>
      </w:r>
      <w:r w:rsidR="00B72682" w:rsidRPr="00E9263C">
        <w:rPr>
          <w:color w:val="0070C0"/>
          <w:sz w:val="28"/>
          <w:szCs w:val="28"/>
        </w:rPr>
        <w:t xml:space="preserve"> </w:t>
      </w:r>
      <w:r w:rsidR="003C139B" w:rsidRPr="00E9263C">
        <w:rPr>
          <w:sz w:val="28"/>
          <w:szCs w:val="28"/>
        </w:rPr>
        <w:t>плану та відбір В</w:t>
      </w:r>
      <w:r w:rsidRPr="00E9263C">
        <w:rPr>
          <w:sz w:val="28"/>
          <w:szCs w:val="28"/>
        </w:rPr>
        <w:t xml:space="preserve">иконавців схвалюються рішенням НТР. </w:t>
      </w:r>
    </w:p>
    <w:p w:rsidR="004F42E3" w:rsidRPr="00E9263C" w:rsidRDefault="004F42E3" w:rsidP="004F42E3">
      <w:pPr>
        <w:ind w:firstLine="708"/>
        <w:jc w:val="both"/>
        <w:rPr>
          <w:sz w:val="28"/>
          <w:szCs w:val="28"/>
        </w:rPr>
      </w:pPr>
      <w:r w:rsidRPr="00E9263C">
        <w:rPr>
          <w:sz w:val="28"/>
          <w:szCs w:val="28"/>
        </w:rPr>
        <w:t xml:space="preserve">4.4. Замовники до 1 березня формують спільно з потенційними Виконавцями заявки </w:t>
      </w:r>
      <w:r w:rsidR="00F24E7C" w:rsidRPr="00E9263C">
        <w:rPr>
          <w:sz w:val="28"/>
          <w:szCs w:val="28"/>
        </w:rPr>
        <w:t xml:space="preserve">на виконання </w:t>
      </w:r>
      <w:r w:rsidR="00663107" w:rsidRPr="00E9263C">
        <w:rPr>
          <w:rStyle w:val="10"/>
          <w:b w:val="0"/>
          <w:bCs w:val="0"/>
          <w:sz w:val="28"/>
          <w:szCs w:val="28"/>
          <w:lang w:eastAsia="uk-UA"/>
        </w:rPr>
        <w:t>ННТР</w:t>
      </w:r>
      <w:r w:rsidRPr="00E9263C">
        <w:rPr>
          <w:sz w:val="28"/>
          <w:szCs w:val="28"/>
        </w:rPr>
        <w:t xml:space="preserve"> на наступний бюджетний рік, враховуючи вимоги </w:t>
      </w:r>
      <w:r w:rsidR="00F24E7C" w:rsidRPr="00E9263C">
        <w:rPr>
          <w:sz w:val="28"/>
          <w:szCs w:val="28"/>
        </w:rPr>
        <w:t xml:space="preserve">абзаців 3-5 </w:t>
      </w:r>
      <w:r w:rsidRPr="00E9263C">
        <w:rPr>
          <w:sz w:val="28"/>
          <w:szCs w:val="28"/>
        </w:rPr>
        <w:t>п. 3.2 цього Положення, забезпечуючи при цьому узгодження:</w:t>
      </w:r>
    </w:p>
    <w:p w:rsidR="004F42E3" w:rsidRPr="00E9263C" w:rsidRDefault="004F42E3" w:rsidP="004F42E3">
      <w:pPr>
        <w:pStyle w:val="ab"/>
        <w:spacing w:after="0"/>
        <w:ind w:left="20" w:right="20" w:firstLine="700"/>
        <w:jc w:val="both"/>
        <w:rPr>
          <w:rStyle w:val="10"/>
          <w:b w:val="0"/>
          <w:bCs w:val="0"/>
          <w:sz w:val="28"/>
          <w:szCs w:val="28"/>
          <w:lang w:eastAsia="uk-UA"/>
        </w:rPr>
      </w:pPr>
      <w:r w:rsidRPr="00E9263C">
        <w:rPr>
          <w:rStyle w:val="10"/>
          <w:b w:val="0"/>
          <w:bCs w:val="0"/>
          <w:sz w:val="28"/>
          <w:szCs w:val="28"/>
          <w:lang w:eastAsia="uk-UA"/>
        </w:rPr>
        <w:t xml:space="preserve">послідовності етапів виконання замовлення з одержанням конкретних результатів, спрямованих на досягнення чітко визначених завдань </w:t>
      </w:r>
      <w:r w:rsidR="00DC3497" w:rsidRPr="00E9263C">
        <w:rPr>
          <w:rStyle w:val="10"/>
          <w:b w:val="0"/>
          <w:bCs w:val="0"/>
          <w:sz w:val="28"/>
          <w:szCs w:val="28"/>
        </w:rPr>
        <w:t>ДФС</w:t>
      </w:r>
      <w:r w:rsidRPr="00E9263C">
        <w:rPr>
          <w:rStyle w:val="10"/>
          <w:b w:val="0"/>
          <w:bCs w:val="0"/>
          <w:sz w:val="28"/>
          <w:szCs w:val="28"/>
          <w:lang w:eastAsia="uk-UA"/>
        </w:rPr>
        <w:t>;</w:t>
      </w:r>
    </w:p>
    <w:p w:rsidR="004F42E3" w:rsidRPr="00E9263C" w:rsidRDefault="004F42E3" w:rsidP="004F42E3">
      <w:pPr>
        <w:pStyle w:val="ab"/>
        <w:spacing w:after="0"/>
        <w:ind w:left="20" w:right="20" w:firstLine="700"/>
        <w:jc w:val="both"/>
        <w:rPr>
          <w:rStyle w:val="10"/>
          <w:b w:val="0"/>
          <w:bCs w:val="0"/>
          <w:sz w:val="28"/>
          <w:szCs w:val="28"/>
          <w:lang w:eastAsia="uk-UA"/>
        </w:rPr>
      </w:pPr>
      <w:r w:rsidRPr="00E9263C">
        <w:rPr>
          <w:rStyle w:val="10"/>
          <w:b w:val="0"/>
          <w:bCs w:val="0"/>
          <w:sz w:val="28"/>
          <w:szCs w:val="28"/>
          <w:lang w:eastAsia="uk-UA"/>
        </w:rPr>
        <w:t>неперервності етапів виконання замовлення з метою забезпечення прикладного застосування одержаних результатів;</w:t>
      </w:r>
    </w:p>
    <w:p w:rsidR="004F42E3" w:rsidRPr="00E9263C" w:rsidRDefault="004F42E3" w:rsidP="004F42E3">
      <w:pPr>
        <w:ind w:firstLine="724"/>
        <w:jc w:val="both"/>
        <w:rPr>
          <w:sz w:val="28"/>
          <w:szCs w:val="28"/>
        </w:rPr>
      </w:pPr>
      <w:r w:rsidRPr="00E9263C">
        <w:rPr>
          <w:sz w:val="28"/>
          <w:szCs w:val="28"/>
          <w:shd w:val="clear" w:color="auto" w:fill="FFFFFF"/>
        </w:rPr>
        <w:t xml:space="preserve">першочергового спрямування коштів державного бюджету на проведення наукових досліджень і науково-технічних розробок, що </w:t>
      </w:r>
      <w:r w:rsidR="00F32702" w:rsidRPr="00E9263C">
        <w:rPr>
          <w:sz w:val="28"/>
          <w:szCs w:val="28"/>
          <w:shd w:val="clear" w:color="auto" w:fill="FFFFFF"/>
        </w:rPr>
        <w:t>мають високий рівень актуальності</w:t>
      </w:r>
      <w:r w:rsidRPr="00E9263C">
        <w:rPr>
          <w:sz w:val="28"/>
          <w:szCs w:val="28"/>
          <w:shd w:val="clear" w:color="auto" w:fill="FFFFFF"/>
        </w:rPr>
        <w:t>.</w:t>
      </w:r>
    </w:p>
    <w:p w:rsidR="004F42E3" w:rsidRPr="00E9263C" w:rsidRDefault="00D35AE2" w:rsidP="004F42E3">
      <w:pPr>
        <w:pStyle w:val="ab"/>
        <w:spacing w:after="0"/>
        <w:ind w:left="20" w:right="20" w:firstLine="700"/>
        <w:jc w:val="both"/>
        <w:rPr>
          <w:rStyle w:val="10"/>
          <w:b w:val="0"/>
          <w:bCs w:val="0"/>
          <w:sz w:val="28"/>
          <w:szCs w:val="28"/>
          <w:lang w:eastAsia="uk-UA"/>
        </w:rPr>
      </w:pPr>
      <w:r w:rsidRPr="00E9263C">
        <w:rPr>
          <w:rStyle w:val="10"/>
          <w:b w:val="0"/>
          <w:bCs w:val="0"/>
          <w:sz w:val="28"/>
          <w:szCs w:val="28"/>
          <w:lang w:eastAsia="uk-UA"/>
        </w:rPr>
        <w:t xml:space="preserve">Заявки на виконання </w:t>
      </w:r>
      <w:r w:rsidR="00663107" w:rsidRPr="00E9263C">
        <w:rPr>
          <w:rStyle w:val="10"/>
          <w:b w:val="0"/>
          <w:bCs w:val="0"/>
          <w:sz w:val="28"/>
          <w:szCs w:val="28"/>
          <w:lang w:eastAsia="uk-UA"/>
        </w:rPr>
        <w:t>ННТР</w:t>
      </w:r>
      <w:r w:rsidR="004F42E3" w:rsidRPr="00E9263C">
        <w:rPr>
          <w:rStyle w:val="10"/>
          <w:b w:val="0"/>
          <w:bCs w:val="0"/>
          <w:sz w:val="28"/>
          <w:szCs w:val="28"/>
          <w:lang w:eastAsia="uk-UA"/>
        </w:rPr>
        <w:t xml:space="preserve"> розробляють Замовники спільно з Виконавцями та надають підрозділу, відповідальному за організацію </w:t>
      </w:r>
      <w:r w:rsidR="00663107" w:rsidRPr="00E9263C">
        <w:rPr>
          <w:rStyle w:val="10"/>
          <w:b w:val="0"/>
          <w:bCs w:val="0"/>
          <w:sz w:val="28"/>
          <w:szCs w:val="28"/>
          <w:lang w:eastAsia="uk-UA"/>
        </w:rPr>
        <w:t>наукової діяльності</w:t>
      </w:r>
      <w:r w:rsidR="004F42E3" w:rsidRPr="00E9263C">
        <w:rPr>
          <w:rStyle w:val="10"/>
          <w:b w:val="0"/>
          <w:bCs w:val="0"/>
          <w:sz w:val="28"/>
          <w:szCs w:val="28"/>
          <w:lang w:eastAsia="uk-UA"/>
        </w:rPr>
        <w:t>.</w:t>
      </w:r>
    </w:p>
    <w:p w:rsidR="004F42E3" w:rsidRPr="00E9263C" w:rsidRDefault="004F42E3" w:rsidP="004F42E3">
      <w:pPr>
        <w:ind w:firstLine="708"/>
        <w:jc w:val="both"/>
        <w:rPr>
          <w:sz w:val="28"/>
          <w:szCs w:val="28"/>
        </w:rPr>
      </w:pPr>
      <w:r w:rsidRPr="00E9263C">
        <w:rPr>
          <w:rStyle w:val="10"/>
          <w:b w:val="0"/>
          <w:bCs w:val="0"/>
          <w:sz w:val="28"/>
          <w:szCs w:val="28"/>
          <w:lang w:eastAsia="uk-UA"/>
        </w:rPr>
        <w:t xml:space="preserve">4.5. </w:t>
      </w:r>
      <w:r w:rsidRPr="00E9263C">
        <w:rPr>
          <w:sz w:val="28"/>
          <w:szCs w:val="28"/>
        </w:rPr>
        <w:t xml:space="preserve">Протягом місяця підрозділ, відповідальний за організацію </w:t>
      </w:r>
      <w:r w:rsidR="00663107" w:rsidRPr="00E9263C">
        <w:rPr>
          <w:sz w:val="28"/>
          <w:szCs w:val="28"/>
        </w:rPr>
        <w:t>наукової діяльності</w:t>
      </w:r>
      <w:r w:rsidRPr="00E9263C">
        <w:rPr>
          <w:sz w:val="28"/>
          <w:szCs w:val="28"/>
        </w:rPr>
        <w:t xml:space="preserve">, опрацьовує разом із Замовниками та Виконавцями заявки на виконання </w:t>
      </w:r>
      <w:r w:rsidR="00663107" w:rsidRPr="00E9263C">
        <w:rPr>
          <w:rStyle w:val="10"/>
          <w:b w:val="0"/>
          <w:bCs w:val="0"/>
          <w:sz w:val="28"/>
          <w:szCs w:val="28"/>
          <w:lang w:eastAsia="uk-UA"/>
        </w:rPr>
        <w:t>ННТР</w:t>
      </w:r>
      <w:r w:rsidR="00102A3B" w:rsidRPr="00E9263C">
        <w:rPr>
          <w:sz w:val="28"/>
          <w:szCs w:val="28"/>
        </w:rPr>
        <w:t xml:space="preserve"> </w:t>
      </w:r>
      <w:r w:rsidRPr="00E9263C">
        <w:rPr>
          <w:sz w:val="28"/>
          <w:szCs w:val="28"/>
        </w:rPr>
        <w:t>у наступному році та розробляє і надає на розгляд та схвалення НТР  проект Річного плану.</w:t>
      </w:r>
    </w:p>
    <w:p w:rsidR="004F42E3" w:rsidRPr="00E9263C" w:rsidRDefault="00102A3B" w:rsidP="004F42E3">
      <w:pPr>
        <w:ind w:firstLine="708"/>
        <w:jc w:val="both"/>
        <w:rPr>
          <w:sz w:val="28"/>
          <w:szCs w:val="28"/>
        </w:rPr>
      </w:pPr>
      <w:r w:rsidRPr="00E9263C">
        <w:rPr>
          <w:sz w:val="28"/>
          <w:szCs w:val="28"/>
        </w:rPr>
        <w:t xml:space="preserve">4.6. </w:t>
      </w:r>
      <w:r w:rsidR="004F42E3" w:rsidRPr="00E9263C">
        <w:rPr>
          <w:sz w:val="28"/>
          <w:szCs w:val="28"/>
        </w:rPr>
        <w:t xml:space="preserve">Після розгляду та схвалення НТР проекту </w:t>
      </w:r>
      <w:r w:rsidRPr="00E9263C">
        <w:rPr>
          <w:sz w:val="28"/>
          <w:szCs w:val="28"/>
        </w:rPr>
        <w:t xml:space="preserve">Річного </w:t>
      </w:r>
      <w:r w:rsidR="0003781F" w:rsidRPr="00E9263C">
        <w:rPr>
          <w:sz w:val="28"/>
          <w:szCs w:val="28"/>
        </w:rPr>
        <w:t xml:space="preserve">тематичного </w:t>
      </w:r>
      <w:r w:rsidR="004F42E3" w:rsidRPr="00E9263C">
        <w:rPr>
          <w:sz w:val="28"/>
          <w:szCs w:val="28"/>
        </w:rPr>
        <w:t xml:space="preserve">плану підрозділ, відповідальний за організацію </w:t>
      </w:r>
      <w:r w:rsidR="00663107" w:rsidRPr="00E9263C">
        <w:rPr>
          <w:sz w:val="28"/>
          <w:szCs w:val="28"/>
        </w:rPr>
        <w:t>наукової діяльності</w:t>
      </w:r>
      <w:r w:rsidR="004F42E3" w:rsidRPr="00E9263C">
        <w:rPr>
          <w:sz w:val="28"/>
          <w:szCs w:val="28"/>
        </w:rPr>
        <w:t xml:space="preserve">, не пізніше 1 травня подає його </w:t>
      </w:r>
      <w:r w:rsidR="0003781F" w:rsidRPr="00E9263C">
        <w:rPr>
          <w:sz w:val="28"/>
          <w:szCs w:val="28"/>
        </w:rPr>
        <w:t xml:space="preserve">Виконавцям та </w:t>
      </w:r>
      <w:r w:rsidR="004F42E3" w:rsidRPr="00E9263C">
        <w:rPr>
          <w:sz w:val="28"/>
          <w:szCs w:val="28"/>
        </w:rPr>
        <w:t xml:space="preserve">підрозділу фінансового забезпечення </w:t>
      </w:r>
      <w:r w:rsidR="00663107" w:rsidRPr="00E9263C">
        <w:rPr>
          <w:rStyle w:val="10"/>
          <w:b w:val="0"/>
          <w:bCs w:val="0"/>
          <w:sz w:val="28"/>
          <w:szCs w:val="28"/>
          <w:lang w:eastAsia="uk-UA"/>
        </w:rPr>
        <w:t>ННТР</w:t>
      </w:r>
      <w:r w:rsidR="00663107" w:rsidRPr="00E9263C">
        <w:rPr>
          <w:sz w:val="28"/>
          <w:szCs w:val="28"/>
        </w:rPr>
        <w:t xml:space="preserve"> </w:t>
      </w:r>
      <w:r w:rsidR="004F42E3" w:rsidRPr="00E9263C">
        <w:rPr>
          <w:sz w:val="28"/>
          <w:szCs w:val="28"/>
        </w:rPr>
        <w:t>з метою включення до бюджетної пропозиції на наступний рік.</w:t>
      </w:r>
    </w:p>
    <w:p w:rsidR="00A03F10" w:rsidRPr="00E9263C" w:rsidRDefault="00C21BCC" w:rsidP="00D7093A">
      <w:pPr>
        <w:ind w:firstLine="708"/>
        <w:jc w:val="both"/>
        <w:rPr>
          <w:sz w:val="28"/>
          <w:szCs w:val="28"/>
        </w:rPr>
      </w:pPr>
      <w:r w:rsidRPr="00E9263C">
        <w:rPr>
          <w:sz w:val="28"/>
          <w:szCs w:val="28"/>
        </w:rPr>
        <w:t>Сформований проект Р</w:t>
      </w:r>
      <w:r w:rsidR="005C68C0" w:rsidRPr="00E9263C">
        <w:rPr>
          <w:sz w:val="28"/>
          <w:szCs w:val="28"/>
        </w:rPr>
        <w:t xml:space="preserve">ічного тематичного плану на наступний рік </w:t>
      </w:r>
      <w:r w:rsidR="007778C4" w:rsidRPr="00E9263C">
        <w:rPr>
          <w:sz w:val="28"/>
          <w:szCs w:val="28"/>
        </w:rPr>
        <w:t>в установленому порядку</w:t>
      </w:r>
      <w:r w:rsidR="00A268C3" w:rsidRPr="00E9263C">
        <w:rPr>
          <w:sz w:val="28"/>
          <w:szCs w:val="28"/>
        </w:rPr>
        <w:t xml:space="preserve"> </w:t>
      </w:r>
      <w:r w:rsidR="005C68C0" w:rsidRPr="00E9263C">
        <w:rPr>
          <w:sz w:val="28"/>
          <w:szCs w:val="28"/>
        </w:rPr>
        <w:t>надсилається</w:t>
      </w:r>
      <w:r w:rsidR="00A03F10" w:rsidRPr="00E9263C">
        <w:rPr>
          <w:sz w:val="28"/>
          <w:szCs w:val="28"/>
        </w:rPr>
        <w:t>:</w:t>
      </w:r>
    </w:p>
    <w:p w:rsidR="00A03F10" w:rsidRPr="00E9263C" w:rsidRDefault="00A03F10" w:rsidP="00A03F10">
      <w:pPr>
        <w:ind w:firstLine="708"/>
        <w:jc w:val="both"/>
        <w:rPr>
          <w:sz w:val="28"/>
          <w:szCs w:val="28"/>
        </w:rPr>
      </w:pPr>
      <w:r w:rsidRPr="00E9263C">
        <w:rPr>
          <w:sz w:val="28"/>
          <w:szCs w:val="28"/>
        </w:rPr>
        <w:lastRenderedPageBreak/>
        <w:t>підрозділом, відповідальним за організацію наукової діяльності, до Міністерства освіти і науки України (далі – МОН) для погодження тематики ННТР, що виконуватиметься за рахунок коштів державного бюджету;</w:t>
      </w:r>
    </w:p>
    <w:p w:rsidR="00A03F10" w:rsidRPr="00E9263C" w:rsidRDefault="00A03F10" w:rsidP="00D7093A">
      <w:pPr>
        <w:ind w:firstLine="708"/>
        <w:jc w:val="both"/>
        <w:rPr>
          <w:sz w:val="28"/>
          <w:szCs w:val="28"/>
        </w:rPr>
      </w:pPr>
      <w:r w:rsidRPr="00E9263C">
        <w:rPr>
          <w:sz w:val="28"/>
          <w:szCs w:val="28"/>
        </w:rPr>
        <w:t>підрозділом фінансового забезпечення до</w:t>
      </w:r>
      <w:r w:rsidR="005C68C0" w:rsidRPr="00E9263C">
        <w:rPr>
          <w:sz w:val="28"/>
          <w:szCs w:val="28"/>
        </w:rPr>
        <w:t xml:space="preserve"> </w:t>
      </w:r>
      <w:r w:rsidR="00C10747" w:rsidRPr="00E9263C">
        <w:rPr>
          <w:sz w:val="28"/>
          <w:szCs w:val="28"/>
        </w:rPr>
        <w:t>Міністерств</w:t>
      </w:r>
      <w:r w:rsidRPr="00E9263C">
        <w:rPr>
          <w:sz w:val="28"/>
          <w:szCs w:val="28"/>
        </w:rPr>
        <w:t>а</w:t>
      </w:r>
      <w:r w:rsidR="00C10747" w:rsidRPr="00E9263C">
        <w:rPr>
          <w:sz w:val="28"/>
          <w:szCs w:val="28"/>
        </w:rPr>
        <w:t xml:space="preserve"> фінансів України з метою узгодження та подання </w:t>
      </w:r>
      <w:r w:rsidR="002C4A51" w:rsidRPr="00E9263C">
        <w:rPr>
          <w:sz w:val="28"/>
          <w:szCs w:val="28"/>
        </w:rPr>
        <w:t>Міністерств</w:t>
      </w:r>
      <w:r w:rsidRPr="00E9263C">
        <w:rPr>
          <w:sz w:val="28"/>
          <w:szCs w:val="28"/>
        </w:rPr>
        <w:t xml:space="preserve">у </w:t>
      </w:r>
      <w:r w:rsidR="002C4A51" w:rsidRPr="00E9263C">
        <w:rPr>
          <w:sz w:val="28"/>
          <w:szCs w:val="28"/>
        </w:rPr>
        <w:t xml:space="preserve">економічного розвитку та торгівлі України </w:t>
      </w:r>
      <w:r w:rsidR="00C10747" w:rsidRPr="00E9263C">
        <w:rPr>
          <w:sz w:val="28"/>
          <w:szCs w:val="28"/>
        </w:rPr>
        <w:t>пропозицій щодо</w:t>
      </w:r>
      <w:r w:rsidR="002C4A51" w:rsidRPr="00E9263C">
        <w:rPr>
          <w:sz w:val="28"/>
          <w:szCs w:val="28"/>
        </w:rPr>
        <w:t xml:space="preserve"> обсягів фінансування</w:t>
      </w:r>
      <w:r w:rsidRPr="00E9263C">
        <w:rPr>
          <w:sz w:val="28"/>
          <w:szCs w:val="28"/>
        </w:rPr>
        <w:t>.</w:t>
      </w:r>
    </w:p>
    <w:p w:rsidR="00D7093A" w:rsidRPr="00E9263C" w:rsidRDefault="00D7093A" w:rsidP="00D7093A">
      <w:pPr>
        <w:ind w:firstLine="708"/>
        <w:jc w:val="both"/>
        <w:rPr>
          <w:sz w:val="28"/>
          <w:szCs w:val="28"/>
        </w:rPr>
      </w:pPr>
      <w:r w:rsidRPr="00E9263C">
        <w:rPr>
          <w:sz w:val="28"/>
          <w:szCs w:val="28"/>
        </w:rPr>
        <w:t xml:space="preserve">З метою забезпечення актуальності тематики перед поданням проекту плану на погодження до МОН підрозділ, відповідальний за організацію наукової діяльності, </w:t>
      </w:r>
      <w:r w:rsidR="007778C4" w:rsidRPr="00E9263C">
        <w:rPr>
          <w:sz w:val="28"/>
          <w:szCs w:val="28"/>
        </w:rPr>
        <w:t>переглядає</w:t>
      </w:r>
      <w:r w:rsidRPr="00E9263C">
        <w:rPr>
          <w:sz w:val="28"/>
          <w:szCs w:val="28"/>
        </w:rPr>
        <w:t xml:space="preserve"> разом із Замовниками та Виконавцями заявки на виконання </w:t>
      </w:r>
      <w:r w:rsidRPr="00E9263C">
        <w:rPr>
          <w:rStyle w:val="10"/>
          <w:b w:val="0"/>
          <w:bCs w:val="0"/>
          <w:sz w:val="28"/>
          <w:szCs w:val="28"/>
          <w:lang w:eastAsia="uk-UA"/>
        </w:rPr>
        <w:t>ННТР</w:t>
      </w:r>
      <w:r w:rsidR="00091032" w:rsidRPr="00E9263C">
        <w:rPr>
          <w:rStyle w:val="10"/>
          <w:b w:val="0"/>
          <w:bCs w:val="0"/>
          <w:sz w:val="28"/>
          <w:szCs w:val="28"/>
          <w:lang w:eastAsia="uk-UA"/>
        </w:rPr>
        <w:t xml:space="preserve"> та, у разі потреби, вносить відповідні </w:t>
      </w:r>
      <w:r w:rsidR="007778C4" w:rsidRPr="00E9263C">
        <w:rPr>
          <w:rStyle w:val="10"/>
          <w:b w:val="0"/>
          <w:bCs w:val="0"/>
          <w:sz w:val="28"/>
          <w:szCs w:val="28"/>
          <w:lang w:eastAsia="uk-UA"/>
        </w:rPr>
        <w:t>пропозиції</w:t>
      </w:r>
      <w:r w:rsidR="00091032" w:rsidRPr="00E9263C">
        <w:rPr>
          <w:rStyle w:val="10"/>
          <w:b w:val="0"/>
          <w:bCs w:val="0"/>
          <w:sz w:val="28"/>
          <w:szCs w:val="28"/>
          <w:lang w:eastAsia="uk-UA"/>
        </w:rPr>
        <w:t>.</w:t>
      </w:r>
    </w:p>
    <w:p w:rsidR="004F42E3" w:rsidRPr="00E9263C" w:rsidRDefault="00102A3B" w:rsidP="004F42E3">
      <w:pPr>
        <w:ind w:firstLine="708"/>
        <w:jc w:val="both"/>
        <w:rPr>
          <w:sz w:val="28"/>
          <w:szCs w:val="28"/>
        </w:rPr>
      </w:pPr>
      <w:r w:rsidRPr="00E9263C">
        <w:rPr>
          <w:sz w:val="28"/>
          <w:szCs w:val="28"/>
        </w:rPr>
        <w:t>4.</w:t>
      </w:r>
      <w:r w:rsidR="007778C4" w:rsidRPr="00E9263C">
        <w:rPr>
          <w:sz w:val="28"/>
          <w:szCs w:val="28"/>
        </w:rPr>
        <w:t>7</w:t>
      </w:r>
      <w:r w:rsidRPr="00E9263C">
        <w:rPr>
          <w:sz w:val="28"/>
          <w:szCs w:val="28"/>
        </w:rPr>
        <w:t>. П</w:t>
      </w:r>
      <w:r w:rsidR="004F42E3" w:rsidRPr="00E9263C">
        <w:rPr>
          <w:sz w:val="28"/>
          <w:szCs w:val="28"/>
        </w:rPr>
        <w:t>ісля набрання чинності Законом України «Про Державний бюджет України» на відповідний рік:</w:t>
      </w:r>
    </w:p>
    <w:p w:rsidR="00B91947" w:rsidRPr="00E9263C" w:rsidRDefault="007224C0" w:rsidP="00B91947">
      <w:pPr>
        <w:shd w:val="clear" w:color="auto" w:fill="FFFFFF"/>
        <w:tabs>
          <w:tab w:val="left" w:pos="1034"/>
        </w:tabs>
        <w:ind w:firstLine="709"/>
        <w:jc w:val="both"/>
        <w:rPr>
          <w:sz w:val="28"/>
          <w:szCs w:val="28"/>
        </w:rPr>
      </w:pPr>
      <w:r w:rsidRPr="00E9263C">
        <w:rPr>
          <w:sz w:val="28"/>
          <w:szCs w:val="28"/>
        </w:rPr>
        <w:t xml:space="preserve">підрозділ фінансового забезпечення доводить до Виконавців </w:t>
      </w:r>
      <w:r w:rsidR="00B91947" w:rsidRPr="00E9263C">
        <w:rPr>
          <w:sz w:val="28"/>
          <w:szCs w:val="28"/>
        </w:rPr>
        <w:t>обсяги бюджетних асигнувань;</w:t>
      </w:r>
    </w:p>
    <w:p w:rsidR="00B91947" w:rsidRPr="00E9263C" w:rsidRDefault="00B91947" w:rsidP="00B91947">
      <w:pPr>
        <w:shd w:val="clear" w:color="auto" w:fill="FFFFFF"/>
        <w:tabs>
          <w:tab w:val="left" w:pos="1034"/>
        </w:tabs>
        <w:ind w:firstLine="709"/>
        <w:jc w:val="both"/>
        <w:rPr>
          <w:sz w:val="28"/>
          <w:szCs w:val="28"/>
        </w:rPr>
      </w:pPr>
      <w:r w:rsidRPr="00E9263C">
        <w:rPr>
          <w:sz w:val="28"/>
          <w:szCs w:val="28"/>
        </w:rPr>
        <w:t xml:space="preserve">у двотижневий термін (після доведення обсягів бюджетних асигнувань) Виконавець надає до </w:t>
      </w:r>
      <w:r w:rsidR="009F4842" w:rsidRPr="00E9263C">
        <w:rPr>
          <w:sz w:val="28"/>
          <w:szCs w:val="28"/>
        </w:rPr>
        <w:t xml:space="preserve">підрозділу </w:t>
      </w:r>
      <w:r w:rsidR="00675CCE" w:rsidRPr="00E9263C">
        <w:rPr>
          <w:sz w:val="28"/>
          <w:szCs w:val="28"/>
        </w:rPr>
        <w:t xml:space="preserve">фінансового </w:t>
      </w:r>
      <w:r w:rsidR="009F4842" w:rsidRPr="00E9263C">
        <w:rPr>
          <w:sz w:val="28"/>
          <w:szCs w:val="28"/>
        </w:rPr>
        <w:t xml:space="preserve">забезпечення </w:t>
      </w:r>
      <w:r w:rsidRPr="00E9263C">
        <w:rPr>
          <w:sz w:val="28"/>
          <w:szCs w:val="28"/>
        </w:rPr>
        <w:t xml:space="preserve">калькуляції з розрахунками витрат за статтями кошторису (з детальними розшифровками) </w:t>
      </w:r>
      <w:r w:rsidR="007224C0" w:rsidRPr="00E9263C">
        <w:rPr>
          <w:sz w:val="28"/>
          <w:szCs w:val="28"/>
        </w:rPr>
        <w:t xml:space="preserve">(додатки </w:t>
      </w:r>
      <w:r w:rsidR="008D2764" w:rsidRPr="00E9263C">
        <w:rPr>
          <w:sz w:val="28"/>
          <w:szCs w:val="28"/>
        </w:rPr>
        <w:t>4-6</w:t>
      </w:r>
      <w:r w:rsidRPr="00E9263C">
        <w:rPr>
          <w:sz w:val="28"/>
          <w:szCs w:val="28"/>
        </w:rPr>
        <w:t xml:space="preserve">). </w:t>
      </w:r>
    </w:p>
    <w:p w:rsidR="004F42E3" w:rsidRPr="00E9263C" w:rsidRDefault="004F42E3" w:rsidP="0020719E">
      <w:pPr>
        <w:shd w:val="clear" w:color="auto" w:fill="FFFFFF"/>
        <w:tabs>
          <w:tab w:val="left" w:pos="1034"/>
        </w:tabs>
        <w:ind w:firstLine="709"/>
        <w:jc w:val="both"/>
        <w:rPr>
          <w:sz w:val="28"/>
          <w:szCs w:val="28"/>
        </w:rPr>
      </w:pPr>
      <w:r w:rsidRPr="00E9263C">
        <w:rPr>
          <w:sz w:val="28"/>
          <w:szCs w:val="28"/>
        </w:rPr>
        <w:t>підрозділ, відповідаль</w:t>
      </w:r>
      <w:r w:rsidR="00102A3B" w:rsidRPr="00E9263C">
        <w:rPr>
          <w:sz w:val="28"/>
          <w:szCs w:val="28"/>
        </w:rPr>
        <w:t xml:space="preserve">ний за організацію </w:t>
      </w:r>
      <w:r w:rsidR="00663107" w:rsidRPr="00E9263C">
        <w:rPr>
          <w:sz w:val="28"/>
          <w:szCs w:val="28"/>
        </w:rPr>
        <w:t>наукової діяльності</w:t>
      </w:r>
      <w:r w:rsidR="009F4842" w:rsidRPr="00E9263C">
        <w:rPr>
          <w:sz w:val="28"/>
          <w:szCs w:val="28"/>
        </w:rPr>
        <w:t>,</w:t>
      </w:r>
      <w:r w:rsidR="00102A3B" w:rsidRPr="00E9263C">
        <w:rPr>
          <w:sz w:val="28"/>
          <w:szCs w:val="28"/>
        </w:rPr>
        <w:t xml:space="preserve"> </w:t>
      </w:r>
      <w:r w:rsidRPr="00E9263C">
        <w:rPr>
          <w:sz w:val="28"/>
          <w:szCs w:val="28"/>
        </w:rPr>
        <w:t xml:space="preserve">уточнює </w:t>
      </w:r>
      <w:r w:rsidR="00102A3B" w:rsidRPr="00E9263C">
        <w:rPr>
          <w:sz w:val="28"/>
          <w:szCs w:val="28"/>
        </w:rPr>
        <w:t xml:space="preserve">разом із Замовником та Виконавцем </w:t>
      </w:r>
      <w:r w:rsidRPr="00E9263C">
        <w:rPr>
          <w:sz w:val="28"/>
          <w:szCs w:val="28"/>
        </w:rPr>
        <w:t xml:space="preserve">актуальність проведення </w:t>
      </w:r>
      <w:r w:rsidR="00663107" w:rsidRPr="00E9263C">
        <w:rPr>
          <w:rStyle w:val="10"/>
          <w:b w:val="0"/>
          <w:bCs w:val="0"/>
          <w:sz w:val="28"/>
          <w:szCs w:val="28"/>
          <w:lang w:eastAsia="uk-UA"/>
        </w:rPr>
        <w:t>ННТР</w:t>
      </w:r>
      <w:r w:rsidR="00102A3B" w:rsidRPr="00E9263C">
        <w:rPr>
          <w:sz w:val="28"/>
          <w:szCs w:val="28"/>
        </w:rPr>
        <w:t xml:space="preserve"> </w:t>
      </w:r>
      <w:r w:rsidRPr="00E9263C">
        <w:rPr>
          <w:sz w:val="28"/>
          <w:szCs w:val="28"/>
        </w:rPr>
        <w:t xml:space="preserve">та подає на розгляд та схвалення НТР </w:t>
      </w:r>
      <w:r w:rsidR="00923EB2" w:rsidRPr="00E9263C">
        <w:rPr>
          <w:sz w:val="28"/>
          <w:szCs w:val="28"/>
        </w:rPr>
        <w:t>доопрацьо</w:t>
      </w:r>
      <w:r w:rsidR="00102A3B" w:rsidRPr="00E9263C">
        <w:rPr>
          <w:sz w:val="28"/>
          <w:szCs w:val="28"/>
        </w:rPr>
        <w:t xml:space="preserve">ваний проект Річного </w:t>
      </w:r>
      <w:r w:rsidR="006F748D" w:rsidRPr="00E9263C">
        <w:rPr>
          <w:sz w:val="28"/>
          <w:szCs w:val="28"/>
        </w:rPr>
        <w:t xml:space="preserve">тематичного </w:t>
      </w:r>
      <w:r w:rsidRPr="00E9263C">
        <w:rPr>
          <w:sz w:val="28"/>
          <w:szCs w:val="28"/>
        </w:rPr>
        <w:t>плану за встановленою формою (додаток</w:t>
      </w:r>
      <w:r w:rsidR="00224F5D" w:rsidRPr="00E9263C">
        <w:rPr>
          <w:sz w:val="28"/>
          <w:szCs w:val="28"/>
        </w:rPr>
        <w:t>10</w:t>
      </w:r>
      <w:r w:rsidR="00B91947" w:rsidRPr="00E9263C">
        <w:rPr>
          <w:sz w:val="28"/>
          <w:szCs w:val="28"/>
        </w:rPr>
        <w:t>).</w:t>
      </w:r>
    </w:p>
    <w:p w:rsidR="004F42E3" w:rsidRPr="00E9263C" w:rsidRDefault="004F42E3" w:rsidP="00102A3B">
      <w:pPr>
        <w:ind w:firstLine="708"/>
        <w:jc w:val="both"/>
        <w:rPr>
          <w:sz w:val="28"/>
          <w:szCs w:val="28"/>
        </w:rPr>
      </w:pPr>
      <w:r w:rsidRPr="00E9263C">
        <w:rPr>
          <w:sz w:val="28"/>
          <w:szCs w:val="28"/>
        </w:rPr>
        <w:t xml:space="preserve">Відповідне рішення НТР є підставою для подання </w:t>
      </w:r>
      <w:r w:rsidR="00102A3B" w:rsidRPr="00E9263C">
        <w:rPr>
          <w:sz w:val="28"/>
          <w:szCs w:val="28"/>
        </w:rPr>
        <w:t xml:space="preserve">Річного </w:t>
      </w:r>
      <w:r w:rsidR="006F748D" w:rsidRPr="00E9263C">
        <w:rPr>
          <w:sz w:val="28"/>
          <w:szCs w:val="28"/>
        </w:rPr>
        <w:t xml:space="preserve">тематичного </w:t>
      </w:r>
      <w:r w:rsidRPr="00E9263C">
        <w:rPr>
          <w:sz w:val="28"/>
          <w:szCs w:val="28"/>
        </w:rPr>
        <w:t>плану на</w:t>
      </w:r>
      <w:r w:rsidR="00DC3497" w:rsidRPr="00E9263C">
        <w:rPr>
          <w:sz w:val="28"/>
          <w:szCs w:val="28"/>
        </w:rPr>
        <w:t xml:space="preserve"> затвердження Голові ДФС</w:t>
      </w:r>
      <w:r w:rsidR="00A31B83" w:rsidRPr="00E9263C">
        <w:rPr>
          <w:sz w:val="28"/>
          <w:szCs w:val="28"/>
        </w:rPr>
        <w:t>.</w:t>
      </w:r>
    </w:p>
    <w:p w:rsidR="004F42E3" w:rsidRPr="00E9263C" w:rsidRDefault="00102A3B" w:rsidP="00102A3B">
      <w:pPr>
        <w:ind w:firstLine="708"/>
        <w:jc w:val="both"/>
        <w:rPr>
          <w:sz w:val="28"/>
          <w:szCs w:val="28"/>
        </w:rPr>
      </w:pPr>
      <w:r w:rsidRPr="00E9263C">
        <w:rPr>
          <w:sz w:val="28"/>
          <w:szCs w:val="28"/>
        </w:rPr>
        <w:t>4.</w:t>
      </w:r>
      <w:r w:rsidR="007778C4" w:rsidRPr="00E9263C">
        <w:rPr>
          <w:sz w:val="28"/>
          <w:szCs w:val="28"/>
        </w:rPr>
        <w:t>8</w:t>
      </w:r>
      <w:r w:rsidR="005C68C0" w:rsidRPr="00E9263C">
        <w:rPr>
          <w:sz w:val="28"/>
          <w:szCs w:val="28"/>
        </w:rPr>
        <w:t>.</w:t>
      </w:r>
      <w:r w:rsidRPr="00E9263C">
        <w:rPr>
          <w:sz w:val="28"/>
          <w:szCs w:val="28"/>
        </w:rPr>
        <w:t xml:space="preserve"> </w:t>
      </w:r>
      <w:r w:rsidR="004F42E3" w:rsidRPr="00E9263C">
        <w:rPr>
          <w:sz w:val="28"/>
          <w:szCs w:val="28"/>
        </w:rPr>
        <w:t xml:space="preserve">Протягом року </w:t>
      </w:r>
      <w:r w:rsidRPr="00E9263C">
        <w:rPr>
          <w:sz w:val="28"/>
          <w:szCs w:val="28"/>
        </w:rPr>
        <w:t xml:space="preserve">Річний </w:t>
      </w:r>
      <w:r w:rsidR="006F748D" w:rsidRPr="00E9263C">
        <w:rPr>
          <w:sz w:val="28"/>
          <w:szCs w:val="28"/>
        </w:rPr>
        <w:t xml:space="preserve">тематичний </w:t>
      </w:r>
      <w:r w:rsidR="004F42E3" w:rsidRPr="00E9263C">
        <w:rPr>
          <w:sz w:val="28"/>
          <w:szCs w:val="28"/>
        </w:rPr>
        <w:t>план у разі необхідності може корегуватися суб’єктами наукової діяльності, про що обов’язково попередньо інформуються ві</w:t>
      </w:r>
      <w:r w:rsidR="003C139B" w:rsidRPr="00E9263C">
        <w:rPr>
          <w:sz w:val="28"/>
          <w:szCs w:val="28"/>
        </w:rPr>
        <w:t>дповідні Замовники (В</w:t>
      </w:r>
      <w:r w:rsidR="004F42E3" w:rsidRPr="00E9263C">
        <w:rPr>
          <w:sz w:val="28"/>
          <w:szCs w:val="28"/>
        </w:rPr>
        <w:t xml:space="preserve">иконавці), підрозділ, відповідальний за організацію </w:t>
      </w:r>
      <w:r w:rsidR="00663107" w:rsidRPr="00E9263C">
        <w:rPr>
          <w:sz w:val="28"/>
          <w:szCs w:val="28"/>
        </w:rPr>
        <w:t>наукової діяльності</w:t>
      </w:r>
      <w:r w:rsidR="009F4842" w:rsidRPr="00E9263C">
        <w:rPr>
          <w:sz w:val="28"/>
          <w:szCs w:val="28"/>
        </w:rPr>
        <w:t>, та підрозділ фінансового забезпечення.</w:t>
      </w:r>
    </w:p>
    <w:p w:rsidR="004F42E3" w:rsidRPr="00E9263C" w:rsidRDefault="004F42E3" w:rsidP="00102A3B">
      <w:pPr>
        <w:ind w:firstLine="708"/>
        <w:jc w:val="both"/>
        <w:rPr>
          <w:sz w:val="28"/>
          <w:szCs w:val="28"/>
        </w:rPr>
      </w:pPr>
      <w:r w:rsidRPr="00E9263C">
        <w:rPr>
          <w:sz w:val="28"/>
          <w:szCs w:val="28"/>
        </w:rPr>
        <w:t>Корегування може здійснюватись у разі:</w:t>
      </w:r>
    </w:p>
    <w:p w:rsidR="004F42E3" w:rsidRPr="00E9263C" w:rsidRDefault="004F42E3" w:rsidP="00102A3B">
      <w:pPr>
        <w:ind w:firstLine="708"/>
        <w:jc w:val="both"/>
        <w:rPr>
          <w:sz w:val="28"/>
          <w:szCs w:val="28"/>
        </w:rPr>
      </w:pPr>
      <w:r w:rsidRPr="00E9263C">
        <w:rPr>
          <w:sz w:val="28"/>
          <w:szCs w:val="28"/>
        </w:rPr>
        <w:t xml:space="preserve">внесення або вилучення </w:t>
      </w:r>
      <w:r w:rsidR="00663107" w:rsidRPr="00E9263C">
        <w:rPr>
          <w:rStyle w:val="10"/>
          <w:b w:val="0"/>
          <w:bCs w:val="0"/>
          <w:sz w:val="28"/>
          <w:szCs w:val="28"/>
          <w:lang w:eastAsia="uk-UA"/>
        </w:rPr>
        <w:t>ННТР</w:t>
      </w:r>
      <w:r w:rsidR="00102A3B" w:rsidRPr="00E9263C">
        <w:rPr>
          <w:sz w:val="28"/>
          <w:szCs w:val="28"/>
        </w:rPr>
        <w:t xml:space="preserve"> </w:t>
      </w:r>
      <w:r w:rsidRPr="00E9263C">
        <w:rPr>
          <w:sz w:val="28"/>
          <w:szCs w:val="28"/>
        </w:rPr>
        <w:t xml:space="preserve">з </w:t>
      </w:r>
      <w:r w:rsidR="00102A3B" w:rsidRPr="00E9263C">
        <w:rPr>
          <w:sz w:val="28"/>
          <w:szCs w:val="28"/>
        </w:rPr>
        <w:t>Річного</w:t>
      </w:r>
      <w:r w:rsidRPr="00E9263C">
        <w:rPr>
          <w:sz w:val="28"/>
          <w:szCs w:val="28"/>
        </w:rPr>
        <w:t xml:space="preserve"> </w:t>
      </w:r>
      <w:r w:rsidR="00F32702" w:rsidRPr="00E9263C">
        <w:rPr>
          <w:sz w:val="28"/>
          <w:szCs w:val="28"/>
        </w:rPr>
        <w:t xml:space="preserve">тематичного </w:t>
      </w:r>
      <w:r w:rsidRPr="00E9263C">
        <w:rPr>
          <w:sz w:val="28"/>
          <w:szCs w:val="28"/>
        </w:rPr>
        <w:t>плану;</w:t>
      </w:r>
    </w:p>
    <w:p w:rsidR="004F42E3" w:rsidRPr="00E9263C" w:rsidRDefault="004F42E3" w:rsidP="00102A3B">
      <w:pPr>
        <w:ind w:firstLine="708"/>
        <w:jc w:val="both"/>
        <w:rPr>
          <w:sz w:val="28"/>
          <w:szCs w:val="28"/>
        </w:rPr>
      </w:pPr>
      <w:r w:rsidRPr="00E9263C">
        <w:rPr>
          <w:sz w:val="28"/>
          <w:szCs w:val="28"/>
        </w:rPr>
        <w:t xml:space="preserve">необхідності уточнення чи зміни строків виконання </w:t>
      </w:r>
      <w:r w:rsidR="00663107" w:rsidRPr="00E9263C">
        <w:rPr>
          <w:rStyle w:val="10"/>
          <w:b w:val="0"/>
          <w:bCs w:val="0"/>
          <w:sz w:val="28"/>
          <w:szCs w:val="28"/>
          <w:lang w:eastAsia="uk-UA"/>
        </w:rPr>
        <w:t>ННТР</w:t>
      </w:r>
      <w:r w:rsidRPr="00E9263C">
        <w:rPr>
          <w:sz w:val="28"/>
          <w:szCs w:val="28"/>
        </w:rPr>
        <w:t>;</w:t>
      </w:r>
    </w:p>
    <w:p w:rsidR="004F42E3" w:rsidRPr="00E9263C" w:rsidRDefault="004F42E3" w:rsidP="00102A3B">
      <w:pPr>
        <w:ind w:firstLine="708"/>
        <w:jc w:val="both"/>
        <w:rPr>
          <w:sz w:val="28"/>
          <w:szCs w:val="28"/>
        </w:rPr>
      </w:pPr>
      <w:r w:rsidRPr="00E9263C">
        <w:rPr>
          <w:sz w:val="28"/>
          <w:szCs w:val="28"/>
        </w:rPr>
        <w:t xml:space="preserve">необхідності уточнення чи зміни назв тем </w:t>
      </w:r>
      <w:r w:rsidR="00663107" w:rsidRPr="00E9263C">
        <w:rPr>
          <w:rStyle w:val="10"/>
          <w:b w:val="0"/>
          <w:bCs w:val="0"/>
          <w:sz w:val="28"/>
          <w:szCs w:val="28"/>
          <w:lang w:eastAsia="uk-UA"/>
        </w:rPr>
        <w:t>ННТР</w:t>
      </w:r>
      <w:r w:rsidRPr="00E9263C">
        <w:rPr>
          <w:sz w:val="28"/>
          <w:szCs w:val="28"/>
        </w:rPr>
        <w:t>, очікуваних результатів;</w:t>
      </w:r>
    </w:p>
    <w:p w:rsidR="004F42E3" w:rsidRPr="00E9263C" w:rsidRDefault="004F42E3" w:rsidP="00102A3B">
      <w:pPr>
        <w:ind w:firstLine="708"/>
        <w:jc w:val="both"/>
        <w:rPr>
          <w:sz w:val="28"/>
          <w:szCs w:val="28"/>
        </w:rPr>
      </w:pPr>
      <w:r w:rsidRPr="00E9263C">
        <w:rPr>
          <w:sz w:val="28"/>
          <w:szCs w:val="28"/>
        </w:rPr>
        <w:t>зміни Замовника;</w:t>
      </w:r>
    </w:p>
    <w:p w:rsidR="004F42E3" w:rsidRPr="00E9263C" w:rsidRDefault="004F42E3" w:rsidP="00102A3B">
      <w:pPr>
        <w:ind w:firstLine="708"/>
        <w:jc w:val="both"/>
        <w:rPr>
          <w:sz w:val="28"/>
          <w:szCs w:val="28"/>
        </w:rPr>
      </w:pPr>
      <w:r w:rsidRPr="00E9263C">
        <w:rPr>
          <w:sz w:val="28"/>
          <w:szCs w:val="28"/>
        </w:rPr>
        <w:t>уточнення чи зміни обсягів фінансування за відповідними статтями видатків та напрямами діяльності;</w:t>
      </w:r>
    </w:p>
    <w:p w:rsidR="004F42E3" w:rsidRPr="00E9263C" w:rsidRDefault="004F42E3" w:rsidP="00102A3B">
      <w:pPr>
        <w:ind w:firstLine="708"/>
        <w:jc w:val="both"/>
        <w:rPr>
          <w:sz w:val="28"/>
          <w:szCs w:val="28"/>
        </w:rPr>
      </w:pPr>
      <w:r w:rsidRPr="00E9263C">
        <w:rPr>
          <w:sz w:val="28"/>
          <w:szCs w:val="28"/>
        </w:rPr>
        <w:t>звернення Замовника про втрату актуальності завдання або з інших причин.</w:t>
      </w:r>
    </w:p>
    <w:p w:rsidR="00102A3B" w:rsidRPr="00E9263C" w:rsidRDefault="00102A3B" w:rsidP="00102A3B">
      <w:pPr>
        <w:ind w:firstLine="708"/>
        <w:jc w:val="both"/>
        <w:rPr>
          <w:sz w:val="28"/>
          <w:szCs w:val="28"/>
        </w:rPr>
      </w:pPr>
      <w:r w:rsidRPr="00E9263C">
        <w:rPr>
          <w:sz w:val="28"/>
          <w:szCs w:val="28"/>
        </w:rPr>
        <w:t xml:space="preserve">Коригування Річного </w:t>
      </w:r>
      <w:r w:rsidR="00F32702" w:rsidRPr="00E9263C">
        <w:rPr>
          <w:sz w:val="28"/>
          <w:szCs w:val="28"/>
        </w:rPr>
        <w:t xml:space="preserve">тематичного </w:t>
      </w:r>
      <w:r w:rsidRPr="00E9263C">
        <w:rPr>
          <w:sz w:val="28"/>
          <w:szCs w:val="28"/>
        </w:rPr>
        <w:t xml:space="preserve">плану </w:t>
      </w:r>
      <w:r w:rsidR="00663107" w:rsidRPr="00E9263C">
        <w:rPr>
          <w:rStyle w:val="10"/>
          <w:b w:val="0"/>
          <w:bCs w:val="0"/>
          <w:sz w:val="28"/>
          <w:szCs w:val="28"/>
          <w:lang w:eastAsia="uk-UA"/>
        </w:rPr>
        <w:t>ННТР</w:t>
      </w:r>
      <w:r w:rsidRPr="00E9263C">
        <w:rPr>
          <w:sz w:val="28"/>
          <w:szCs w:val="28"/>
        </w:rPr>
        <w:t xml:space="preserve"> забезпечується підрозділом, відповідальним за організацію </w:t>
      </w:r>
      <w:r w:rsidR="00663107" w:rsidRPr="00E9263C">
        <w:rPr>
          <w:sz w:val="28"/>
          <w:szCs w:val="28"/>
        </w:rPr>
        <w:t>наукової діяльності</w:t>
      </w:r>
      <w:r w:rsidRPr="00E9263C">
        <w:rPr>
          <w:sz w:val="28"/>
          <w:szCs w:val="28"/>
        </w:rPr>
        <w:t>.</w:t>
      </w:r>
    </w:p>
    <w:p w:rsidR="004F42E3" w:rsidRPr="00E9263C" w:rsidRDefault="00102A3B" w:rsidP="00102A3B">
      <w:pPr>
        <w:ind w:firstLine="708"/>
        <w:jc w:val="both"/>
        <w:rPr>
          <w:sz w:val="28"/>
          <w:szCs w:val="28"/>
        </w:rPr>
      </w:pPr>
      <w:r w:rsidRPr="00E9263C">
        <w:rPr>
          <w:sz w:val="28"/>
          <w:szCs w:val="28"/>
        </w:rPr>
        <w:t>4.</w:t>
      </w:r>
      <w:r w:rsidR="007778C4" w:rsidRPr="00E9263C">
        <w:rPr>
          <w:sz w:val="28"/>
          <w:szCs w:val="28"/>
        </w:rPr>
        <w:t>9</w:t>
      </w:r>
      <w:r w:rsidRPr="00E9263C">
        <w:rPr>
          <w:sz w:val="28"/>
          <w:szCs w:val="28"/>
        </w:rPr>
        <w:t xml:space="preserve">. Доповнення та зміни до Річного </w:t>
      </w:r>
      <w:r w:rsidR="00F32702" w:rsidRPr="00E9263C">
        <w:rPr>
          <w:sz w:val="28"/>
          <w:szCs w:val="28"/>
        </w:rPr>
        <w:t xml:space="preserve">тематичного </w:t>
      </w:r>
      <w:r w:rsidR="004F42E3" w:rsidRPr="00E9263C">
        <w:rPr>
          <w:sz w:val="28"/>
          <w:szCs w:val="28"/>
        </w:rPr>
        <w:t>плану здійснюються у тому ж  порядку, що і  його формування.</w:t>
      </w:r>
    </w:p>
    <w:p w:rsidR="00041D7F" w:rsidRPr="00E9263C" w:rsidRDefault="005039EF" w:rsidP="00146E34">
      <w:pPr>
        <w:ind w:firstLine="709"/>
        <w:jc w:val="both"/>
        <w:rPr>
          <w:sz w:val="28"/>
          <w:szCs w:val="28"/>
        </w:rPr>
      </w:pPr>
      <w:r w:rsidRPr="00E9263C">
        <w:rPr>
          <w:sz w:val="28"/>
          <w:szCs w:val="28"/>
        </w:rPr>
        <w:t>4.1</w:t>
      </w:r>
      <w:r w:rsidR="007778C4" w:rsidRPr="00E9263C">
        <w:rPr>
          <w:sz w:val="28"/>
          <w:szCs w:val="28"/>
        </w:rPr>
        <w:t>0</w:t>
      </w:r>
      <w:r w:rsidR="00102A3B" w:rsidRPr="00E9263C">
        <w:rPr>
          <w:sz w:val="28"/>
          <w:szCs w:val="28"/>
        </w:rPr>
        <w:t xml:space="preserve">. Контроль за результатами виконання Річного </w:t>
      </w:r>
      <w:r w:rsidR="00F32702" w:rsidRPr="00E9263C">
        <w:rPr>
          <w:sz w:val="28"/>
          <w:szCs w:val="28"/>
        </w:rPr>
        <w:t xml:space="preserve">тематичного </w:t>
      </w:r>
      <w:r w:rsidR="00102A3B" w:rsidRPr="00E9263C">
        <w:rPr>
          <w:sz w:val="28"/>
          <w:szCs w:val="28"/>
        </w:rPr>
        <w:t xml:space="preserve">плану здійснюється </w:t>
      </w:r>
      <w:r w:rsidR="0003781F" w:rsidRPr="00E9263C">
        <w:rPr>
          <w:sz w:val="28"/>
          <w:szCs w:val="28"/>
        </w:rPr>
        <w:t xml:space="preserve">Замовниками та </w:t>
      </w:r>
      <w:r w:rsidR="00102A3B" w:rsidRPr="00E9263C">
        <w:rPr>
          <w:sz w:val="28"/>
          <w:szCs w:val="28"/>
        </w:rPr>
        <w:t xml:space="preserve">підрозділом, відповідальним за організацію </w:t>
      </w:r>
      <w:r w:rsidR="00663107" w:rsidRPr="00E9263C">
        <w:rPr>
          <w:sz w:val="28"/>
          <w:szCs w:val="28"/>
        </w:rPr>
        <w:t>наукової діяльності</w:t>
      </w:r>
      <w:r w:rsidR="00102A3B" w:rsidRPr="00E9263C">
        <w:rPr>
          <w:sz w:val="28"/>
          <w:szCs w:val="28"/>
        </w:rPr>
        <w:t>, згідно з цим Порядком.</w:t>
      </w:r>
    </w:p>
    <w:p w:rsidR="00D25013" w:rsidRPr="00E9263C" w:rsidRDefault="00041D7F" w:rsidP="00675CCE">
      <w:pPr>
        <w:ind w:firstLine="708"/>
        <w:jc w:val="both"/>
        <w:rPr>
          <w:sz w:val="28"/>
          <w:szCs w:val="28"/>
        </w:rPr>
      </w:pPr>
      <w:r w:rsidRPr="00E9263C">
        <w:rPr>
          <w:sz w:val="28"/>
          <w:szCs w:val="28"/>
        </w:rPr>
        <w:lastRenderedPageBreak/>
        <w:t>4.1</w:t>
      </w:r>
      <w:r w:rsidR="007778C4" w:rsidRPr="00E9263C">
        <w:rPr>
          <w:sz w:val="28"/>
          <w:szCs w:val="28"/>
        </w:rPr>
        <w:t>1</w:t>
      </w:r>
      <w:r w:rsidRPr="00E9263C">
        <w:rPr>
          <w:sz w:val="28"/>
          <w:szCs w:val="28"/>
        </w:rPr>
        <w:t xml:space="preserve">. </w:t>
      </w:r>
      <w:r w:rsidR="007224C0" w:rsidRPr="00E9263C">
        <w:rPr>
          <w:sz w:val="28"/>
          <w:szCs w:val="28"/>
        </w:rPr>
        <w:t xml:space="preserve">Після затвердження Річного </w:t>
      </w:r>
      <w:r w:rsidR="006F748D" w:rsidRPr="00E9263C">
        <w:rPr>
          <w:sz w:val="28"/>
          <w:szCs w:val="28"/>
        </w:rPr>
        <w:t xml:space="preserve">тематичного </w:t>
      </w:r>
      <w:r w:rsidRPr="00E9263C">
        <w:rPr>
          <w:sz w:val="28"/>
          <w:szCs w:val="28"/>
        </w:rPr>
        <w:t xml:space="preserve">плану </w:t>
      </w:r>
      <w:r w:rsidR="009D6AAB" w:rsidRPr="00E9263C">
        <w:rPr>
          <w:sz w:val="28"/>
          <w:szCs w:val="28"/>
        </w:rPr>
        <w:t xml:space="preserve">протягом місяця </w:t>
      </w:r>
      <w:r w:rsidR="00313CBA" w:rsidRPr="00E9263C">
        <w:rPr>
          <w:sz w:val="28"/>
          <w:szCs w:val="28"/>
        </w:rPr>
        <w:t xml:space="preserve">з дня отримання відповідного наказу </w:t>
      </w:r>
      <w:r w:rsidR="00D27EB3" w:rsidRPr="00E9263C">
        <w:rPr>
          <w:sz w:val="28"/>
          <w:szCs w:val="28"/>
        </w:rPr>
        <w:t>ДФС</w:t>
      </w:r>
      <w:r w:rsidR="00D27EB3" w:rsidRPr="00E9263C">
        <w:rPr>
          <w:color w:val="FF0000"/>
          <w:sz w:val="28"/>
          <w:szCs w:val="28"/>
        </w:rPr>
        <w:t xml:space="preserve"> </w:t>
      </w:r>
      <w:r w:rsidRPr="00E9263C">
        <w:rPr>
          <w:sz w:val="28"/>
          <w:szCs w:val="28"/>
        </w:rPr>
        <w:t xml:space="preserve">Замовники </w:t>
      </w:r>
      <w:r w:rsidR="004F42E3" w:rsidRPr="00E9263C">
        <w:rPr>
          <w:sz w:val="28"/>
          <w:szCs w:val="28"/>
        </w:rPr>
        <w:t>та Виконавці оформляють ТЗ</w:t>
      </w:r>
      <w:r w:rsidRPr="00E9263C">
        <w:rPr>
          <w:sz w:val="28"/>
          <w:szCs w:val="28"/>
        </w:rPr>
        <w:t xml:space="preserve"> (</w:t>
      </w:r>
      <w:r w:rsidR="006F748D" w:rsidRPr="00E9263C">
        <w:rPr>
          <w:sz w:val="28"/>
          <w:szCs w:val="28"/>
        </w:rPr>
        <w:t>не менше ніж 3 примірники</w:t>
      </w:r>
      <w:r w:rsidR="004F42E3" w:rsidRPr="00E9263C">
        <w:rPr>
          <w:sz w:val="28"/>
          <w:szCs w:val="28"/>
        </w:rPr>
        <w:t>), роз</w:t>
      </w:r>
      <w:r w:rsidR="00B1728B" w:rsidRPr="00E9263C">
        <w:rPr>
          <w:sz w:val="28"/>
          <w:szCs w:val="28"/>
        </w:rPr>
        <w:t>роблені відповідно до ДСТУ 3973 та ДСТУ 3974</w:t>
      </w:r>
      <w:r w:rsidR="00D25013" w:rsidRPr="00E9263C">
        <w:rPr>
          <w:sz w:val="28"/>
          <w:szCs w:val="28"/>
        </w:rPr>
        <w:t>.</w:t>
      </w:r>
    </w:p>
    <w:p w:rsidR="00041D7F" w:rsidRPr="00E9263C" w:rsidRDefault="004F42E3" w:rsidP="00675CCE">
      <w:pPr>
        <w:ind w:firstLine="708"/>
        <w:jc w:val="both"/>
        <w:rPr>
          <w:sz w:val="28"/>
          <w:szCs w:val="28"/>
        </w:rPr>
      </w:pPr>
      <w:r w:rsidRPr="00E9263C">
        <w:rPr>
          <w:sz w:val="28"/>
          <w:szCs w:val="28"/>
        </w:rPr>
        <w:t>ТЗ затверджуються керівником (заступником</w:t>
      </w:r>
      <w:r w:rsidR="00D25013" w:rsidRPr="00E9263C">
        <w:rPr>
          <w:sz w:val="28"/>
          <w:szCs w:val="28"/>
        </w:rPr>
        <w:t xml:space="preserve"> керівника</w:t>
      </w:r>
      <w:r w:rsidRPr="00E9263C">
        <w:rPr>
          <w:sz w:val="28"/>
          <w:szCs w:val="28"/>
        </w:rPr>
        <w:t xml:space="preserve">) </w:t>
      </w:r>
      <w:r w:rsidR="005D53F3" w:rsidRPr="00E9263C">
        <w:rPr>
          <w:sz w:val="28"/>
          <w:szCs w:val="28"/>
        </w:rPr>
        <w:t>Головного з</w:t>
      </w:r>
      <w:r w:rsidR="00BE3E37" w:rsidRPr="00E9263C">
        <w:rPr>
          <w:sz w:val="28"/>
          <w:szCs w:val="28"/>
        </w:rPr>
        <w:t>амовника</w:t>
      </w:r>
      <w:r w:rsidRPr="00E9263C">
        <w:rPr>
          <w:sz w:val="28"/>
          <w:szCs w:val="28"/>
        </w:rPr>
        <w:t xml:space="preserve">. </w:t>
      </w:r>
    </w:p>
    <w:p w:rsidR="00801297" w:rsidRPr="00E9263C" w:rsidRDefault="00801297" w:rsidP="00675CCE">
      <w:pPr>
        <w:ind w:firstLine="708"/>
        <w:jc w:val="both"/>
        <w:rPr>
          <w:sz w:val="28"/>
          <w:szCs w:val="28"/>
        </w:rPr>
      </w:pPr>
      <w:r w:rsidRPr="00E9263C">
        <w:rPr>
          <w:sz w:val="28"/>
          <w:szCs w:val="28"/>
        </w:rPr>
        <w:t>У разі залучення до виконання складових частин ННТР субвиконавців</w:t>
      </w:r>
      <w:r w:rsidR="00D25013" w:rsidRPr="00E9263C">
        <w:rPr>
          <w:sz w:val="28"/>
          <w:szCs w:val="28"/>
        </w:rPr>
        <w:t>,</w:t>
      </w:r>
      <w:r w:rsidRPr="00E9263C">
        <w:rPr>
          <w:sz w:val="28"/>
          <w:szCs w:val="28"/>
        </w:rPr>
        <w:t xml:space="preserve"> </w:t>
      </w:r>
      <w:r w:rsidR="00F24E7C" w:rsidRPr="00E9263C">
        <w:rPr>
          <w:sz w:val="28"/>
          <w:szCs w:val="28"/>
        </w:rPr>
        <w:t>Виконавцем</w:t>
      </w:r>
      <w:r w:rsidR="00D25013" w:rsidRPr="00E9263C">
        <w:rPr>
          <w:sz w:val="28"/>
          <w:szCs w:val="28"/>
        </w:rPr>
        <w:t xml:space="preserve"> </w:t>
      </w:r>
      <w:r w:rsidRPr="00E9263C">
        <w:rPr>
          <w:sz w:val="28"/>
          <w:szCs w:val="28"/>
        </w:rPr>
        <w:t>затверджується ТЗ та укладається договір на ці частини не пізніше ніж за 10 діб до початку виконання робіт.</w:t>
      </w:r>
    </w:p>
    <w:p w:rsidR="004F42E3" w:rsidRPr="00E9263C" w:rsidRDefault="00041D7F" w:rsidP="00041D7F">
      <w:pPr>
        <w:ind w:firstLine="708"/>
        <w:jc w:val="both"/>
        <w:rPr>
          <w:sz w:val="28"/>
          <w:szCs w:val="28"/>
        </w:rPr>
      </w:pPr>
      <w:r w:rsidRPr="00E9263C">
        <w:rPr>
          <w:sz w:val="28"/>
          <w:szCs w:val="28"/>
        </w:rPr>
        <w:t>4.1</w:t>
      </w:r>
      <w:r w:rsidR="007778C4" w:rsidRPr="00E9263C">
        <w:rPr>
          <w:sz w:val="28"/>
          <w:szCs w:val="28"/>
        </w:rPr>
        <w:t>2</w:t>
      </w:r>
      <w:r w:rsidRPr="00E9263C">
        <w:rPr>
          <w:sz w:val="28"/>
          <w:szCs w:val="28"/>
        </w:rPr>
        <w:t xml:space="preserve">. </w:t>
      </w:r>
      <w:r w:rsidR="004F42E3" w:rsidRPr="00E9263C">
        <w:rPr>
          <w:sz w:val="28"/>
          <w:szCs w:val="28"/>
        </w:rPr>
        <w:t>Корегування ТЗ, у разі необхідності, може здійснюватись суб’єктам</w:t>
      </w:r>
      <w:r w:rsidR="00A31B83" w:rsidRPr="00E9263C">
        <w:rPr>
          <w:sz w:val="28"/>
          <w:szCs w:val="28"/>
        </w:rPr>
        <w:t>и наукової діяльності протягом першого</w:t>
      </w:r>
      <w:r w:rsidR="004F42E3" w:rsidRPr="00E9263C">
        <w:rPr>
          <w:sz w:val="28"/>
          <w:szCs w:val="28"/>
        </w:rPr>
        <w:t xml:space="preserve"> півріччя поточного року. Корегування здійснюється у тих самих випадках, що й для </w:t>
      </w:r>
      <w:r w:rsidRPr="00E9263C">
        <w:rPr>
          <w:sz w:val="28"/>
          <w:szCs w:val="28"/>
        </w:rPr>
        <w:t>Річного</w:t>
      </w:r>
      <w:r w:rsidR="00F32702" w:rsidRPr="00E9263C">
        <w:rPr>
          <w:sz w:val="28"/>
          <w:szCs w:val="28"/>
        </w:rPr>
        <w:t xml:space="preserve"> тематичного </w:t>
      </w:r>
      <w:r w:rsidR="004F42E3" w:rsidRPr="00E9263C">
        <w:rPr>
          <w:sz w:val="28"/>
          <w:szCs w:val="28"/>
        </w:rPr>
        <w:t>плану, а також:</w:t>
      </w:r>
    </w:p>
    <w:p w:rsidR="004F42E3" w:rsidRPr="00E9263C" w:rsidRDefault="004F42E3" w:rsidP="00041D7F">
      <w:pPr>
        <w:ind w:firstLine="708"/>
        <w:jc w:val="both"/>
        <w:rPr>
          <w:sz w:val="28"/>
          <w:szCs w:val="28"/>
        </w:rPr>
      </w:pPr>
      <w:r w:rsidRPr="00E9263C">
        <w:rPr>
          <w:sz w:val="28"/>
          <w:szCs w:val="28"/>
        </w:rPr>
        <w:t>уточнення Замовником раніше затверджених ТЗ;</w:t>
      </w:r>
    </w:p>
    <w:p w:rsidR="004F42E3" w:rsidRPr="00E9263C" w:rsidRDefault="004F42E3" w:rsidP="00041D7F">
      <w:pPr>
        <w:ind w:firstLine="708"/>
        <w:jc w:val="both"/>
        <w:rPr>
          <w:sz w:val="28"/>
          <w:szCs w:val="28"/>
        </w:rPr>
      </w:pPr>
      <w:r w:rsidRPr="00E9263C">
        <w:rPr>
          <w:sz w:val="28"/>
          <w:szCs w:val="28"/>
        </w:rPr>
        <w:t xml:space="preserve">уточнення науковим керівником роботи вимог до </w:t>
      </w:r>
      <w:r w:rsidR="000B0911" w:rsidRPr="00E9263C">
        <w:rPr>
          <w:sz w:val="28"/>
          <w:szCs w:val="28"/>
        </w:rPr>
        <w:t xml:space="preserve">ННТР </w:t>
      </w:r>
      <w:r w:rsidRPr="00E9263C">
        <w:rPr>
          <w:sz w:val="28"/>
          <w:szCs w:val="28"/>
        </w:rPr>
        <w:t>за результатами роботи, проведеної на</w:t>
      </w:r>
      <w:r w:rsidR="00041D7F" w:rsidRPr="00E9263C">
        <w:rPr>
          <w:sz w:val="28"/>
          <w:szCs w:val="28"/>
        </w:rPr>
        <w:t xml:space="preserve"> попередніх</w:t>
      </w:r>
      <w:r w:rsidRPr="00E9263C">
        <w:rPr>
          <w:sz w:val="28"/>
          <w:szCs w:val="28"/>
        </w:rPr>
        <w:t xml:space="preserve"> етапах.</w:t>
      </w:r>
    </w:p>
    <w:p w:rsidR="004F42E3" w:rsidRPr="00E9263C" w:rsidRDefault="004F42E3" w:rsidP="00041D7F">
      <w:pPr>
        <w:ind w:firstLine="708"/>
        <w:jc w:val="both"/>
        <w:rPr>
          <w:sz w:val="28"/>
          <w:szCs w:val="28"/>
        </w:rPr>
      </w:pPr>
      <w:r w:rsidRPr="00E9263C">
        <w:rPr>
          <w:sz w:val="28"/>
          <w:szCs w:val="28"/>
        </w:rPr>
        <w:t>Зміни у затверджене ТЗ вносять доповненням, яке погоджують тільки Замовник та Виконавець, крім випадків уточнення чи зміни обсягів фінансування за відповідними статтями видатків та напрямами діяльності, зміни до яких погоджуються і затверджуються у тому ж порядку, що і для затвердження ТЗ.</w:t>
      </w:r>
    </w:p>
    <w:p w:rsidR="004F42E3" w:rsidRPr="00E9263C" w:rsidRDefault="004F42E3" w:rsidP="00041D7F">
      <w:pPr>
        <w:ind w:firstLine="708"/>
        <w:jc w:val="both"/>
        <w:rPr>
          <w:sz w:val="28"/>
          <w:szCs w:val="28"/>
        </w:rPr>
      </w:pPr>
      <w:r w:rsidRPr="00E9263C">
        <w:rPr>
          <w:sz w:val="28"/>
          <w:szCs w:val="28"/>
        </w:rPr>
        <w:t>Доповнення складають із вступної частини, де пояснюють причину його складання, розділів, які змінюють чи замінюють, наводять номери і зміст пунктів, які змінюють чи замінюють, та нових пунктів або номери і зміст пунктів, що їх скасовано.</w:t>
      </w:r>
    </w:p>
    <w:p w:rsidR="004F42E3" w:rsidRPr="00E9263C" w:rsidRDefault="004F42E3" w:rsidP="00041D7F">
      <w:pPr>
        <w:ind w:firstLine="708"/>
        <w:jc w:val="both"/>
        <w:rPr>
          <w:sz w:val="28"/>
          <w:szCs w:val="28"/>
        </w:rPr>
      </w:pPr>
      <w:r w:rsidRPr="00E9263C">
        <w:rPr>
          <w:sz w:val="28"/>
          <w:szCs w:val="28"/>
        </w:rPr>
        <w:t>Після видання доповнення на титульному аркуші ТЗ нижче рядка «Шифр, індекс» роблять позначення «Діє з доповненням №_____</w:t>
      </w:r>
      <w:r w:rsidR="00D25013" w:rsidRPr="00E9263C">
        <w:rPr>
          <w:sz w:val="28"/>
          <w:szCs w:val="28"/>
        </w:rPr>
        <w:t>від</w:t>
      </w:r>
      <w:r w:rsidRPr="00E9263C">
        <w:rPr>
          <w:sz w:val="28"/>
          <w:szCs w:val="28"/>
        </w:rPr>
        <w:t>______».</w:t>
      </w:r>
    </w:p>
    <w:p w:rsidR="004F42E3" w:rsidRPr="00E9263C" w:rsidRDefault="00041D7F" w:rsidP="00041D7F">
      <w:pPr>
        <w:ind w:firstLine="708"/>
        <w:jc w:val="both"/>
        <w:rPr>
          <w:sz w:val="28"/>
          <w:szCs w:val="28"/>
        </w:rPr>
      </w:pPr>
      <w:r w:rsidRPr="00E9263C">
        <w:rPr>
          <w:sz w:val="28"/>
          <w:szCs w:val="28"/>
        </w:rPr>
        <w:t>4.1</w:t>
      </w:r>
      <w:r w:rsidR="007778C4" w:rsidRPr="00E9263C">
        <w:rPr>
          <w:sz w:val="28"/>
          <w:szCs w:val="28"/>
        </w:rPr>
        <w:t>3</w:t>
      </w:r>
      <w:r w:rsidRPr="00E9263C">
        <w:rPr>
          <w:sz w:val="28"/>
          <w:szCs w:val="28"/>
        </w:rPr>
        <w:t>.</w:t>
      </w:r>
      <w:r w:rsidR="005C68C0" w:rsidRPr="00E9263C">
        <w:rPr>
          <w:rStyle w:val="10"/>
          <w:b w:val="0"/>
          <w:bCs w:val="0"/>
          <w:sz w:val="28"/>
          <w:szCs w:val="28"/>
          <w:lang w:eastAsia="uk-UA"/>
        </w:rPr>
        <w:t xml:space="preserve"> </w:t>
      </w:r>
      <w:r w:rsidR="00663107" w:rsidRPr="00E9263C">
        <w:rPr>
          <w:rStyle w:val="10"/>
          <w:b w:val="0"/>
          <w:bCs w:val="0"/>
          <w:sz w:val="28"/>
          <w:szCs w:val="28"/>
          <w:lang w:eastAsia="uk-UA"/>
        </w:rPr>
        <w:t>ННТР</w:t>
      </w:r>
      <w:r w:rsidR="004F42E3" w:rsidRPr="00E9263C">
        <w:rPr>
          <w:sz w:val="28"/>
          <w:szCs w:val="28"/>
        </w:rPr>
        <w:t>, передб</w:t>
      </w:r>
      <w:r w:rsidRPr="00E9263C">
        <w:rPr>
          <w:sz w:val="28"/>
          <w:szCs w:val="28"/>
        </w:rPr>
        <w:t>ачені Річним</w:t>
      </w:r>
      <w:r w:rsidR="006F748D" w:rsidRPr="00E9263C">
        <w:rPr>
          <w:sz w:val="28"/>
          <w:szCs w:val="28"/>
        </w:rPr>
        <w:t xml:space="preserve"> тематичним</w:t>
      </w:r>
      <w:r w:rsidRPr="00E9263C">
        <w:rPr>
          <w:sz w:val="28"/>
          <w:szCs w:val="28"/>
        </w:rPr>
        <w:t xml:space="preserve"> </w:t>
      </w:r>
      <w:r w:rsidR="004F42E3" w:rsidRPr="00E9263C">
        <w:rPr>
          <w:sz w:val="28"/>
          <w:szCs w:val="28"/>
        </w:rPr>
        <w:t xml:space="preserve">планом, реєструються Виконавцем в </w:t>
      </w:r>
      <w:r w:rsidR="001D125D" w:rsidRPr="00E9263C">
        <w:rPr>
          <w:sz w:val="28"/>
          <w:szCs w:val="28"/>
        </w:rPr>
        <w:t xml:space="preserve">Українському інституті науково-технічної експертизи та інформації </w:t>
      </w:r>
      <w:r w:rsidR="004F42E3" w:rsidRPr="00E9263C">
        <w:rPr>
          <w:sz w:val="28"/>
          <w:szCs w:val="28"/>
        </w:rPr>
        <w:t>відповідно до Порядку державної реєстрації та обліку відкритих науково-дослідних, дослідно-конструкторських робіт і дисе</w:t>
      </w:r>
      <w:r w:rsidR="00247FD5" w:rsidRPr="00E9263C">
        <w:rPr>
          <w:sz w:val="28"/>
          <w:szCs w:val="28"/>
        </w:rPr>
        <w:t xml:space="preserve">ртацій, затвердженого наказом </w:t>
      </w:r>
      <w:r w:rsidR="00D7093A" w:rsidRPr="00E9263C">
        <w:rPr>
          <w:sz w:val="28"/>
          <w:szCs w:val="28"/>
        </w:rPr>
        <w:t xml:space="preserve">МОН </w:t>
      </w:r>
      <w:r w:rsidR="00247FD5" w:rsidRPr="00E9263C">
        <w:rPr>
          <w:sz w:val="28"/>
          <w:szCs w:val="28"/>
        </w:rPr>
        <w:t>від 27</w:t>
      </w:r>
      <w:r w:rsidR="00E2714B" w:rsidRPr="00E9263C">
        <w:rPr>
          <w:sz w:val="28"/>
          <w:szCs w:val="28"/>
        </w:rPr>
        <w:t>.10.</w:t>
      </w:r>
      <w:r w:rsidR="00247FD5" w:rsidRPr="00E9263C">
        <w:rPr>
          <w:sz w:val="28"/>
          <w:szCs w:val="28"/>
        </w:rPr>
        <w:t>2008 № 977</w:t>
      </w:r>
      <w:r w:rsidR="00B429EA" w:rsidRPr="00E9263C">
        <w:rPr>
          <w:sz w:val="28"/>
          <w:szCs w:val="28"/>
        </w:rPr>
        <w:t xml:space="preserve"> </w:t>
      </w:r>
      <w:r w:rsidR="004F42E3" w:rsidRPr="00E9263C">
        <w:rPr>
          <w:sz w:val="28"/>
          <w:szCs w:val="28"/>
        </w:rPr>
        <w:t xml:space="preserve">(далі – Порядок державної реєстрації </w:t>
      </w:r>
      <w:r w:rsidR="00663107" w:rsidRPr="00E9263C">
        <w:rPr>
          <w:rStyle w:val="10"/>
          <w:b w:val="0"/>
          <w:bCs w:val="0"/>
          <w:sz w:val="28"/>
          <w:szCs w:val="28"/>
          <w:lang w:eastAsia="uk-UA"/>
        </w:rPr>
        <w:t>ННТР</w:t>
      </w:r>
      <w:r w:rsidR="00247FD5" w:rsidRPr="00E9263C">
        <w:rPr>
          <w:sz w:val="28"/>
          <w:szCs w:val="28"/>
        </w:rPr>
        <w:t>)</w:t>
      </w:r>
      <w:r w:rsidR="00A44AE0" w:rsidRPr="00E9263C">
        <w:rPr>
          <w:sz w:val="28"/>
          <w:szCs w:val="28"/>
        </w:rPr>
        <w:t>.</w:t>
      </w:r>
    </w:p>
    <w:p w:rsidR="00A31B83" w:rsidRPr="00E9263C" w:rsidRDefault="00A31B83" w:rsidP="00041D7F">
      <w:pPr>
        <w:ind w:firstLine="708"/>
        <w:jc w:val="both"/>
        <w:rPr>
          <w:sz w:val="28"/>
          <w:szCs w:val="28"/>
        </w:rPr>
      </w:pPr>
    </w:p>
    <w:p w:rsidR="00F1555B" w:rsidRPr="00E9263C" w:rsidRDefault="00F1555B" w:rsidP="00F1555B">
      <w:pPr>
        <w:ind w:firstLine="720"/>
        <w:jc w:val="center"/>
        <w:rPr>
          <w:sz w:val="28"/>
          <w:szCs w:val="28"/>
        </w:rPr>
      </w:pPr>
      <w:r w:rsidRPr="00E9263C">
        <w:rPr>
          <w:b/>
          <w:sz w:val="28"/>
          <w:szCs w:val="28"/>
        </w:rPr>
        <w:t xml:space="preserve">5.  Проведення </w:t>
      </w:r>
      <w:r w:rsidRPr="00E9263C">
        <w:rPr>
          <w:rStyle w:val="10"/>
          <w:bCs w:val="0"/>
          <w:sz w:val="28"/>
          <w:szCs w:val="28"/>
          <w:lang w:eastAsia="uk-UA"/>
        </w:rPr>
        <w:t>ННТР</w:t>
      </w:r>
    </w:p>
    <w:p w:rsidR="00F1555B" w:rsidRPr="00E9263C" w:rsidRDefault="00F1555B" w:rsidP="00041D7F">
      <w:pPr>
        <w:ind w:firstLine="708"/>
        <w:jc w:val="both"/>
        <w:rPr>
          <w:sz w:val="28"/>
          <w:szCs w:val="28"/>
        </w:rPr>
      </w:pPr>
    </w:p>
    <w:p w:rsidR="00F1555B" w:rsidRPr="00E9263C" w:rsidRDefault="00712EBA" w:rsidP="00041D7F">
      <w:pPr>
        <w:ind w:firstLine="708"/>
        <w:jc w:val="both"/>
        <w:rPr>
          <w:sz w:val="28"/>
          <w:szCs w:val="28"/>
        </w:rPr>
      </w:pPr>
      <w:r w:rsidRPr="00E9263C">
        <w:rPr>
          <w:sz w:val="28"/>
          <w:szCs w:val="28"/>
        </w:rPr>
        <w:t>5.1. Підставою для проведення ННТР є затверджене ТЗ на ННТР.</w:t>
      </w:r>
    </w:p>
    <w:p w:rsidR="00712EBA" w:rsidRPr="00E9263C" w:rsidRDefault="00712EBA" w:rsidP="00041D7F">
      <w:pPr>
        <w:ind w:firstLine="708"/>
        <w:jc w:val="both"/>
        <w:rPr>
          <w:sz w:val="28"/>
          <w:szCs w:val="28"/>
        </w:rPr>
      </w:pPr>
      <w:r w:rsidRPr="00E9263C">
        <w:rPr>
          <w:sz w:val="28"/>
          <w:szCs w:val="28"/>
        </w:rPr>
        <w:t>5.2 Проведення ННТР здійснюється за такими етапами:</w:t>
      </w:r>
    </w:p>
    <w:p w:rsidR="00712EBA" w:rsidRPr="00E9263C" w:rsidRDefault="00712EBA" w:rsidP="00041D7F">
      <w:pPr>
        <w:ind w:firstLine="708"/>
        <w:jc w:val="both"/>
        <w:rPr>
          <w:sz w:val="28"/>
          <w:szCs w:val="28"/>
        </w:rPr>
      </w:pPr>
      <w:r w:rsidRPr="00E9263C">
        <w:rPr>
          <w:sz w:val="28"/>
          <w:szCs w:val="28"/>
        </w:rPr>
        <w:t>вибір напряму дослідження;</w:t>
      </w:r>
    </w:p>
    <w:p w:rsidR="00712EBA" w:rsidRPr="00E9263C" w:rsidRDefault="00712EBA" w:rsidP="00041D7F">
      <w:pPr>
        <w:ind w:firstLine="708"/>
        <w:jc w:val="both"/>
        <w:rPr>
          <w:sz w:val="28"/>
          <w:szCs w:val="28"/>
        </w:rPr>
      </w:pPr>
      <w:r w:rsidRPr="00E9263C">
        <w:rPr>
          <w:sz w:val="28"/>
          <w:szCs w:val="28"/>
        </w:rPr>
        <w:t>теоретичні та експериментальні дослідження;</w:t>
      </w:r>
    </w:p>
    <w:p w:rsidR="008401FC" w:rsidRPr="00E9263C" w:rsidRDefault="008401FC" w:rsidP="00041D7F">
      <w:pPr>
        <w:ind w:firstLine="708"/>
        <w:jc w:val="both"/>
        <w:rPr>
          <w:sz w:val="28"/>
          <w:szCs w:val="28"/>
        </w:rPr>
      </w:pPr>
      <w:r w:rsidRPr="00E9263C">
        <w:rPr>
          <w:sz w:val="28"/>
          <w:szCs w:val="28"/>
        </w:rPr>
        <w:t>у</w:t>
      </w:r>
      <w:r w:rsidR="00712EBA" w:rsidRPr="00E9263C">
        <w:rPr>
          <w:sz w:val="28"/>
          <w:szCs w:val="28"/>
        </w:rPr>
        <w:t>загальнення та оцінювання результатів дослідження</w:t>
      </w:r>
      <w:r w:rsidRPr="00E9263C">
        <w:rPr>
          <w:sz w:val="28"/>
          <w:szCs w:val="28"/>
        </w:rPr>
        <w:t>, складання звітної документації;</w:t>
      </w:r>
    </w:p>
    <w:p w:rsidR="008401FC" w:rsidRPr="00E9263C" w:rsidRDefault="008401FC" w:rsidP="00041D7F">
      <w:pPr>
        <w:ind w:firstLine="708"/>
        <w:jc w:val="both"/>
        <w:rPr>
          <w:sz w:val="28"/>
          <w:szCs w:val="28"/>
        </w:rPr>
      </w:pPr>
      <w:r w:rsidRPr="00E9263C">
        <w:rPr>
          <w:sz w:val="28"/>
          <w:szCs w:val="28"/>
        </w:rPr>
        <w:t>приймання ННТР.</w:t>
      </w:r>
    </w:p>
    <w:p w:rsidR="00712EBA" w:rsidRPr="00E9263C" w:rsidRDefault="00712EBA" w:rsidP="00041D7F">
      <w:pPr>
        <w:ind w:firstLine="708"/>
        <w:jc w:val="both"/>
        <w:rPr>
          <w:sz w:val="28"/>
          <w:szCs w:val="28"/>
        </w:rPr>
      </w:pPr>
      <w:r w:rsidRPr="00E9263C">
        <w:rPr>
          <w:sz w:val="28"/>
          <w:szCs w:val="28"/>
        </w:rPr>
        <w:lastRenderedPageBreak/>
        <w:t>Кожен етап повинен вирішувати певні завдання</w:t>
      </w:r>
      <w:r w:rsidR="008401FC" w:rsidRPr="00E9263C">
        <w:rPr>
          <w:sz w:val="28"/>
          <w:szCs w:val="28"/>
        </w:rPr>
        <w:t>, п</w:t>
      </w:r>
      <w:r w:rsidRPr="00E9263C">
        <w:rPr>
          <w:sz w:val="28"/>
          <w:szCs w:val="28"/>
        </w:rPr>
        <w:t xml:space="preserve">отрібні </w:t>
      </w:r>
      <w:r w:rsidR="008401FC" w:rsidRPr="00E9263C">
        <w:rPr>
          <w:sz w:val="28"/>
          <w:szCs w:val="28"/>
        </w:rPr>
        <w:t xml:space="preserve">для успішного виконання ННТР. Зміст роботи на кожному з етапів </w:t>
      </w:r>
      <w:r w:rsidR="009A6EFB" w:rsidRPr="00E9263C">
        <w:rPr>
          <w:sz w:val="28"/>
          <w:szCs w:val="28"/>
        </w:rPr>
        <w:t>здійснюється відповідно до</w:t>
      </w:r>
      <w:r w:rsidR="008401FC" w:rsidRPr="00E9263C">
        <w:rPr>
          <w:sz w:val="28"/>
          <w:szCs w:val="28"/>
        </w:rPr>
        <w:t xml:space="preserve"> </w:t>
      </w:r>
      <w:r w:rsidR="004504E1" w:rsidRPr="00E9263C">
        <w:rPr>
          <w:sz w:val="28"/>
          <w:szCs w:val="28"/>
        </w:rPr>
        <w:t>ДСТУ 3973.</w:t>
      </w:r>
    </w:p>
    <w:p w:rsidR="004F42E3" w:rsidRPr="00E9263C" w:rsidRDefault="00F1555B" w:rsidP="00041D7F">
      <w:pPr>
        <w:ind w:firstLine="708"/>
        <w:jc w:val="both"/>
        <w:rPr>
          <w:sz w:val="28"/>
          <w:szCs w:val="28"/>
        </w:rPr>
      </w:pPr>
      <w:r w:rsidRPr="00E9263C">
        <w:rPr>
          <w:sz w:val="28"/>
          <w:szCs w:val="28"/>
        </w:rPr>
        <w:t>5</w:t>
      </w:r>
      <w:r w:rsidR="008B492C" w:rsidRPr="00E9263C">
        <w:rPr>
          <w:sz w:val="28"/>
          <w:szCs w:val="28"/>
        </w:rPr>
        <w:t>.</w:t>
      </w:r>
      <w:r w:rsidR="009510A5" w:rsidRPr="00E9263C">
        <w:rPr>
          <w:sz w:val="28"/>
          <w:szCs w:val="28"/>
        </w:rPr>
        <w:t>3</w:t>
      </w:r>
      <w:r w:rsidR="008B492C" w:rsidRPr="00E9263C">
        <w:rPr>
          <w:sz w:val="28"/>
          <w:szCs w:val="28"/>
        </w:rPr>
        <w:t>.</w:t>
      </w:r>
      <w:r w:rsidR="005C68C0" w:rsidRPr="00E9263C">
        <w:rPr>
          <w:sz w:val="28"/>
          <w:szCs w:val="28"/>
        </w:rPr>
        <w:t xml:space="preserve"> </w:t>
      </w:r>
      <w:r w:rsidR="004F42E3" w:rsidRPr="00E9263C">
        <w:rPr>
          <w:sz w:val="28"/>
          <w:szCs w:val="28"/>
        </w:rPr>
        <w:t xml:space="preserve">Інформація про хід виконання робіт подається Виконавцем до </w:t>
      </w:r>
      <w:r w:rsidR="004A21EF" w:rsidRPr="00E9263C">
        <w:rPr>
          <w:sz w:val="28"/>
          <w:szCs w:val="28"/>
        </w:rPr>
        <w:t xml:space="preserve">Замовників та </w:t>
      </w:r>
      <w:r w:rsidR="004F42E3" w:rsidRPr="00E9263C">
        <w:rPr>
          <w:sz w:val="28"/>
          <w:szCs w:val="28"/>
        </w:rPr>
        <w:t xml:space="preserve">підрозділу, відповідального за організацію </w:t>
      </w:r>
      <w:r w:rsidR="00663107" w:rsidRPr="00E9263C">
        <w:rPr>
          <w:sz w:val="28"/>
          <w:szCs w:val="28"/>
        </w:rPr>
        <w:t>наукової діяльності</w:t>
      </w:r>
      <w:r w:rsidR="004F42E3" w:rsidRPr="00E9263C">
        <w:rPr>
          <w:sz w:val="28"/>
          <w:szCs w:val="28"/>
        </w:rPr>
        <w:t xml:space="preserve">, поетапно, згідно з ТЗ, у вигляді звітів (анотованих, проміжних, заключних), оформлених відповідно до ДСТУ 3008. </w:t>
      </w:r>
      <w:r w:rsidR="00FC6CBA" w:rsidRPr="00E9263C">
        <w:rPr>
          <w:sz w:val="28"/>
          <w:szCs w:val="28"/>
        </w:rPr>
        <w:t xml:space="preserve">Анотований звіт містить загальну характеристику та основні результати виконання </w:t>
      </w:r>
      <w:r w:rsidR="00FC6CBA" w:rsidRPr="00E9263C">
        <w:rPr>
          <w:rStyle w:val="10"/>
          <w:b w:val="0"/>
          <w:bCs w:val="0"/>
          <w:sz w:val="28"/>
          <w:szCs w:val="28"/>
          <w:lang w:eastAsia="uk-UA"/>
        </w:rPr>
        <w:t xml:space="preserve">ННТР </w:t>
      </w:r>
      <w:r w:rsidR="00FC6CBA" w:rsidRPr="00E9263C">
        <w:rPr>
          <w:sz w:val="28"/>
          <w:szCs w:val="28"/>
        </w:rPr>
        <w:t xml:space="preserve">за певний </w:t>
      </w:r>
      <w:r w:rsidR="00D25013" w:rsidRPr="00E9263C">
        <w:rPr>
          <w:sz w:val="28"/>
          <w:szCs w:val="28"/>
        </w:rPr>
        <w:t xml:space="preserve">період чи </w:t>
      </w:r>
      <w:r w:rsidR="00FC6CBA" w:rsidRPr="00E9263C">
        <w:rPr>
          <w:sz w:val="28"/>
          <w:szCs w:val="28"/>
        </w:rPr>
        <w:t xml:space="preserve">етап (етапи) відповідно до ТЗ. </w:t>
      </w:r>
      <w:r w:rsidR="004F42E3" w:rsidRPr="00E9263C">
        <w:rPr>
          <w:sz w:val="28"/>
          <w:szCs w:val="28"/>
        </w:rPr>
        <w:t>Проміжний звіт містить результати наукового дослідження</w:t>
      </w:r>
      <w:r w:rsidR="00041D7F" w:rsidRPr="00E9263C">
        <w:rPr>
          <w:sz w:val="28"/>
          <w:szCs w:val="28"/>
        </w:rPr>
        <w:t xml:space="preserve"> за </w:t>
      </w:r>
      <w:r w:rsidR="00FC6CBA" w:rsidRPr="00E9263C">
        <w:rPr>
          <w:sz w:val="28"/>
          <w:szCs w:val="28"/>
        </w:rPr>
        <w:t>період, визначений Річним тематичним планом</w:t>
      </w:r>
      <w:r w:rsidR="004F42E3" w:rsidRPr="00E9263C">
        <w:rPr>
          <w:sz w:val="28"/>
          <w:szCs w:val="28"/>
        </w:rPr>
        <w:t>. Заключний звіт містить результати наукового дослідження, у тому числі й проміжного, рекомендації щодо шляхів їх реалізації, можливі напрями подальших досліджень</w:t>
      </w:r>
    </w:p>
    <w:p w:rsidR="00B02C05" w:rsidRPr="00E9263C" w:rsidRDefault="0087280C" w:rsidP="008B492C">
      <w:pPr>
        <w:ind w:firstLine="708"/>
        <w:jc w:val="both"/>
        <w:rPr>
          <w:rStyle w:val="10"/>
          <w:b w:val="0"/>
          <w:bCs w:val="0"/>
          <w:sz w:val="28"/>
          <w:szCs w:val="28"/>
          <w:lang w:eastAsia="uk-UA"/>
        </w:rPr>
      </w:pPr>
      <w:r w:rsidRPr="00E9263C">
        <w:rPr>
          <w:sz w:val="28"/>
          <w:szCs w:val="28"/>
        </w:rPr>
        <w:t>5</w:t>
      </w:r>
      <w:r w:rsidR="00083944" w:rsidRPr="00E9263C">
        <w:rPr>
          <w:sz w:val="28"/>
          <w:szCs w:val="28"/>
        </w:rPr>
        <w:t>.</w:t>
      </w:r>
      <w:r w:rsidR="009510A5" w:rsidRPr="00E9263C">
        <w:rPr>
          <w:sz w:val="28"/>
          <w:szCs w:val="28"/>
        </w:rPr>
        <w:t>4</w:t>
      </w:r>
      <w:r w:rsidR="00083944" w:rsidRPr="00E9263C">
        <w:rPr>
          <w:sz w:val="28"/>
          <w:szCs w:val="28"/>
        </w:rPr>
        <w:t xml:space="preserve">. З метою постійного контролю та належного супроводження виконання </w:t>
      </w:r>
      <w:r w:rsidR="00E42C39" w:rsidRPr="00E9263C">
        <w:rPr>
          <w:rStyle w:val="10"/>
          <w:b w:val="0"/>
          <w:bCs w:val="0"/>
          <w:sz w:val="28"/>
          <w:szCs w:val="28"/>
          <w:lang w:eastAsia="uk-UA"/>
        </w:rPr>
        <w:t>ННТР</w:t>
      </w:r>
      <w:r w:rsidR="00B02C05" w:rsidRPr="00E9263C">
        <w:rPr>
          <w:rStyle w:val="10"/>
          <w:b w:val="0"/>
          <w:bCs w:val="0"/>
          <w:sz w:val="28"/>
          <w:szCs w:val="28"/>
          <w:lang w:eastAsia="uk-UA"/>
        </w:rPr>
        <w:t>:</w:t>
      </w:r>
    </w:p>
    <w:p w:rsidR="00930224" w:rsidRPr="00E9263C" w:rsidRDefault="001835D7" w:rsidP="008B492C">
      <w:pPr>
        <w:ind w:firstLine="708"/>
        <w:jc w:val="both"/>
        <w:rPr>
          <w:sz w:val="28"/>
          <w:szCs w:val="28"/>
        </w:rPr>
      </w:pPr>
      <w:r w:rsidRPr="00E9263C">
        <w:rPr>
          <w:sz w:val="28"/>
          <w:szCs w:val="28"/>
        </w:rPr>
        <w:t>Г</w:t>
      </w:r>
      <w:r w:rsidR="00930224" w:rsidRPr="00E9263C">
        <w:rPr>
          <w:sz w:val="28"/>
          <w:szCs w:val="28"/>
        </w:rPr>
        <w:t>оловним замовником щорічно після затвердження Річного тематичного плану визначається та затверджується перелік осіб, відповідальних за супроводження кожної з ННТР;</w:t>
      </w:r>
    </w:p>
    <w:p w:rsidR="00A54659" w:rsidRPr="00E9263C" w:rsidRDefault="00083944" w:rsidP="00A54659">
      <w:pPr>
        <w:ind w:firstLine="708"/>
        <w:jc w:val="both"/>
        <w:rPr>
          <w:sz w:val="28"/>
          <w:szCs w:val="28"/>
        </w:rPr>
      </w:pPr>
      <w:r w:rsidRPr="00E9263C">
        <w:rPr>
          <w:sz w:val="28"/>
          <w:szCs w:val="28"/>
        </w:rPr>
        <w:t>В</w:t>
      </w:r>
      <w:r w:rsidR="00B02C05" w:rsidRPr="00E9263C">
        <w:rPr>
          <w:sz w:val="28"/>
          <w:szCs w:val="28"/>
        </w:rPr>
        <w:t>иконавцями</w:t>
      </w:r>
      <w:r w:rsidR="008B492C" w:rsidRPr="00E9263C">
        <w:rPr>
          <w:sz w:val="28"/>
          <w:szCs w:val="28"/>
        </w:rPr>
        <w:t xml:space="preserve"> щоквартально нада</w:t>
      </w:r>
      <w:r w:rsidR="00B02C05" w:rsidRPr="00E9263C">
        <w:rPr>
          <w:sz w:val="28"/>
          <w:szCs w:val="28"/>
        </w:rPr>
        <w:t>ється</w:t>
      </w:r>
      <w:r w:rsidRPr="00E9263C">
        <w:rPr>
          <w:sz w:val="28"/>
          <w:szCs w:val="28"/>
        </w:rPr>
        <w:t xml:space="preserve"> </w:t>
      </w:r>
      <w:r w:rsidR="004B456D" w:rsidRPr="00E9263C">
        <w:rPr>
          <w:sz w:val="28"/>
          <w:szCs w:val="28"/>
        </w:rPr>
        <w:t xml:space="preserve">Замовникам </w:t>
      </w:r>
      <w:r w:rsidR="008E1FBF" w:rsidRPr="00E9263C">
        <w:rPr>
          <w:sz w:val="28"/>
          <w:szCs w:val="28"/>
        </w:rPr>
        <w:t>анотований звіт</w:t>
      </w:r>
      <w:r w:rsidR="008B492C" w:rsidRPr="00E9263C">
        <w:rPr>
          <w:sz w:val="28"/>
          <w:szCs w:val="28"/>
        </w:rPr>
        <w:t xml:space="preserve"> </w:t>
      </w:r>
      <w:r w:rsidR="00DC3497" w:rsidRPr="00E9263C">
        <w:rPr>
          <w:sz w:val="28"/>
          <w:szCs w:val="28"/>
        </w:rPr>
        <w:t xml:space="preserve">щодо стану виконання </w:t>
      </w:r>
      <w:r w:rsidR="00663107" w:rsidRPr="00E9263C">
        <w:rPr>
          <w:rStyle w:val="10"/>
          <w:b w:val="0"/>
          <w:bCs w:val="0"/>
          <w:sz w:val="28"/>
          <w:szCs w:val="28"/>
          <w:lang w:eastAsia="uk-UA"/>
        </w:rPr>
        <w:t>ННТР</w:t>
      </w:r>
      <w:r w:rsidR="00DC3497" w:rsidRPr="00E9263C">
        <w:rPr>
          <w:sz w:val="28"/>
          <w:szCs w:val="28"/>
        </w:rPr>
        <w:t xml:space="preserve"> </w:t>
      </w:r>
      <w:r w:rsidR="00B02C05" w:rsidRPr="00E9263C">
        <w:rPr>
          <w:sz w:val="28"/>
          <w:szCs w:val="28"/>
        </w:rPr>
        <w:t xml:space="preserve">для розгляду та погодження </w:t>
      </w:r>
      <w:r w:rsidR="00844BEA" w:rsidRPr="00E9263C">
        <w:rPr>
          <w:sz w:val="28"/>
          <w:szCs w:val="28"/>
        </w:rPr>
        <w:t xml:space="preserve">в установленому порядку, </w:t>
      </w:r>
      <w:r w:rsidR="008B492C" w:rsidRPr="00E9263C">
        <w:rPr>
          <w:sz w:val="28"/>
          <w:szCs w:val="28"/>
        </w:rPr>
        <w:t xml:space="preserve">а </w:t>
      </w:r>
      <w:r w:rsidR="00844BEA" w:rsidRPr="00E9263C">
        <w:rPr>
          <w:sz w:val="28"/>
          <w:szCs w:val="28"/>
        </w:rPr>
        <w:t>також довод</w:t>
      </w:r>
      <w:r w:rsidR="004B456D" w:rsidRPr="00E9263C">
        <w:rPr>
          <w:sz w:val="28"/>
          <w:szCs w:val="28"/>
        </w:rPr>
        <w:t>иться</w:t>
      </w:r>
      <w:r w:rsidR="00844BEA" w:rsidRPr="00E9263C">
        <w:rPr>
          <w:sz w:val="28"/>
          <w:szCs w:val="28"/>
        </w:rPr>
        <w:t xml:space="preserve"> до відома </w:t>
      </w:r>
      <w:r w:rsidR="008B492C" w:rsidRPr="00E9263C">
        <w:rPr>
          <w:sz w:val="28"/>
          <w:szCs w:val="28"/>
        </w:rPr>
        <w:t xml:space="preserve">підрозділу, </w:t>
      </w:r>
      <w:r w:rsidR="00844BEA" w:rsidRPr="00E9263C">
        <w:rPr>
          <w:sz w:val="28"/>
          <w:szCs w:val="28"/>
        </w:rPr>
        <w:t xml:space="preserve">відповідального </w:t>
      </w:r>
      <w:r w:rsidR="008B492C" w:rsidRPr="00E9263C">
        <w:rPr>
          <w:sz w:val="28"/>
          <w:szCs w:val="28"/>
        </w:rPr>
        <w:t xml:space="preserve">за організацію </w:t>
      </w:r>
      <w:r w:rsidR="00844BEA" w:rsidRPr="00E9263C">
        <w:rPr>
          <w:sz w:val="28"/>
          <w:szCs w:val="28"/>
        </w:rPr>
        <w:t>наукової діяльності</w:t>
      </w:r>
      <w:r w:rsidR="00B72E98" w:rsidRPr="00E9263C">
        <w:rPr>
          <w:sz w:val="28"/>
          <w:szCs w:val="28"/>
        </w:rPr>
        <w:t>.</w:t>
      </w:r>
      <w:r w:rsidR="00A54659" w:rsidRPr="00E9263C">
        <w:rPr>
          <w:sz w:val="28"/>
          <w:szCs w:val="28"/>
        </w:rPr>
        <w:t xml:space="preserve"> У разі встановлення за результатами розгляду анотованих звітів та інших матеріалів фактів невиконання, неналежного виконання або порушення строків виконання на окремих етапах, передбачених ТЗ, Замовником вносяться до підрозділу, відповідального за організацію наукової діяльності, обґрунтовані пропозиції щодо перегляду обсягів фінансування відповідного етапу виконання ННТР тощо. </w:t>
      </w:r>
    </w:p>
    <w:p w:rsidR="00B02C05" w:rsidRPr="00E9263C" w:rsidRDefault="00B02C05" w:rsidP="008B492C">
      <w:pPr>
        <w:ind w:firstLine="708"/>
        <w:jc w:val="both"/>
        <w:rPr>
          <w:sz w:val="28"/>
          <w:szCs w:val="28"/>
        </w:rPr>
      </w:pPr>
      <w:r w:rsidRPr="00E9263C">
        <w:rPr>
          <w:sz w:val="28"/>
          <w:szCs w:val="28"/>
        </w:rPr>
        <w:t xml:space="preserve">Замовниками проводяться планові та позапланові перевірки </w:t>
      </w:r>
      <w:r w:rsidR="00EF23DC" w:rsidRPr="00E9263C">
        <w:rPr>
          <w:sz w:val="28"/>
          <w:szCs w:val="28"/>
        </w:rPr>
        <w:t>с</w:t>
      </w:r>
      <w:r w:rsidRPr="00E9263C">
        <w:rPr>
          <w:sz w:val="28"/>
          <w:szCs w:val="28"/>
        </w:rPr>
        <w:t>тан</w:t>
      </w:r>
      <w:r w:rsidR="00EF23DC" w:rsidRPr="00E9263C">
        <w:rPr>
          <w:sz w:val="28"/>
          <w:szCs w:val="28"/>
        </w:rPr>
        <w:t xml:space="preserve">у виконання </w:t>
      </w:r>
      <w:r w:rsidR="004B456D" w:rsidRPr="00E9263C">
        <w:rPr>
          <w:sz w:val="28"/>
          <w:szCs w:val="28"/>
        </w:rPr>
        <w:t>ННТР</w:t>
      </w:r>
      <w:r w:rsidR="00F05BB2" w:rsidRPr="00E9263C">
        <w:rPr>
          <w:sz w:val="28"/>
          <w:szCs w:val="28"/>
        </w:rPr>
        <w:t>,</w:t>
      </w:r>
      <w:r w:rsidR="00EF23DC" w:rsidRPr="00E9263C">
        <w:rPr>
          <w:sz w:val="28"/>
          <w:szCs w:val="28"/>
        </w:rPr>
        <w:t xml:space="preserve"> за результатами яких вносяться відповідні пропозиції, зокрема, щодо уточнення та коригування обсягів фінансування на окремих етапах виконання замовлення з метою прискорення одержання кінцевих результатів, а також припинення окремих ННТР, що виконуються не на належному рівні або втратили актуальність чи не можуть бути виконані з об’єктивних причин.</w:t>
      </w:r>
    </w:p>
    <w:p w:rsidR="00025D7C" w:rsidRPr="00E9263C" w:rsidRDefault="00025D7C" w:rsidP="00AD358B">
      <w:pPr>
        <w:rPr>
          <w:b/>
          <w:sz w:val="28"/>
          <w:szCs w:val="28"/>
        </w:rPr>
      </w:pPr>
    </w:p>
    <w:p w:rsidR="007D481F" w:rsidRPr="00E9263C" w:rsidRDefault="0087280C" w:rsidP="00563E25">
      <w:pPr>
        <w:jc w:val="center"/>
        <w:rPr>
          <w:sz w:val="28"/>
          <w:szCs w:val="28"/>
        </w:rPr>
      </w:pPr>
      <w:r w:rsidRPr="00E9263C">
        <w:rPr>
          <w:b/>
          <w:sz w:val="28"/>
          <w:szCs w:val="28"/>
        </w:rPr>
        <w:t>6</w:t>
      </w:r>
      <w:r w:rsidR="007D481F" w:rsidRPr="00E9263C">
        <w:rPr>
          <w:b/>
          <w:sz w:val="28"/>
          <w:szCs w:val="28"/>
        </w:rPr>
        <w:t>.</w:t>
      </w:r>
      <w:r w:rsidR="008E187E" w:rsidRPr="00E9263C">
        <w:rPr>
          <w:b/>
          <w:sz w:val="28"/>
          <w:szCs w:val="28"/>
        </w:rPr>
        <w:t xml:space="preserve"> Порядок п</w:t>
      </w:r>
      <w:r w:rsidR="007D481F" w:rsidRPr="00E9263C">
        <w:rPr>
          <w:b/>
          <w:sz w:val="28"/>
          <w:szCs w:val="28"/>
        </w:rPr>
        <w:t xml:space="preserve">риймання </w:t>
      </w:r>
      <w:r w:rsidR="00663107" w:rsidRPr="00E9263C">
        <w:rPr>
          <w:rStyle w:val="10"/>
          <w:bCs w:val="0"/>
          <w:sz w:val="28"/>
          <w:szCs w:val="28"/>
          <w:lang w:eastAsia="uk-UA"/>
        </w:rPr>
        <w:t>ННТР</w:t>
      </w:r>
    </w:p>
    <w:p w:rsidR="007D481F" w:rsidRPr="00B306E0" w:rsidRDefault="007D481F" w:rsidP="007D4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DB0B35" w:rsidRPr="00E9263C" w:rsidRDefault="00DB0B35" w:rsidP="00DB0B35">
      <w:pPr>
        <w:ind w:firstLine="708"/>
        <w:jc w:val="both"/>
        <w:rPr>
          <w:sz w:val="28"/>
          <w:szCs w:val="28"/>
        </w:rPr>
      </w:pPr>
      <w:r w:rsidRPr="00E9263C">
        <w:rPr>
          <w:sz w:val="28"/>
          <w:szCs w:val="28"/>
        </w:rPr>
        <w:t xml:space="preserve">6.1. Виконавець надсилає Замовнику матеріали з метою їх попереднього розгляду. </w:t>
      </w:r>
    </w:p>
    <w:p w:rsidR="00DB0B35" w:rsidRPr="00E9263C" w:rsidRDefault="00DB0B35" w:rsidP="00DB0B35">
      <w:pPr>
        <w:ind w:firstLine="708"/>
        <w:jc w:val="both"/>
        <w:rPr>
          <w:sz w:val="28"/>
          <w:szCs w:val="28"/>
        </w:rPr>
      </w:pPr>
      <w:r w:rsidRPr="00E9263C">
        <w:rPr>
          <w:sz w:val="28"/>
          <w:szCs w:val="28"/>
        </w:rPr>
        <w:t xml:space="preserve">Замовник аналізує подану звітну документацію. У разі виявлення у наданій звітній документації невідповідності вимогам, встановленим чинними документами для виконання </w:t>
      </w:r>
      <w:r w:rsidRPr="00E9263C">
        <w:rPr>
          <w:rStyle w:val="10"/>
          <w:b w:val="0"/>
          <w:bCs w:val="0"/>
          <w:sz w:val="28"/>
          <w:szCs w:val="28"/>
          <w:lang w:eastAsia="uk-UA"/>
        </w:rPr>
        <w:t>ННТР</w:t>
      </w:r>
      <w:r w:rsidRPr="00E9263C">
        <w:rPr>
          <w:sz w:val="28"/>
          <w:szCs w:val="28"/>
        </w:rPr>
        <w:t>, неповноти комплектності документації, Замовник зобов’язаний чітко обґрунтувати недоліки, а також запропонувати терміни їх усунення.</w:t>
      </w:r>
    </w:p>
    <w:p w:rsidR="00DB0B35" w:rsidRPr="00E9263C" w:rsidRDefault="00DB0B35" w:rsidP="00DB0B35">
      <w:pPr>
        <w:ind w:firstLine="708"/>
        <w:jc w:val="both"/>
        <w:rPr>
          <w:sz w:val="28"/>
          <w:szCs w:val="28"/>
        </w:rPr>
      </w:pPr>
      <w:r w:rsidRPr="00E9263C">
        <w:rPr>
          <w:sz w:val="28"/>
          <w:szCs w:val="28"/>
        </w:rPr>
        <w:lastRenderedPageBreak/>
        <w:t xml:space="preserve">Замовники зобов’язані повідомляти Виконавця про результати попереднього розгляду </w:t>
      </w:r>
      <w:r w:rsidRPr="00E9263C">
        <w:rPr>
          <w:rStyle w:val="10"/>
          <w:b w:val="0"/>
          <w:bCs w:val="0"/>
          <w:sz w:val="28"/>
          <w:szCs w:val="28"/>
          <w:lang w:eastAsia="uk-UA"/>
        </w:rPr>
        <w:t>ННТР</w:t>
      </w:r>
      <w:r w:rsidRPr="00E9263C">
        <w:rPr>
          <w:sz w:val="28"/>
          <w:szCs w:val="28"/>
        </w:rPr>
        <w:t>.</w:t>
      </w:r>
    </w:p>
    <w:p w:rsidR="00DB0B35" w:rsidRPr="00E9263C" w:rsidRDefault="00DB0B35" w:rsidP="00DB0B35">
      <w:pPr>
        <w:ind w:firstLine="708"/>
        <w:jc w:val="both"/>
        <w:rPr>
          <w:sz w:val="28"/>
          <w:szCs w:val="28"/>
        </w:rPr>
      </w:pPr>
      <w:r w:rsidRPr="00E9263C">
        <w:rPr>
          <w:sz w:val="28"/>
          <w:szCs w:val="28"/>
        </w:rPr>
        <w:t xml:space="preserve">Під час попереднього розгляду звітної документації Замовники приймають рішення про необхідність залучення фахівців з питань захисту прав інтелектуальної власності до роботи у комісіях для здійснення необхідного комплексу заходів щодо дотримання положень законодавства у сфері інтелектуальної власності з метою забезпечення державних інтересів та правової охорони отриманих результатів </w:t>
      </w:r>
      <w:r w:rsidRPr="00E9263C">
        <w:rPr>
          <w:rStyle w:val="10"/>
          <w:b w:val="0"/>
          <w:bCs w:val="0"/>
          <w:sz w:val="28"/>
          <w:szCs w:val="28"/>
          <w:lang w:eastAsia="uk-UA"/>
        </w:rPr>
        <w:t>ННТР</w:t>
      </w:r>
      <w:r w:rsidRPr="00E9263C">
        <w:rPr>
          <w:sz w:val="28"/>
          <w:szCs w:val="28"/>
        </w:rPr>
        <w:t>.</w:t>
      </w:r>
    </w:p>
    <w:p w:rsidR="00DB0B35" w:rsidRPr="00E9263C" w:rsidRDefault="00DB0B35" w:rsidP="00DB0B35">
      <w:pPr>
        <w:ind w:firstLine="708"/>
        <w:jc w:val="both"/>
        <w:rPr>
          <w:sz w:val="28"/>
          <w:szCs w:val="28"/>
        </w:rPr>
      </w:pPr>
      <w:r w:rsidRPr="00E9263C">
        <w:rPr>
          <w:sz w:val="28"/>
          <w:szCs w:val="28"/>
        </w:rPr>
        <w:t xml:space="preserve">6.2. Виконавець офіційно повідомляє підрозділ, відповідальний за </w:t>
      </w:r>
      <w:r w:rsidR="00596DD5" w:rsidRPr="00E9263C">
        <w:rPr>
          <w:sz w:val="28"/>
          <w:szCs w:val="28"/>
        </w:rPr>
        <w:t>організацію наукової діяльності</w:t>
      </w:r>
      <w:r w:rsidRPr="00E9263C">
        <w:rPr>
          <w:sz w:val="28"/>
          <w:szCs w:val="28"/>
        </w:rPr>
        <w:t xml:space="preserve">, про готовність до здавання окремих етапів робіт або завершеної роботи у цілому.  </w:t>
      </w:r>
    </w:p>
    <w:p w:rsidR="00025D7C" w:rsidRPr="00E9263C" w:rsidRDefault="0087280C" w:rsidP="00025D7C">
      <w:pPr>
        <w:ind w:firstLine="708"/>
        <w:jc w:val="both"/>
        <w:rPr>
          <w:sz w:val="28"/>
          <w:szCs w:val="28"/>
          <w:u w:val="single"/>
        </w:rPr>
      </w:pPr>
      <w:r w:rsidRPr="00E9263C">
        <w:rPr>
          <w:sz w:val="28"/>
          <w:szCs w:val="28"/>
        </w:rPr>
        <w:t>6</w:t>
      </w:r>
      <w:r w:rsidR="00025D7C" w:rsidRPr="00E9263C">
        <w:rPr>
          <w:sz w:val="28"/>
          <w:szCs w:val="28"/>
        </w:rPr>
        <w:t>.</w:t>
      </w:r>
      <w:r w:rsidR="00DB0B35" w:rsidRPr="00E9263C">
        <w:rPr>
          <w:sz w:val="28"/>
          <w:szCs w:val="28"/>
        </w:rPr>
        <w:t>3</w:t>
      </w:r>
      <w:r w:rsidR="00E51D4F" w:rsidRPr="00E9263C">
        <w:rPr>
          <w:sz w:val="28"/>
          <w:szCs w:val="28"/>
        </w:rPr>
        <w:t>. Приймання</w:t>
      </w:r>
      <w:r w:rsidR="00025D7C" w:rsidRPr="00E9263C">
        <w:rPr>
          <w:sz w:val="28"/>
          <w:szCs w:val="28"/>
        </w:rPr>
        <w:t xml:space="preserve"> проміжн</w:t>
      </w:r>
      <w:r w:rsidR="00E51D4F" w:rsidRPr="00E9263C">
        <w:rPr>
          <w:sz w:val="28"/>
          <w:szCs w:val="28"/>
        </w:rPr>
        <w:t>их та заключних</w:t>
      </w:r>
      <w:r w:rsidR="00025D7C" w:rsidRPr="00E9263C">
        <w:rPr>
          <w:sz w:val="28"/>
          <w:szCs w:val="28"/>
        </w:rPr>
        <w:t xml:space="preserve"> звіт</w:t>
      </w:r>
      <w:r w:rsidR="00E51D4F" w:rsidRPr="00E9263C">
        <w:rPr>
          <w:sz w:val="28"/>
          <w:szCs w:val="28"/>
        </w:rPr>
        <w:t>ів</w:t>
      </w:r>
      <w:r w:rsidR="00025D7C" w:rsidRPr="00E9263C">
        <w:rPr>
          <w:sz w:val="28"/>
          <w:szCs w:val="28"/>
        </w:rPr>
        <w:t xml:space="preserve"> виконання </w:t>
      </w:r>
      <w:r w:rsidR="00663107" w:rsidRPr="00E9263C">
        <w:rPr>
          <w:rStyle w:val="10"/>
          <w:b w:val="0"/>
          <w:bCs w:val="0"/>
          <w:sz w:val="28"/>
          <w:szCs w:val="28"/>
          <w:lang w:eastAsia="uk-UA"/>
        </w:rPr>
        <w:t>ННТР</w:t>
      </w:r>
      <w:r w:rsidR="00025D7C" w:rsidRPr="00E9263C">
        <w:rPr>
          <w:sz w:val="28"/>
          <w:szCs w:val="28"/>
        </w:rPr>
        <w:t xml:space="preserve">, що </w:t>
      </w:r>
      <w:r w:rsidR="00A54659" w:rsidRPr="00E9263C">
        <w:rPr>
          <w:sz w:val="28"/>
          <w:szCs w:val="28"/>
        </w:rPr>
        <w:t>передбачені</w:t>
      </w:r>
      <w:r w:rsidR="00025D7C" w:rsidRPr="00E9263C">
        <w:rPr>
          <w:sz w:val="28"/>
          <w:szCs w:val="28"/>
        </w:rPr>
        <w:t xml:space="preserve"> Річним </w:t>
      </w:r>
      <w:r w:rsidR="004A21EF" w:rsidRPr="00E9263C">
        <w:rPr>
          <w:sz w:val="28"/>
          <w:szCs w:val="28"/>
        </w:rPr>
        <w:t xml:space="preserve">тематичним </w:t>
      </w:r>
      <w:r w:rsidR="00E51D4F" w:rsidRPr="00E9263C">
        <w:rPr>
          <w:sz w:val="28"/>
          <w:szCs w:val="28"/>
        </w:rPr>
        <w:t xml:space="preserve">планом, </w:t>
      </w:r>
      <w:r w:rsidR="00025D7C" w:rsidRPr="00E9263C">
        <w:rPr>
          <w:sz w:val="28"/>
          <w:szCs w:val="28"/>
        </w:rPr>
        <w:t>здійснює</w:t>
      </w:r>
      <w:r w:rsidR="00E51D4F" w:rsidRPr="00E9263C">
        <w:rPr>
          <w:sz w:val="28"/>
          <w:szCs w:val="28"/>
        </w:rPr>
        <w:t>ться</w:t>
      </w:r>
      <w:r w:rsidR="00025D7C" w:rsidRPr="00E9263C">
        <w:rPr>
          <w:sz w:val="28"/>
          <w:szCs w:val="28"/>
        </w:rPr>
        <w:t xml:space="preserve"> приймальн</w:t>
      </w:r>
      <w:r w:rsidR="00E51D4F" w:rsidRPr="00E9263C">
        <w:rPr>
          <w:sz w:val="28"/>
          <w:szCs w:val="28"/>
        </w:rPr>
        <w:t>ою</w:t>
      </w:r>
      <w:r w:rsidR="00025D7C" w:rsidRPr="00E9263C">
        <w:rPr>
          <w:sz w:val="28"/>
          <w:szCs w:val="28"/>
        </w:rPr>
        <w:t xml:space="preserve"> комісі</w:t>
      </w:r>
      <w:r w:rsidR="00E51D4F" w:rsidRPr="00E9263C">
        <w:rPr>
          <w:sz w:val="28"/>
          <w:szCs w:val="28"/>
        </w:rPr>
        <w:t>єю</w:t>
      </w:r>
      <w:r w:rsidR="00025D7C" w:rsidRPr="00E9263C">
        <w:rPr>
          <w:sz w:val="28"/>
          <w:szCs w:val="28"/>
        </w:rPr>
        <w:t xml:space="preserve"> Замовника </w:t>
      </w:r>
      <w:r w:rsidR="00F509D0" w:rsidRPr="00E9263C">
        <w:rPr>
          <w:sz w:val="28"/>
          <w:szCs w:val="28"/>
        </w:rPr>
        <w:t xml:space="preserve">(далі – комісія Замовника) </w:t>
      </w:r>
      <w:r w:rsidR="00025D7C" w:rsidRPr="00E9263C">
        <w:rPr>
          <w:sz w:val="28"/>
          <w:szCs w:val="28"/>
        </w:rPr>
        <w:t>шляхом розгляду звітної докумен</w:t>
      </w:r>
      <w:r w:rsidR="004A21EF" w:rsidRPr="00E9263C">
        <w:rPr>
          <w:sz w:val="28"/>
          <w:szCs w:val="28"/>
        </w:rPr>
        <w:t>тації</w:t>
      </w:r>
      <w:r w:rsidR="00025D7C" w:rsidRPr="00E9263C">
        <w:rPr>
          <w:sz w:val="28"/>
          <w:szCs w:val="28"/>
        </w:rPr>
        <w:t>.</w:t>
      </w:r>
      <w:r w:rsidR="004A21EF" w:rsidRPr="00E9263C">
        <w:rPr>
          <w:sz w:val="28"/>
          <w:szCs w:val="28"/>
        </w:rPr>
        <w:t xml:space="preserve"> </w:t>
      </w:r>
      <w:r w:rsidR="00712450" w:rsidRPr="00E9263C">
        <w:rPr>
          <w:sz w:val="28"/>
          <w:szCs w:val="28"/>
        </w:rPr>
        <w:t>Кількість комісій Замовників, їх персональний склад</w:t>
      </w:r>
      <w:r w:rsidR="004A21EF" w:rsidRPr="00E9263C">
        <w:rPr>
          <w:sz w:val="28"/>
          <w:szCs w:val="28"/>
        </w:rPr>
        <w:t xml:space="preserve"> та </w:t>
      </w:r>
      <w:r w:rsidR="00563E25" w:rsidRPr="00E9263C">
        <w:rPr>
          <w:sz w:val="28"/>
          <w:szCs w:val="28"/>
        </w:rPr>
        <w:t xml:space="preserve">терміни здавання-приймання ННТР </w:t>
      </w:r>
      <w:r w:rsidR="004A21EF" w:rsidRPr="00E9263C">
        <w:rPr>
          <w:sz w:val="28"/>
          <w:szCs w:val="28"/>
        </w:rPr>
        <w:t>визнача</w:t>
      </w:r>
      <w:r w:rsidR="00E51D4F" w:rsidRPr="00E9263C">
        <w:rPr>
          <w:sz w:val="28"/>
          <w:szCs w:val="28"/>
        </w:rPr>
        <w:t>ю</w:t>
      </w:r>
      <w:r w:rsidR="004A21EF" w:rsidRPr="00E9263C">
        <w:rPr>
          <w:sz w:val="28"/>
          <w:szCs w:val="28"/>
        </w:rPr>
        <w:t xml:space="preserve">ться Головним замовником щорічно. </w:t>
      </w:r>
    </w:p>
    <w:p w:rsidR="00DB0B35" w:rsidRPr="00E9263C" w:rsidRDefault="00DB0B35" w:rsidP="00DB0B35">
      <w:pPr>
        <w:ind w:firstLine="708"/>
        <w:jc w:val="both"/>
        <w:rPr>
          <w:sz w:val="28"/>
          <w:szCs w:val="28"/>
        </w:rPr>
      </w:pPr>
      <w:r w:rsidRPr="00E9263C">
        <w:rPr>
          <w:sz w:val="28"/>
          <w:szCs w:val="28"/>
        </w:rPr>
        <w:t xml:space="preserve">6.4. Комісія Замовника утворюється у складі Голови комісії та його заступника, секретаря та інших членів комісії. </w:t>
      </w:r>
    </w:p>
    <w:p w:rsidR="00DB0B35" w:rsidRPr="00E9263C" w:rsidRDefault="004F194F" w:rsidP="00DB0B35">
      <w:pPr>
        <w:ind w:firstLine="708"/>
        <w:jc w:val="both"/>
        <w:rPr>
          <w:sz w:val="28"/>
          <w:szCs w:val="28"/>
        </w:rPr>
      </w:pPr>
      <w:r w:rsidRPr="00E9263C">
        <w:rPr>
          <w:sz w:val="28"/>
          <w:szCs w:val="28"/>
        </w:rPr>
        <w:t xml:space="preserve">Замовники подають на запит підрозділу, відповідального за організацію наукової діяльності, пропозиції щодо уповноважених осіб, які будуть брати участь у прийманні </w:t>
      </w:r>
      <w:r w:rsidRPr="00E9263C">
        <w:rPr>
          <w:rStyle w:val="10"/>
          <w:b w:val="0"/>
          <w:bCs w:val="0"/>
          <w:sz w:val="28"/>
          <w:szCs w:val="28"/>
          <w:lang w:eastAsia="uk-UA"/>
        </w:rPr>
        <w:t>ННТР.</w:t>
      </w:r>
      <w:r w:rsidRPr="00E9263C">
        <w:rPr>
          <w:sz w:val="28"/>
          <w:szCs w:val="28"/>
        </w:rPr>
        <w:t xml:space="preserve"> </w:t>
      </w:r>
      <w:r w:rsidR="00AE373A" w:rsidRPr="00E9263C">
        <w:rPr>
          <w:sz w:val="28"/>
          <w:szCs w:val="28"/>
        </w:rPr>
        <w:t>Як правило, у якості голі</w:t>
      </w:r>
      <w:r w:rsidR="00DB0B35" w:rsidRPr="00E9263C">
        <w:rPr>
          <w:sz w:val="28"/>
          <w:szCs w:val="28"/>
        </w:rPr>
        <w:t>в комісій, їх заступник</w:t>
      </w:r>
      <w:r w:rsidR="00AE373A" w:rsidRPr="00E9263C">
        <w:rPr>
          <w:sz w:val="28"/>
          <w:szCs w:val="28"/>
        </w:rPr>
        <w:t>ів</w:t>
      </w:r>
      <w:r w:rsidR="00DB0B35" w:rsidRPr="00E9263C">
        <w:rPr>
          <w:sz w:val="28"/>
          <w:szCs w:val="28"/>
        </w:rPr>
        <w:t xml:space="preserve"> та член</w:t>
      </w:r>
      <w:r w:rsidR="00AE373A" w:rsidRPr="00E9263C">
        <w:rPr>
          <w:sz w:val="28"/>
          <w:szCs w:val="28"/>
        </w:rPr>
        <w:t>ів</w:t>
      </w:r>
      <w:r w:rsidR="00DB0B35" w:rsidRPr="00E9263C">
        <w:rPr>
          <w:sz w:val="28"/>
          <w:szCs w:val="28"/>
        </w:rPr>
        <w:t xml:space="preserve"> реком</w:t>
      </w:r>
      <w:r w:rsidR="003C139B" w:rsidRPr="00E9263C">
        <w:rPr>
          <w:sz w:val="28"/>
          <w:szCs w:val="28"/>
        </w:rPr>
        <w:t>ендуються представники З</w:t>
      </w:r>
      <w:r w:rsidR="00DB0B35" w:rsidRPr="00E9263C">
        <w:rPr>
          <w:sz w:val="28"/>
          <w:szCs w:val="28"/>
        </w:rPr>
        <w:t xml:space="preserve">амовників. </w:t>
      </w:r>
      <w:r w:rsidR="00AE373A" w:rsidRPr="00E9263C">
        <w:rPr>
          <w:sz w:val="28"/>
          <w:szCs w:val="28"/>
        </w:rPr>
        <w:t>Також за пропозицією Замовників</w:t>
      </w:r>
      <w:r w:rsidR="00DB0B35" w:rsidRPr="00E9263C">
        <w:rPr>
          <w:sz w:val="28"/>
          <w:szCs w:val="28"/>
        </w:rPr>
        <w:t xml:space="preserve"> до складу комісій можуть бути включені представники інших структурних підрозділів ДФС (за згодою). </w:t>
      </w:r>
    </w:p>
    <w:p w:rsidR="00AE373A" w:rsidRPr="00E9263C" w:rsidRDefault="00AE373A" w:rsidP="00AE373A">
      <w:pPr>
        <w:ind w:firstLine="708"/>
        <w:jc w:val="both"/>
        <w:rPr>
          <w:sz w:val="28"/>
          <w:szCs w:val="28"/>
        </w:rPr>
      </w:pPr>
      <w:r w:rsidRPr="00E9263C">
        <w:rPr>
          <w:sz w:val="28"/>
          <w:szCs w:val="28"/>
        </w:rPr>
        <w:t xml:space="preserve">Підрозділ, відповідальний за організацію наукової діяльності, узагальнює пропозиції від Замовників щодо складу комісій та подає на затвердження проект наказу про персональний склад та порядок роботи комісій Замовників. </w:t>
      </w:r>
    </w:p>
    <w:p w:rsidR="00AE373A" w:rsidRPr="00E9263C" w:rsidRDefault="00AE373A" w:rsidP="00AE373A">
      <w:pPr>
        <w:ind w:firstLine="708"/>
        <w:jc w:val="both"/>
        <w:rPr>
          <w:sz w:val="28"/>
          <w:szCs w:val="28"/>
        </w:rPr>
      </w:pPr>
      <w:r w:rsidRPr="00E9263C">
        <w:rPr>
          <w:sz w:val="28"/>
          <w:szCs w:val="28"/>
        </w:rPr>
        <w:t xml:space="preserve">6.5. Підрозділ, відповідальний за організацію наукової діяльності, організовує роботу комісій Замовників для приймання </w:t>
      </w:r>
      <w:r w:rsidRPr="00E9263C">
        <w:rPr>
          <w:rStyle w:val="10"/>
          <w:b w:val="0"/>
          <w:bCs w:val="0"/>
          <w:sz w:val="28"/>
          <w:szCs w:val="28"/>
          <w:lang w:eastAsia="uk-UA"/>
        </w:rPr>
        <w:t>ННТР</w:t>
      </w:r>
      <w:r w:rsidRPr="00E9263C">
        <w:rPr>
          <w:sz w:val="28"/>
          <w:szCs w:val="28"/>
        </w:rPr>
        <w:t>.</w:t>
      </w:r>
    </w:p>
    <w:p w:rsidR="00DB0B35" w:rsidRPr="00E9263C" w:rsidRDefault="00DB0B35" w:rsidP="00DB0B35">
      <w:pPr>
        <w:ind w:firstLine="720"/>
        <w:jc w:val="both"/>
        <w:rPr>
          <w:sz w:val="28"/>
          <w:szCs w:val="28"/>
        </w:rPr>
      </w:pPr>
      <w:r w:rsidRPr="00E9263C">
        <w:rPr>
          <w:sz w:val="28"/>
          <w:szCs w:val="28"/>
        </w:rPr>
        <w:t>6.</w:t>
      </w:r>
      <w:r w:rsidR="00AE373A" w:rsidRPr="00E9263C">
        <w:rPr>
          <w:sz w:val="28"/>
          <w:szCs w:val="28"/>
        </w:rPr>
        <w:t>6</w:t>
      </w:r>
      <w:r w:rsidRPr="00E9263C">
        <w:rPr>
          <w:sz w:val="28"/>
          <w:szCs w:val="28"/>
        </w:rPr>
        <w:t>. Виконавець надсилає секретарям комісій Замовник</w:t>
      </w:r>
      <w:r w:rsidR="00712450" w:rsidRPr="00E9263C">
        <w:rPr>
          <w:sz w:val="28"/>
          <w:szCs w:val="28"/>
        </w:rPr>
        <w:t>ів</w:t>
      </w:r>
      <w:r w:rsidRPr="00E9263C">
        <w:rPr>
          <w:sz w:val="28"/>
          <w:szCs w:val="28"/>
        </w:rPr>
        <w:t xml:space="preserve"> у встановленому порядку ТЗ на </w:t>
      </w:r>
      <w:r w:rsidRPr="00E9263C">
        <w:rPr>
          <w:rStyle w:val="10"/>
          <w:b w:val="0"/>
          <w:bCs w:val="0"/>
          <w:sz w:val="28"/>
          <w:szCs w:val="28"/>
          <w:lang w:eastAsia="uk-UA"/>
        </w:rPr>
        <w:t>ННТР</w:t>
      </w:r>
      <w:r w:rsidRPr="00E9263C">
        <w:rPr>
          <w:sz w:val="28"/>
          <w:szCs w:val="28"/>
        </w:rPr>
        <w:t>, звітну документацію, яка визначена у ТЗ, а також витяги з протоколів Вченої ради науково-дослідного підрозділу</w:t>
      </w:r>
      <w:r w:rsidRPr="00E9263C">
        <w:rPr>
          <w:rStyle w:val="10"/>
          <w:b w:val="0"/>
          <w:bCs w:val="0"/>
          <w:sz w:val="28"/>
          <w:szCs w:val="28"/>
          <w:lang w:eastAsia="uk-UA"/>
        </w:rPr>
        <w:t xml:space="preserve"> вищого навчального закладу, що належить до сфери управління ДФС,</w:t>
      </w:r>
      <w:r w:rsidRPr="00E9263C">
        <w:rPr>
          <w:color w:val="FF0000"/>
          <w:sz w:val="28"/>
          <w:szCs w:val="28"/>
        </w:rPr>
        <w:t xml:space="preserve"> </w:t>
      </w:r>
      <w:r w:rsidRPr="00E9263C">
        <w:rPr>
          <w:sz w:val="28"/>
          <w:szCs w:val="28"/>
        </w:rPr>
        <w:t xml:space="preserve">проекти актів здавання-приймання, впровадження результатів або інші документи, які підтверджують використання результатів </w:t>
      </w:r>
      <w:r w:rsidRPr="00E9263C">
        <w:rPr>
          <w:rStyle w:val="10"/>
          <w:b w:val="0"/>
          <w:bCs w:val="0"/>
          <w:sz w:val="28"/>
          <w:szCs w:val="28"/>
          <w:lang w:eastAsia="uk-UA"/>
        </w:rPr>
        <w:t>ННТР</w:t>
      </w:r>
      <w:r w:rsidRPr="00E9263C">
        <w:rPr>
          <w:sz w:val="28"/>
          <w:szCs w:val="28"/>
        </w:rPr>
        <w:t xml:space="preserve">. </w:t>
      </w:r>
    </w:p>
    <w:p w:rsidR="00DF28BF" w:rsidRPr="00E9263C" w:rsidRDefault="00AE373A" w:rsidP="00DF28BF">
      <w:pPr>
        <w:ind w:firstLine="720"/>
        <w:jc w:val="both"/>
        <w:rPr>
          <w:sz w:val="28"/>
          <w:szCs w:val="28"/>
        </w:rPr>
      </w:pPr>
      <w:r w:rsidRPr="00E9263C">
        <w:rPr>
          <w:sz w:val="28"/>
          <w:szCs w:val="28"/>
        </w:rPr>
        <w:t>6.7. Н</w:t>
      </w:r>
      <w:r w:rsidR="00DF28BF" w:rsidRPr="00E9263C">
        <w:rPr>
          <w:sz w:val="28"/>
          <w:szCs w:val="28"/>
        </w:rPr>
        <w:t>е пізніше ніж за два тижні до проведення засідання комісі</w:t>
      </w:r>
      <w:r w:rsidR="00712450" w:rsidRPr="00E9263C">
        <w:rPr>
          <w:sz w:val="28"/>
          <w:szCs w:val="28"/>
        </w:rPr>
        <w:t>ї</w:t>
      </w:r>
      <w:r w:rsidR="00DF28BF" w:rsidRPr="00E9263C">
        <w:rPr>
          <w:sz w:val="28"/>
          <w:szCs w:val="28"/>
        </w:rPr>
        <w:t xml:space="preserve"> </w:t>
      </w:r>
      <w:r w:rsidR="00F509D0" w:rsidRPr="00E9263C">
        <w:rPr>
          <w:sz w:val="28"/>
          <w:szCs w:val="28"/>
        </w:rPr>
        <w:t>Замовник</w:t>
      </w:r>
      <w:r w:rsidR="00712450" w:rsidRPr="00E9263C">
        <w:rPr>
          <w:sz w:val="28"/>
          <w:szCs w:val="28"/>
        </w:rPr>
        <w:t>а</w:t>
      </w:r>
      <w:r w:rsidR="00F509D0" w:rsidRPr="00E9263C">
        <w:rPr>
          <w:sz w:val="28"/>
          <w:szCs w:val="28"/>
        </w:rPr>
        <w:t xml:space="preserve"> </w:t>
      </w:r>
      <w:r w:rsidRPr="00E9263C">
        <w:rPr>
          <w:sz w:val="28"/>
          <w:szCs w:val="28"/>
        </w:rPr>
        <w:t xml:space="preserve">Виконавець </w:t>
      </w:r>
      <w:r w:rsidR="00DF28BF" w:rsidRPr="00E9263C">
        <w:rPr>
          <w:sz w:val="28"/>
          <w:szCs w:val="28"/>
        </w:rPr>
        <w:t>надає до підроз</w:t>
      </w:r>
      <w:r w:rsidR="00B72E98" w:rsidRPr="00E9263C">
        <w:rPr>
          <w:sz w:val="28"/>
          <w:szCs w:val="28"/>
        </w:rPr>
        <w:t xml:space="preserve">ділу фінансового забезпечення: </w:t>
      </w:r>
      <w:r w:rsidR="00DF28BF" w:rsidRPr="00E9263C">
        <w:rPr>
          <w:sz w:val="28"/>
          <w:szCs w:val="28"/>
        </w:rPr>
        <w:t xml:space="preserve">картку обліку фактичних витрат (додаток </w:t>
      </w:r>
      <w:r w:rsidR="00224F5D" w:rsidRPr="00E9263C">
        <w:rPr>
          <w:sz w:val="28"/>
          <w:szCs w:val="28"/>
        </w:rPr>
        <w:t>7</w:t>
      </w:r>
      <w:r w:rsidR="00DF28BF" w:rsidRPr="00E9263C">
        <w:rPr>
          <w:sz w:val="28"/>
          <w:szCs w:val="28"/>
        </w:rPr>
        <w:t xml:space="preserve">); звіт про виконання кошторису фактичних витрат на виконання </w:t>
      </w:r>
      <w:r w:rsidR="00663107" w:rsidRPr="00E9263C">
        <w:rPr>
          <w:rStyle w:val="10"/>
          <w:b w:val="0"/>
          <w:bCs w:val="0"/>
          <w:sz w:val="28"/>
          <w:szCs w:val="28"/>
          <w:lang w:eastAsia="uk-UA"/>
        </w:rPr>
        <w:t>ННТР</w:t>
      </w:r>
      <w:r w:rsidR="00DF28BF" w:rsidRPr="00E9263C">
        <w:rPr>
          <w:sz w:val="28"/>
          <w:szCs w:val="28"/>
        </w:rPr>
        <w:t xml:space="preserve"> (додаток </w:t>
      </w:r>
      <w:r w:rsidR="00224F5D" w:rsidRPr="00E9263C">
        <w:rPr>
          <w:sz w:val="28"/>
          <w:szCs w:val="28"/>
        </w:rPr>
        <w:t>8</w:t>
      </w:r>
      <w:r w:rsidR="00DF28BF" w:rsidRPr="00E9263C">
        <w:rPr>
          <w:sz w:val="28"/>
          <w:szCs w:val="28"/>
        </w:rPr>
        <w:t xml:space="preserve">) та розрахунки до нього (додаток </w:t>
      </w:r>
      <w:r w:rsidR="00224F5D" w:rsidRPr="00E9263C">
        <w:rPr>
          <w:sz w:val="28"/>
          <w:szCs w:val="28"/>
        </w:rPr>
        <w:t>6</w:t>
      </w:r>
      <w:r w:rsidR="00DF28BF" w:rsidRPr="00E9263C">
        <w:rPr>
          <w:sz w:val="28"/>
          <w:szCs w:val="28"/>
        </w:rPr>
        <w:t xml:space="preserve">); зведену відомість витрат на проведення </w:t>
      </w:r>
      <w:r w:rsidR="00663107" w:rsidRPr="00E9263C">
        <w:rPr>
          <w:rStyle w:val="10"/>
          <w:b w:val="0"/>
          <w:bCs w:val="0"/>
          <w:sz w:val="28"/>
          <w:szCs w:val="28"/>
          <w:lang w:eastAsia="uk-UA"/>
        </w:rPr>
        <w:t>ННТР</w:t>
      </w:r>
      <w:r w:rsidR="00DF28BF" w:rsidRPr="00E9263C">
        <w:rPr>
          <w:sz w:val="28"/>
          <w:szCs w:val="28"/>
        </w:rPr>
        <w:t xml:space="preserve"> (додаток </w:t>
      </w:r>
      <w:r w:rsidR="00224F5D" w:rsidRPr="00E9263C">
        <w:rPr>
          <w:sz w:val="28"/>
          <w:szCs w:val="28"/>
        </w:rPr>
        <w:t>9</w:t>
      </w:r>
      <w:r w:rsidR="00DF28BF" w:rsidRPr="00E9263C">
        <w:rPr>
          <w:sz w:val="28"/>
          <w:szCs w:val="28"/>
        </w:rPr>
        <w:t>)</w:t>
      </w:r>
      <w:r w:rsidR="004D7503" w:rsidRPr="00E9263C">
        <w:rPr>
          <w:sz w:val="28"/>
          <w:szCs w:val="28"/>
        </w:rPr>
        <w:t>.</w:t>
      </w:r>
      <w:r w:rsidR="00DF28BF" w:rsidRPr="00E9263C">
        <w:rPr>
          <w:sz w:val="28"/>
          <w:szCs w:val="28"/>
        </w:rPr>
        <w:t xml:space="preserve"> </w:t>
      </w:r>
    </w:p>
    <w:p w:rsidR="00AE373A" w:rsidRPr="00E9263C" w:rsidRDefault="00AE373A" w:rsidP="00AE373A">
      <w:pPr>
        <w:ind w:firstLine="708"/>
        <w:jc w:val="both"/>
        <w:rPr>
          <w:sz w:val="28"/>
          <w:szCs w:val="28"/>
        </w:rPr>
      </w:pPr>
      <w:r w:rsidRPr="00E9263C">
        <w:rPr>
          <w:sz w:val="28"/>
          <w:szCs w:val="28"/>
        </w:rPr>
        <w:t xml:space="preserve">6.8. Приймання </w:t>
      </w:r>
      <w:r w:rsidRPr="00E9263C">
        <w:rPr>
          <w:rStyle w:val="10"/>
          <w:b w:val="0"/>
          <w:bCs w:val="0"/>
          <w:sz w:val="28"/>
          <w:szCs w:val="28"/>
          <w:lang w:eastAsia="uk-UA"/>
        </w:rPr>
        <w:t>ННТР</w:t>
      </w:r>
      <w:r w:rsidRPr="00E9263C">
        <w:rPr>
          <w:sz w:val="28"/>
          <w:szCs w:val="28"/>
        </w:rPr>
        <w:t xml:space="preserve"> комісією Замовника</w:t>
      </w:r>
      <w:r w:rsidRPr="00E9263C">
        <w:rPr>
          <w:color w:val="FF0000"/>
          <w:sz w:val="28"/>
          <w:szCs w:val="28"/>
        </w:rPr>
        <w:t xml:space="preserve"> </w:t>
      </w:r>
      <w:r w:rsidRPr="00E9263C">
        <w:rPr>
          <w:sz w:val="28"/>
          <w:szCs w:val="28"/>
        </w:rPr>
        <w:t>полягає у всебічній перевірці результатів виконання робіт і встановлення їх відповідності вимогам ТЗ.</w:t>
      </w:r>
    </w:p>
    <w:p w:rsidR="00AE373A" w:rsidRPr="00E9263C" w:rsidRDefault="00712EBA" w:rsidP="00025D7C">
      <w:pPr>
        <w:ind w:firstLine="708"/>
        <w:jc w:val="both"/>
        <w:rPr>
          <w:sz w:val="28"/>
          <w:szCs w:val="28"/>
        </w:rPr>
      </w:pPr>
      <w:r w:rsidRPr="00E9263C">
        <w:rPr>
          <w:sz w:val="28"/>
          <w:szCs w:val="28"/>
        </w:rPr>
        <w:lastRenderedPageBreak/>
        <w:t>6</w:t>
      </w:r>
      <w:r w:rsidR="004D5DE2" w:rsidRPr="00E9263C">
        <w:rPr>
          <w:sz w:val="28"/>
          <w:szCs w:val="28"/>
        </w:rPr>
        <w:t>.</w:t>
      </w:r>
      <w:r w:rsidR="00AE373A" w:rsidRPr="00E9263C">
        <w:rPr>
          <w:sz w:val="28"/>
          <w:szCs w:val="28"/>
        </w:rPr>
        <w:t>9</w:t>
      </w:r>
      <w:r w:rsidR="004D5DE2" w:rsidRPr="00E9263C">
        <w:rPr>
          <w:sz w:val="28"/>
          <w:szCs w:val="28"/>
        </w:rPr>
        <w:t xml:space="preserve">. </w:t>
      </w:r>
      <w:r w:rsidR="00025D7C" w:rsidRPr="00E9263C">
        <w:rPr>
          <w:sz w:val="28"/>
          <w:szCs w:val="28"/>
        </w:rPr>
        <w:t>За результатами роботи комісі</w:t>
      </w:r>
      <w:r w:rsidR="0032727C" w:rsidRPr="00E9263C">
        <w:rPr>
          <w:sz w:val="28"/>
          <w:szCs w:val="28"/>
        </w:rPr>
        <w:t>я Замовника складає</w:t>
      </w:r>
      <w:r w:rsidR="00025D7C" w:rsidRPr="00E9263C">
        <w:rPr>
          <w:sz w:val="28"/>
          <w:szCs w:val="28"/>
        </w:rPr>
        <w:t xml:space="preserve"> акти здавання-приймання </w:t>
      </w:r>
      <w:r w:rsidR="00663107" w:rsidRPr="00E9263C">
        <w:rPr>
          <w:rStyle w:val="10"/>
          <w:b w:val="0"/>
          <w:bCs w:val="0"/>
          <w:sz w:val="28"/>
          <w:szCs w:val="28"/>
          <w:lang w:eastAsia="uk-UA"/>
        </w:rPr>
        <w:t>ННТР</w:t>
      </w:r>
      <w:r w:rsidR="00025D7C" w:rsidRPr="00E9263C">
        <w:rPr>
          <w:sz w:val="28"/>
          <w:szCs w:val="28"/>
        </w:rPr>
        <w:t xml:space="preserve"> та висновки </w:t>
      </w:r>
      <w:r w:rsidR="004D5DE2" w:rsidRPr="00E9263C">
        <w:rPr>
          <w:sz w:val="28"/>
          <w:szCs w:val="28"/>
        </w:rPr>
        <w:t xml:space="preserve">про результати </w:t>
      </w:r>
      <w:r w:rsidR="00FC5E78" w:rsidRPr="00E9263C">
        <w:rPr>
          <w:sz w:val="28"/>
          <w:szCs w:val="28"/>
        </w:rPr>
        <w:t xml:space="preserve">їх </w:t>
      </w:r>
      <w:r w:rsidR="004D5DE2" w:rsidRPr="00E9263C">
        <w:rPr>
          <w:sz w:val="28"/>
          <w:szCs w:val="28"/>
        </w:rPr>
        <w:t xml:space="preserve">виконання </w:t>
      </w:r>
      <w:r w:rsidR="00964068" w:rsidRPr="00E9263C">
        <w:rPr>
          <w:sz w:val="28"/>
          <w:szCs w:val="28"/>
        </w:rPr>
        <w:t>(додатки 1</w:t>
      </w:r>
      <w:r w:rsidR="00224F5D" w:rsidRPr="00E9263C">
        <w:rPr>
          <w:sz w:val="28"/>
          <w:szCs w:val="28"/>
        </w:rPr>
        <w:t>1</w:t>
      </w:r>
      <w:r w:rsidR="00DB728C" w:rsidRPr="00E9263C">
        <w:rPr>
          <w:sz w:val="28"/>
          <w:szCs w:val="28"/>
        </w:rPr>
        <w:t xml:space="preserve">, </w:t>
      </w:r>
      <w:r w:rsidR="00484420" w:rsidRPr="00E9263C">
        <w:rPr>
          <w:sz w:val="28"/>
          <w:szCs w:val="28"/>
        </w:rPr>
        <w:t>1</w:t>
      </w:r>
      <w:r w:rsidR="00224F5D" w:rsidRPr="00E9263C">
        <w:rPr>
          <w:sz w:val="28"/>
          <w:szCs w:val="28"/>
        </w:rPr>
        <w:t>2</w:t>
      </w:r>
      <w:r w:rsidR="00025D7C" w:rsidRPr="00E9263C">
        <w:rPr>
          <w:sz w:val="28"/>
          <w:szCs w:val="28"/>
        </w:rPr>
        <w:t>).</w:t>
      </w:r>
      <w:r w:rsidR="00B336C5" w:rsidRPr="00E9263C">
        <w:rPr>
          <w:sz w:val="28"/>
          <w:szCs w:val="28"/>
        </w:rPr>
        <w:t xml:space="preserve"> </w:t>
      </w:r>
      <w:r w:rsidR="00663107" w:rsidRPr="00E9263C">
        <w:rPr>
          <w:rStyle w:val="10"/>
          <w:b w:val="0"/>
          <w:bCs w:val="0"/>
          <w:sz w:val="28"/>
          <w:szCs w:val="28"/>
          <w:lang w:eastAsia="uk-UA"/>
        </w:rPr>
        <w:t>ННТР</w:t>
      </w:r>
      <w:r w:rsidR="00002B76" w:rsidRPr="00E9263C">
        <w:rPr>
          <w:sz w:val="28"/>
          <w:szCs w:val="28"/>
        </w:rPr>
        <w:t xml:space="preserve"> або її етап вважається завершеним </w:t>
      </w:r>
      <w:r w:rsidR="00025D7C" w:rsidRPr="00E9263C">
        <w:rPr>
          <w:sz w:val="28"/>
          <w:szCs w:val="28"/>
        </w:rPr>
        <w:t>від дати підписання акта здавання</w:t>
      </w:r>
      <w:r w:rsidR="0032727C" w:rsidRPr="00E9263C">
        <w:rPr>
          <w:sz w:val="28"/>
          <w:szCs w:val="28"/>
        </w:rPr>
        <w:t>-приймання усіма членами комісії Замовника</w:t>
      </w:r>
      <w:r w:rsidR="00025D7C" w:rsidRPr="00E9263C">
        <w:rPr>
          <w:sz w:val="28"/>
          <w:szCs w:val="28"/>
        </w:rPr>
        <w:t>.</w:t>
      </w:r>
    </w:p>
    <w:p w:rsidR="00410674" w:rsidRPr="00E9263C" w:rsidRDefault="00410674" w:rsidP="00410674">
      <w:pPr>
        <w:ind w:firstLine="708"/>
        <w:jc w:val="both"/>
        <w:rPr>
          <w:sz w:val="28"/>
          <w:szCs w:val="28"/>
        </w:rPr>
      </w:pPr>
      <w:r w:rsidRPr="00E9263C">
        <w:rPr>
          <w:sz w:val="28"/>
          <w:szCs w:val="28"/>
        </w:rPr>
        <w:t>У випадку відсутності з поважних причин особи, яка входить до складу комісії Замовника, може залучатись інший представник Замовника на підставі внесення змін до відповідного наказу.</w:t>
      </w:r>
    </w:p>
    <w:p w:rsidR="00410674" w:rsidRPr="00E9263C" w:rsidRDefault="003B5AC9" w:rsidP="00410674">
      <w:pPr>
        <w:ind w:firstLine="708"/>
        <w:jc w:val="both"/>
        <w:rPr>
          <w:sz w:val="28"/>
          <w:szCs w:val="28"/>
        </w:rPr>
      </w:pPr>
      <w:r w:rsidRPr="00E9263C">
        <w:rPr>
          <w:sz w:val="28"/>
          <w:szCs w:val="28"/>
        </w:rPr>
        <w:t>Приймання комісією Замовника звітної документації за</w:t>
      </w:r>
      <w:r w:rsidR="00410674" w:rsidRPr="00E9263C">
        <w:rPr>
          <w:sz w:val="28"/>
          <w:szCs w:val="28"/>
        </w:rPr>
        <w:t xml:space="preserve"> ННТР</w:t>
      </w:r>
      <w:r w:rsidRPr="00E9263C">
        <w:rPr>
          <w:sz w:val="28"/>
          <w:szCs w:val="28"/>
        </w:rPr>
        <w:t>,</w:t>
      </w:r>
      <w:r w:rsidR="00410674" w:rsidRPr="00E9263C">
        <w:rPr>
          <w:sz w:val="28"/>
          <w:szCs w:val="28"/>
        </w:rPr>
        <w:t xml:space="preserve"> розраховано</w:t>
      </w:r>
      <w:r w:rsidRPr="00E9263C">
        <w:rPr>
          <w:sz w:val="28"/>
          <w:szCs w:val="28"/>
        </w:rPr>
        <w:t>ї</w:t>
      </w:r>
      <w:r w:rsidR="00410674" w:rsidRPr="00E9263C">
        <w:rPr>
          <w:sz w:val="28"/>
          <w:szCs w:val="28"/>
        </w:rPr>
        <w:t xml:space="preserve"> більше ніж на 1 рік, відбувається наприкінці кожного року її виконання.</w:t>
      </w:r>
    </w:p>
    <w:p w:rsidR="00AE373A" w:rsidRPr="00E9263C" w:rsidRDefault="00410674" w:rsidP="00025D7C">
      <w:pPr>
        <w:ind w:firstLine="708"/>
        <w:jc w:val="both"/>
        <w:rPr>
          <w:sz w:val="28"/>
          <w:szCs w:val="28"/>
        </w:rPr>
      </w:pPr>
      <w:r w:rsidRPr="00E9263C">
        <w:rPr>
          <w:sz w:val="28"/>
          <w:szCs w:val="28"/>
        </w:rPr>
        <w:t xml:space="preserve">6.10. </w:t>
      </w:r>
      <w:r w:rsidR="003B5AC9" w:rsidRPr="00E9263C">
        <w:rPr>
          <w:sz w:val="28"/>
          <w:szCs w:val="28"/>
        </w:rPr>
        <w:t>При</w:t>
      </w:r>
      <w:r w:rsidR="00CA7FF7" w:rsidRPr="00E9263C">
        <w:rPr>
          <w:sz w:val="28"/>
          <w:szCs w:val="28"/>
        </w:rPr>
        <w:t xml:space="preserve"> </w:t>
      </w:r>
      <w:r w:rsidR="003B5AC9" w:rsidRPr="00E9263C">
        <w:rPr>
          <w:sz w:val="28"/>
          <w:szCs w:val="28"/>
        </w:rPr>
        <w:t xml:space="preserve">виявленні комісією Замовника </w:t>
      </w:r>
      <w:r w:rsidR="00CA7FF7" w:rsidRPr="00E9263C">
        <w:rPr>
          <w:sz w:val="28"/>
          <w:szCs w:val="28"/>
        </w:rPr>
        <w:t xml:space="preserve">у процесі роботи </w:t>
      </w:r>
      <w:r w:rsidR="00F509D0" w:rsidRPr="00E9263C">
        <w:rPr>
          <w:sz w:val="28"/>
          <w:szCs w:val="28"/>
        </w:rPr>
        <w:t xml:space="preserve">над прийняттям результатів ННТР </w:t>
      </w:r>
      <w:r w:rsidR="00CA7FF7" w:rsidRPr="00E9263C">
        <w:rPr>
          <w:sz w:val="28"/>
          <w:szCs w:val="28"/>
        </w:rPr>
        <w:t>недолік</w:t>
      </w:r>
      <w:r w:rsidR="003B5AC9" w:rsidRPr="00E9263C">
        <w:rPr>
          <w:sz w:val="28"/>
          <w:szCs w:val="28"/>
        </w:rPr>
        <w:t>ів</w:t>
      </w:r>
      <w:r w:rsidR="00CA7FF7" w:rsidRPr="00E9263C">
        <w:rPr>
          <w:sz w:val="28"/>
          <w:szCs w:val="28"/>
        </w:rPr>
        <w:t xml:space="preserve">, </w:t>
      </w:r>
      <w:r w:rsidR="00F509D0" w:rsidRPr="00E9263C">
        <w:rPr>
          <w:sz w:val="28"/>
          <w:szCs w:val="28"/>
        </w:rPr>
        <w:t xml:space="preserve">вони зазначаються у акті здавання-приймання ННТР разом </w:t>
      </w:r>
      <w:r w:rsidR="008E2A2D" w:rsidRPr="00E9263C">
        <w:rPr>
          <w:sz w:val="28"/>
          <w:szCs w:val="28"/>
        </w:rPr>
        <w:t>і</w:t>
      </w:r>
      <w:r w:rsidR="00F509D0" w:rsidRPr="00E9263C">
        <w:rPr>
          <w:sz w:val="28"/>
          <w:szCs w:val="28"/>
        </w:rPr>
        <w:t xml:space="preserve">з термінами їх усунення. </w:t>
      </w:r>
      <w:r w:rsidR="00025D7C" w:rsidRPr="00E9263C">
        <w:rPr>
          <w:sz w:val="28"/>
          <w:szCs w:val="28"/>
        </w:rPr>
        <w:t xml:space="preserve">Якщо у члена комісії є окрема думка, вона має бути викладена у формі додатка до акта здавання-приймання </w:t>
      </w:r>
      <w:r w:rsidR="00663107" w:rsidRPr="00E9263C">
        <w:rPr>
          <w:rStyle w:val="10"/>
          <w:b w:val="0"/>
          <w:bCs w:val="0"/>
          <w:sz w:val="28"/>
          <w:szCs w:val="28"/>
          <w:lang w:eastAsia="uk-UA"/>
        </w:rPr>
        <w:t>ННТР</w:t>
      </w:r>
      <w:r w:rsidR="00CA7FF7" w:rsidRPr="00E9263C">
        <w:rPr>
          <w:sz w:val="28"/>
          <w:szCs w:val="28"/>
        </w:rPr>
        <w:t xml:space="preserve"> та містити терміни усунення Виконавцем зауважень. </w:t>
      </w:r>
      <w:r w:rsidR="00F509D0" w:rsidRPr="00E9263C">
        <w:rPr>
          <w:sz w:val="28"/>
          <w:szCs w:val="28"/>
        </w:rPr>
        <w:t xml:space="preserve">Акти приймання-здавання ННТР, підписані за наявності недоліків та окремої думки члена комісії, підлягають повторному підписанню </w:t>
      </w:r>
      <w:r w:rsidR="0032727C" w:rsidRPr="00E9263C">
        <w:rPr>
          <w:sz w:val="28"/>
          <w:szCs w:val="28"/>
        </w:rPr>
        <w:t xml:space="preserve">комісією Замовника в 10-денний термін </w:t>
      </w:r>
      <w:r w:rsidR="00F509D0" w:rsidRPr="00E9263C">
        <w:rPr>
          <w:sz w:val="28"/>
          <w:szCs w:val="28"/>
        </w:rPr>
        <w:t>після усунення недоліків та (або) врахування пропозицій, зазначених в окремій думці.</w:t>
      </w:r>
    </w:p>
    <w:p w:rsidR="003B5AC9" w:rsidRPr="00E9263C" w:rsidRDefault="003B5AC9" w:rsidP="003B5AC9">
      <w:pPr>
        <w:ind w:firstLine="708"/>
        <w:jc w:val="both"/>
        <w:rPr>
          <w:sz w:val="28"/>
          <w:szCs w:val="28"/>
        </w:rPr>
      </w:pPr>
      <w:r w:rsidRPr="00E9263C">
        <w:rPr>
          <w:sz w:val="28"/>
          <w:szCs w:val="28"/>
        </w:rPr>
        <w:t xml:space="preserve">Якщо </w:t>
      </w:r>
      <w:r w:rsidR="00AA09AE" w:rsidRPr="00E9263C">
        <w:rPr>
          <w:sz w:val="28"/>
          <w:szCs w:val="28"/>
        </w:rPr>
        <w:t xml:space="preserve">усунення </w:t>
      </w:r>
      <w:r w:rsidRPr="00E9263C">
        <w:rPr>
          <w:sz w:val="28"/>
          <w:szCs w:val="28"/>
        </w:rPr>
        <w:t xml:space="preserve">виявлених недоліків та врахування зауважень потребують терміну більшого, ніж передбачено наказом про роботу комісії Замовника, </w:t>
      </w:r>
      <w:r w:rsidR="00AA09AE" w:rsidRPr="00E9263C">
        <w:rPr>
          <w:sz w:val="28"/>
          <w:szCs w:val="28"/>
        </w:rPr>
        <w:t xml:space="preserve">приймання </w:t>
      </w:r>
      <w:r w:rsidRPr="00E9263C">
        <w:rPr>
          <w:sz w:val="28"/>
          <w:szCs w:val="28"/>
        </w:rPr>
        <w:t>доопрацьованих звітних матеріалів здійсню</w:t>
      </w:r>
      <w:r w:rsidR="00007C9C" w:rsidRPr="00E9263C">
        <w:rPr>
          <w:sz w:val="28"/>
          <w:szCs w:val="28"/>
        </w:rPr>
        <w:t>є</w:t>
      </w:r>
      <w:r w:rsidRPr="00E9263C">
        <w:rPr>
          <w:sz w:val="28"/>
          <w:szCs w:val="28"/>
        </w:rPr>
        <w:t xml:space="preserve">ться повторно </w:t>
      </w:r>
      <w:r w:rsidR="00AA09AE" w:rsidRPr="00E9263C">
        <w:rPr>
          <w:sz w:val="28"/>
          <w:szCs w:val="28"/>
        </w:rPr>
        <w:t xml:space="preserve">створеною комісією Замовника відповідно пунктів 6.2. </w:t>
      </w:r>
      <w:r w:rsidR="00EF3D7E" w:rsidRPr="00E9263C">
        <w:rPr>
          <w:sz w:val="28"/>
          <w:szCs w:val="28"/>
        </w:rPr>
        <w:t>–</w:t>
      </w:r>
      <w:r w:rsidR="00AA09AE" w:rsidRPr="00E9263C">
        <w:rPr>
          <w:sz w:val="28"/>
          <w:szCs w:val="28"/>
        </w:rPr>
        <w:t xml:space="preserve"> 6.6. Порядку.</w:t>
      </w:r>
    </w:p>
    <w:p w:rsidR="003B5AC9" w:rsidRPr="00E9263C" w:rsidRDefault="003B5AC9" w:rsidP="00025D7C">
      <w:pPr>
        <w:ind w:firstLine="708"/>
        <w:jc w:val="both"/>
        <w:rPr>
          <w:sz w:val="28"/>
          <w:szCs w:val="28"/>
        </w:rPr>
      </w:pPr>
      <w:r w:rsidRPr="00E9263C">
        <w:rPr>
          <w:sz w:val="28"/>
          <w:szCs w:val="28"/>
        </w:rPr>
        <w:t>Усунення виявлених недоліків та врахування зауважень здійсню</w:t>
      </w:r>
      <w:r w:rsidR="00995C67" w:rsidRPr="00E9263C">
        <w:rPr>
          <w:sz w:val="28"/>
          <w:szCs w:val="28"/>
        </w:rPr>
        <w:t>є</w:t>
      </w:r>
      <w:r w:rsidRPr="00E9263C">
        <w:rPr>
          <w:sz w:val="28"/>
          <w:szCs w:val="28"/>
        </w:rPr>
        <w:t xml:space="preserve">ться без виділення додаткового фінансування. </w:t>
      </w:r>
    </w:p>
    <w:p w:rsidR="00AE373A" w:rsidRPr="00E9263C" w:rsidRDefault="00AE373A" w:rsidP="00AE373A">
      <w:pPr>
        <w:ind w:firstLine="708"/>
        <w:jc w:val="both"/>
        <w:rPr>
          <w:sz w:val="28"/>
          <w:szCs w:val="28"/>
        </w:rPr>
      </w:pPr>
      <w:r w:rsidRPr="00E9263C">
        <w:rPr>
          <w:sz w:val="28"/>
          <w:szCs w:val="28"/>
        </w:rPr>
        <w:t>6.</w:t>
      </w:r>
      <w:r w:rsidR="00563E25" w:rsidRPr="00E9263C">
        <w:rPr>
          <w:sz w:val="28"/>
          <w:szCs w:val="28"/>
        </w:rPr>
        <w:t>1</w:t>
      </w:r>
      <w:r w:rsidR="00F53F3C" w:rsidRPr="00E9263C">
        <w:rPr>
          <w:sz w:val="28"/>
          <w:szCs w:val="28"/>
        </w:rPr>
        <w:t>1</w:t>
      </w:r>
      <w:r w:rsidRPr="00E9263C">
        <w:rPr>
          <w:sz w:val="28"/>
          <w:szCs w:val="28"/>
        </w:rPr>
        <w:t xml:space="preserve">. Секретар комісії Замовника відповідає за оформлення актів здавання-приймання і висновків про результати виконання </w:t>
      </w:r>
      <w:r w:rsidRPr="00E9263C">
        <w:rPr>
          <w:rStyle w:val="10"/>
          <w:b w:val="0"/>
          <w:bCs w:val="0"/>
          <w:sz w:val="28"/>
          <w:szCs w:val="28"/>
          <w:lang w:eastAsia="uk-UA"/>
        </w:rPr>
        <w:t>ННТР</w:t>
      </w:r>
      <w:r w:rsidRPr="00E9263C">
        <w:rPr>
          <w:sz w:val="28"/>
          <w:szCs w:val="28"/>
        </w:rPr>
        <w:t xml:space="preserve"> та їх передання Виконавцю та підрозділу, відповідальному за організацію наукової діяльності.</w:t>
      </w:r>
    </w:p>
    <w:p w:rsidR="00025D7C" w:rsidRPr="00E9263C" w:rsidRDefault="00712EBA" w:rsidP="00025D7C">
      <w:pPr>
        <w:ind w:firstLine="708"/>
        <w:jc w:val="both"/>
        <w:rPr>
          <w:sz w:val="28"/>
          <w:szCs w:val="28"/>
        </w:rPr>
      </w:pPr>
      <w:r w:rsidRPr="00E9263C">
        <w:rPr>
          <w:sz w:val="28"/>
          <w:szCs w:val="28"/>
        </w:rPr>
        <w:t>6</w:t>
      </w:r>
      <w:r w:rsidR="00F53F3C" w:rsidRPr="00E9263C">
        <w:rPr>
          <w:sz w:val="28"/>
          <w:szCs w:val="28"/>
        </w:rPr>
        <w:t>.12</w:t>
      </w:r>
      <w:r w:rsidR="004D5DE2" w:rsidRPr="00E9263C">
        <w:rPr>
          <w:sz w:val="28"/>
          <w:szCs w:val="28"/>
        </w:rPr>
        <w:t xml:space="preserve">. </w:t>
      </w:r>
      <w:r w:rsidR="00025D7C" w:rsidRPr="00E9263C">
        <w:rPr>
          <w:sz w:val="28"/>
          <w:szCs w:val="28"/>
        </w:rPr>
        <w:t xml:space="preserve">Акт здавання-приймання </w:t>
      </w:r>
      <w:r w:rsidR="00844BEA" w:rsidRPr="00E9263C">
        <w:rPr>
          <w:sz w:val="28"/>
          <w:szCs w:val="28"/>
        </w:rPr>
        <w:t xml:space="preserve">ННТР </w:t>
      </w:r>
      <w:r w:rsidR="00025D7C" w:rsidRPr="00E9263C">
        <w:rPr>
          <w:sz w:val="28"/>
          <w:szCs w:val="28"/>
        </w:rPr>
        <w:t xml:space="preserve">(не менш, ніж у </w:t>
      </w:r>
      <w:r w:rsidR="004D5DE2" w:rsidRPr="00E9263C">
        <w:rPr>
          <w:sz w:val="28"/>
          <w:szCs w:val="28"/>
        </w:rPr>
        <w:t xml:space="preserve">трьох </w:t>
      </w:r>
      <w:r w:rsidR="00025D7C" w:rsidRPr="00E9263C">
        <w:rPr>
          <w:sz w:val="28"/>
          <w:szCs w:val="28"/>
        </w:rPr>
        <w:t xml:space="preserve">примірниках) підписується комісією </w:t>
      </w:r>
      <w:r w:rsidR="000121B5" w:rsidRPr="00E9263C">
        <w:rPr>
          <w:sz w:val="28"/>
          <w:szCs w:val="28"/>
        </w:rPr>
        <w:t xml:space="preserve">Замовника </w:t>
      </w:r>
      <w:r w:rsidR="00025D7C" w:rsidRPr="00E9263C">
        <w:rPr>
          <w:sz w:val="28"/>
          <w:szCs w:val="28"/>
        </w:rPr>
        <w:t>та зберігається у Замовника (Замовників)</w:t>
      </w:r>
      <w:r w:rsidR="004D5DE2" w:rsidRPr="00E9263C">
        <w:rPr>
          <w:sz w:val="28"/>
          <w:szCs w:val="28"/>
        </w:rPr>
        <w:t xml:space="preserve">, </w:t>
      </w:r>
      <w:r w:rsidR="00025D7C" w:rsidRPr="00E9263C">
        <w:rPr>
          <w:sz w:val="28"/>
          <w:szCs w:val="28"/>
        </w:rPr>
        <w:t>Виконавців</w:t>
      </w:r>
      <w:r w:rsidR="004D5DE2" w:rsidRPr="00E9263C">
        <w:rPr>
          <w:sz w:val="28"/>
          <w:szCs w:val="28"/>
        </w:rPr>
        <w:t xml:space="preserve"> та </w:t>
      </w:r>
      <w:r w:rsidR="00025D7C" w:rsidRPr="00E9263C">
        <w:rPr>
          <w:sz w:val="28"/>
          <w:szCs w:val="28"/>
        </w:rPr>
        <w:t xml:space="preserve">підрозділі, відповідальному за організацію </w:t>
      </w:r>
      <w:r w:rsidR="00844BEA" w:rsidRPr="00E9263C">
        <w:rPr>
          <w:sz w:val="28"/>
          <w:szCs w:val="28"/>
        </w:rPr>
        <w:t>наукової діяльності</w:t>
      </w:r>
      <w:r w:rsidR="00025D7C" w:rsidRPr="00E9263C">
        <w:rPr>
          <w:sz w:val="28"/>
          <w:szCs w:val="28"/>
        </w:rPr>
        <w:t>.</w:t>
      </w:r>
      <w:r w:rsidR="00CA7FF7" w:rsidRPr="00E9263C">
        <w:rPr>
          <w:sz w:val="28"/>
          <w:szCs w:val="28"/>
        </w:rPr>
        <w:t xml:space="preserve"> </w:t>
      </w:r>
    </w:p>
    <w:p w:rsidR="00025D7C" w:rsidRPr="00E9263C" w:rsidRDefault="00712EBA" w:rsidP="00025D7C">
      <w:pPr>
        <w:ind w:firstLine="708"/>
        <w:jc w:val="both"/>
        <w:rPr>
          <w:sz w:val="28"/>
          <w:szCs w:val="28"/>
        </w:rPr>
      </w:pPr>
      <w:r w:rsidRPr="00E9263C">
        <w:rPr>
          <w:sz w:val="28"/>
          <w:szCs w:val="28"/>
        </w:rPr>
        <w:t>6</w:t>
      </w:r>
      <w:r w:rsidR="004D5DE2" w:rsidRPr="00E9263C">
        <w:rPr>
          <w:sz w:val="28"/>
          <w:szCs w:val="28"/>
        </w:rPr>
        <w:t>.1</w:t>
      </w:r>
      <w:r w:rsidR="00F53F3C" w:rsidRPr="00E9263C">
        <w:rPr>
          <w:sz w:val="28"/>
          <w:szCs w:val="28"/>
        </w:rPr>
        <w:t>3</w:t>
      </w:r>
      <w:r w:rsidR="004D5DE2" w:rsidRPr="00E9263C">
        <w:rPr>
          <w:sz w:val="28"/>
          <w:szCs w:val="28"/>
        </w:rPr>
        <w:t xml:space="preserve">. </w:t>
      </w:r>
      <w:r w:rsidR="00025D7C" w:rsidRPr="00E9263C">
        <w:rPr>
          <w:sz w:val="28"/>
          <w:szCs w:val="28"/>
        </w:rPr>
        <w:t xml:space="preserve">Комісія має право запропонувати </w:t>
      </w:r>
      <w:r w:rsidR="004D5DE2" w:rsidRPr="00E9263C">
        <w:rPr>
          <w:sz w:val="28"/>
          <w:szCs w:val="28"/>
        </w:rPr>
        <w:t xml:space="preserve">продовжити відповідну </w:t>
      </w:r>
      <w:r w:rsidR="00663107" w:rsidRPr="00E9263C">
        <w:rPr>
          <w:rStyle w:val="10"/>
          <w:b w:val="0"/>
          <w:bCs w:val="0"/>
          <w:sz w:val="28"/>
          <w:szCs w:val="28"/>
          <w:lang w:eastAsia="uk-UA"/>
        </w:rPr>
        <w:t>ННТР</w:t>
      </w:r>
      <w:r w:rsidR="00025D7C" w:rsidRPr="00E9263C">
        <w:rPr>
          <w:sz w:val="28"/>
          <w:szCs w:val="28"/>
        </w:rPr>
        <w:t xml:space="preserve">. </w:t>
      </w:r>
      <w:r w:rsidR="004D7503" w:rsidRPr="00E9263C">
        <w:rPr>
          <w:sz w:val="28"/>
          <w:szCs w:val="28"/>
        </w:rPr>
        <w:t>Таке</w:t>
      </w:r>
      <w:r w:rsidR="00025D7C" w:rsidRPr="00E9263C">
        <w:rPr>
          <w:sz w:val="28"/>
          <w:szCs w:val="28"/>
        </w:rPr>
        <w:t xml:space="preserve"> рішення оформлюється у формі додатк</w:t>
      </w:r>
      <w:r w:rsidR="004D7503" w:rsidRPr="00E9263C">
        <w:rPr>
          <w:sz w:val="28"/>
          <w:szCs w:val="28"/>
        </w:rPr>
        <w:t>а</w:t>
      </w:r>
      <w:r w:rsidR="00025D7C" w:rsidRPr="00E9263C">
        <w:rPr>
          <w:sz w:val="28"/>
          <w:szCs w:val="28"/>
        </w:rPr>
        <w:t xml:space="preserve"> до акта здавання-приймання та виноситься на розгляд НТР.</w:t>
      </w:r>
    </w:p>
    <w:p w:rsidR="00025D7C" w:rsidRPr="00E9263C" w:rsidRDefault="00712EBA" w:rsidP="00025D7C">
      <w:pPr>
        <w:ind w:firstLine="708"/>
        <w:jc w:val="both"/>
        <w:rPr>
          <w:sz w:val="28"/>
          <w:szCs w:val="28"/>
        </w:rPr>
      </w:pPr>
      <w:r w:rsidRPr="00E9263C">
        <w:rPr>
          <w:sz w:val="28"/>
          <w:szCs w:val="28"/>
        </w:rPr>
        <w:t>6</w:t>
      </w:r>
      <w:r w:rsidR="00F53F3C" w:rsidRPr="00E9263C">
        <w:rPr>
          <w:sz w:val="28"/>
          <w:szCs w:val="28"/>
        </w:rPr>
        <w:t>.14</w:t>
      </w:r>
      <w:r w:rsidR="004D5DE2" w:rsidRPr="00E9263C">
        <w:rPr>
          <w:sz w:val="28"/>
          <w:szCs w:val="28"/>
        </w:rPr>
        <w:t xml:space="preserve">. </w:t>
      </w:r>
      <w:r w:rsidR="00025D7C" w:rsidRPr="00E9263C">
        <w:rPr>
          <w:sz w:val="28"/>
          <w:szCs w:val="28"/>
        </w:rPr>
        <w:t xml:space="preserve">Після підписання акта здавання-приймання, виконання </w:t>
      </w:r>
      <w:r w:rsidR="00663107" w:rsidRPr="00E9263C">
        <w:rPr>
          <w:rStyle w:val="10"/>
          <w:b w:val="0"/>
          <w:bCs w:val="0"/>
          <w:sz w:val="28"/>
          <w:szCs w:val="28"/>
          <w:lang w:eastAsia="uk-UA"/>
        </w:rPr>
        <w:t>ННТР</w:t>
      </w:r>
      <w:r w:rsidR="00025D7C" w:rsidRPr="00E9263C">
        <w:rPr>
          <w:sz w:val="28"/>
          <w:szCs w:val="28"/>
        </w:rPr>
        <w:t xml:space="preserve"> не переглядається, а його результати вважаються прийнятими Замовником.</w:t>
      </w:r>
    </w:p>
    <w:p w:rsidR="00025D7C" w:rsidRPr="00E9263C" w:rsidRDefault="00712EBA" w:rsidP="00025D7C">
      <w:pPr>
        <w:ind w:firstLine="708"/>
        <w:jc w:val="both"/>
        <w:rPr>
          <w:sz w:val="28"/>
          <w:szCs w:val="28"/>
        </w:rPr>
      </w:pPr>
      <w:r w:rsidRPr="00E9263C">
        <w:rPr>
          <w:sz w:val="28"/>
          <w:szCs w:val="28"/>
        </w:rPr>
        <w:t>6</w:t>
      </w:r>
      <w:r w:rsidR="004D5DE2" w:rsidRPr="00E9263C">
        <w:rPr>
          <w:sz w:val="28"/>
          <w:szCs w:val="28"/>
        </w:rPr>
        <w:t>.1</w:t>
      </w:r>
      <w:r w:rsidR="00F53F3C" w:rsidRPr="00E9263C">
        <w:rPr>
          <w:sz w:val="28"/>
          <w:szCs w:val="28"/>
        </w:rPr>
        <w:t>5</w:t>
      </w:r>
      <w:r w:rsidR="004D5DE2" w:rsidRPr="00E9263C">
        <w:rPr>
          <w:sz w:val="28"/>
          <w:szCs w:val="28"/>
        </w:rPr>
        <w:t xml:space="preserve">. </w:t>
      </w:r>
      <w:r w:rsidR="000121B5" w:rsidRPr="00E9263C">
        <w:rPr>
          <w:sz w:val="28"/>
          <w:szCs w:val="28"/>
        </w:rPr>
        <w:t xml:space="preserve">Документація про </w:t>
      </w:r>
      <w:r w:rsidR="00025D7C" w:rsidRPr="00E9263C">
        <w:rPr>
          <w:sz w:val="28"/>
          <w:szCs w:val="28"/>
        </w:rPr>
        <w:t xml:space="preserve">виконання </w:t>
      </w:r>
      <w:r w:rsidR="00663107" w:rsidRPr="00E9263C">
        <w:rPr>
          <w:rStyle w:val="10"/>
          <w:b w:val="0"/>
          <w:bCs w:val="0"/>
          <w:sz w:val="28"/>
          <w:szCs w:val="28"/>
          <w:lang w:eastAsia="uk-UA"/>
        </w:rPr>
        <w:t>ННТР</w:t>
      </w:r>
      <w:r w:rsidR="00002B76" w:rsidRPr="00E9263C">
        <w:rPr>
          <w:sz w:val="28"/>
          <w:szCs w:val="28"/>
        </w:rPr>
        <w:t xml:space="preserve"> зберігається у Виконавців</w:t>
      </w:r>
      <w:r w:rsidR="00025D7C" w:rsidRPr="00E9263C">
        <w:rPr>
          <w:sz w:val="28"/>
          <w:szCs w:val="28"/>
        </w:rPr>
        <w:t xml:space="preserve"> та Замовників, а їхні копії передаються у підрозділ, відповідальний за організацію </w:t>
      </w:r>
      <w:r w:rsidR="00663107" w:rsidRPr="00E9263C">
        <w:rPr>
          <w:sz w:val="28"/>
          <w:szCs w:val="28"/>
        </w:rPr>
        <w:t>наукової діяльності</w:t>
      </w:r>
      <w:r w:rsidR="00025D7C" w:rsidRPr="00E9263C">
        <w:rPr>
          <w:sz w:val="28"/>
          <w:szCs w:val="28"/>
        </w:rPr>
        <w:t xml:space="preserve">. Документація про виконання </w:t>
      </w:r>
      <w:r w:rsidR="00663107" w:rsidRPr="00E9263C">
        <w:rPr>
          <w:rStyle w:val="10"/>
          <w:b w:val="0"/>
          <w:bCs w:val="0"/>
          <w:sz w:val="28"/>
          <w:szCs w:val="28"/>
          <w:lang w:eastAsia="uk-UA"/>
        </w:rPr>
        <w:t>ННТР</w:t>
      </w:r>
      <w:r w:rsidR="00025D7C" w:rsidRPr="00E9263C">
        <w:rPr>
          <w:sz w:val="28"/>
          <w:szCs w:val="28"/>
        </w:rPr>
        <w:t xml:space="preserve"> зберігається три роки, після чого передається до архіву в установленому порядку.</w:t>
      </w:r>
    </w:p>
    <w:p w:rsidR="00025D7C" w:rsidRPr="00E9263C" w:rsidRDefault="00712EBA" w:rsidP="00025D7C">
      <w:pPr>
        <w:ind w:firstLine="708"/>
        <w:jc w:val="both"/>
        <w:rPr>
          <w:sz w:val="28"/>
          <w:szCs w:val="28"/>
        </w:rPr>
      </w:pPr>
      <w:r w:rsidRPr="00E9263C">
        <w:rPr>
          <w:sz w:val="28"/>
          <w:szCs w:val="28"/>
        </w:rPr>
        <w:lastRenderedPageBreak/>
        <w:t>6</w:t>
      </w:r>
      <w:r w:rsidR="004D5DE2" w:rsidRPr="00E9263C">
        <w:rPr>
          <w:sz w:val="28"/>
          <w:szCs w:val="28"/>
        </w:rPr>
        <w:t>.1</w:t>
      </w:r>
      <w:r w:rsidR="00F53F3C" w:rsidRPr="00E9263C">
        <w:rPr>
          <w:sz w:val="28"/>
          <w:szCs w:val="28"/>
        </w:rPr>
        <w:t>6</w:t>
      </w:r>
      <w:r w:rsidR="004D5DE2" w:rsidRPr="00E9263C">
        <w:rPr>
          <w:sz w:val="28"/>
          <w:szCs w:val="28"/>
        </w:rPr>
        <w:t xml:space="preserve">. </w:t>
      </w:r>
      <w:r w:rsidR="00025D7C" w:rsidRPr="00E9263C">
        <w:rPr>
          <w:sz w:val="28"/>
          <w:szCs w:val="28"/>
        </w:rPr>
        <w:t xml:space="preserve">Завершені </w:t>
      </w:r>
      <w:r w:rsidR="00663107" w:rsidRPr="00E9263C">
        <w:rPr>
          <w:rStyle w:val="10"/>
          <w:b w:val="0"/>
          <w:bCs w:val="0"/>
          <w:sz w:val="28"/>
          <w:szCs w:val="28"/>
          <w:lang w:eastAsia="uk-UA"/>
        </w:rPr>
        <w:t>ННТР</w:t>
      </w:r>
      <w:r w:rsidR="00025D7C" w:rsidRPr="00E9263C">
        <w:rPr>
          <w:sz w:val="28"/>
          <w:szCs w:val="28"/>
        </w:rPr>
        <w:t xml:space="preserve"> підлягають обліку в у</w:t>
      </w:r>
      <w:r w:rsidR="001D125D" w:rsidRPr="00E9263C">
        <w:rPr>
          <w:sz w:val="28"/>
          <w:szCs w:val="28"/>
        </w:rPr>
        <w:t xml:space="preserve">становленому порядку в Українському інституті науково-технічної експертизи та інформації </w:t>
      </w:r>
      <w:r w:rsidR="00025D7C" w:rsidRPr="00E9263C">
        <w:rPr>
          <w:sz w:val="28"/>
          <w:szCs w:val="28"/>
        </w:rPr>
        <w:t xml:space="preserve">відповідно до Порядку державної реєстрації </w:t>
      </w:r>
      <w:r w:rsidR="00663107" w:rsidRPr="00E9263C">
        <w:rPr>
          <w:rStyle w:val="10"/>
          <w:b w:val="0"/>
          <w:bCs w:val="0"/>
          <w:sz w:val="28"/>
          <w:szCs w:val="28"/>
          <w:lang w:eastAsia="uk-UA"/>
        </w:rPr>
        <w:t>ННТР</w:t>
      </w:r>
      <w:r w:rsidR="00025D7C" w:rsidRPr="00E9263C">
        <w:rPr>
          <w:sz w:val="28"/>
          <w:szCs w:val="28"/>
        </w:rPr>
        <w:t>.</w:t>
      </w:r>
    </w:p>
    <w:p w:rsidR="00025D7C" w:rsidRPr="00E9263C" w:rsidRDefault="00712EBA" w:rsidP="00025D7C">
      <w:pPr>
        <w:ind w:firstLine="708"/>
        <w:jc w:val="both"/>
        <w:rPr>
          <w:sz w:val="28"/>
          <w:szCs w:val="28"/>
        </w:rPr>
      </w:pPr>
      <w:r w:rsidRPr="00E9263C">
        <w:rPr>
          <w:sz w:val="28"/>
          <w:szCs w:val="28"/>
        </w:rPr>
        <w:t>6</w:t>
      </w:r>
      <w:r w:rsidR="004D5DE2" w:rsidRPr="00E9263C">
        <w:rPr>
          <w:sz w:val="28"/>
          <w:szCs w:val="28"/>
        </w:rPr>
        <w:t>.1</w:t>
      </w:r>
      <w:r w:rsidR="00F53F3C" w:rsidRPr="00E9263C">
        <w:rPr>
          <w:sz w:val="28"/>
          <w:szCs w:val="28"/>
        </w:rPr>
        <w:t>7</w:t>
      </w:r>
      <w:r w:rsidR="00675CCE" w:rsidRPr="00E9263C">
        <w:rPr>
          <w:sz w:val="28"/>
          <w:szCs w:val="28"/>
        </w:rPr>
        <w:t>.</w:t>
      </w:r>
      <w:r w:rsidR="009D6AAB" w:rsidRPr="00E9263C">
        <w:rPr>
          <w:sz w:val="28"/>
          <w:szCs w:val="28"/>
        </w:rPr>
        <w:t xml:space="preserve"> </w:t>
      </w:r>
      <w:r w:rsidR="00675CCE" w:rsidRPr="00E9263C">
        <w:rPr>
          <w:sz w:val="28"/>
          <w:szCs w:val="28"/>
        </w:rPr>
        <w:t xml:space="preserve">Підсумкові звіти про </w:t>
      </w:r>
      <w:r w:rsidR="00663107" w:rsidRPr="00E9263C">
        <w:rPr>
          <w:sz w:val="28"/>
          <w:szCs w:val="28"/>
        </w:rPr>
        <w:t>науков</w:t>
      </w:r>
      <w:r w:rsidR="00ED57EE" w:rsidRPr="00E9263C">
        <w:rPr>
          <w:sz w:val="28"/>
          <w:szCs w:val="28"/>
        </w:rPr>
        <w:t>у</w:t>
      </w:r>
      <w:r w:rsidR="00663107" w:rsidRPr="00E9263C">
        <w:rPr>
          <w:sz w:val="28"/>
          <w:szCs w:val="28"/>
        </w:rPr>
        <w:t xml:space="preserve"> діяльн</w:t>
      </w:r>
      <w:r w:rsidR="00ED57EE" w:rsidRPr="00E9263C">
        <w:rPr>
          <w:sz w:val="28"/>
          <w:szCs w:val="28"/>
        </w:rPr>
        <w:t>ість</w:t>
      </w:r>
      <w:r w:rsidR="00025D7C" w:rsidRPr="00E9263C">
        <w:rPr>
          <w:sz w:val="28"/>
          <w:szCs w:val="28"/>
        </w:rPr>
        <w:t xml:space="preserve"> </w:t>
      </w:r>
      <w:r w:rsidR="008D44FE" w:rsidRPr="00E9263C">
        <w:rPr>
          <w:sz w:val="28"/>
          <w:szCs w:val="28"/>
        </w:rPr>
        <w:t>вищого навчального закладу, що належить до управління ДФС</w:t>
      </w:r>
      <w:r w:rsidR="00A31B83" w:rsidRPr="00E9263C">
        <w:rPr>
          <w:sz w:val="28"/>
          <w:szCs w:val="28"/>
        </w:rPr>
        <w:t xml:space="preserve">, </w:t>
      </w:r>
      <w:r w:rsidR="00025D7C" w:rsidRPr="00E9263C">
        <w:rPr>
          <w:sz w:val="28"/>
          <w:szCs w:val="28"/>
        </w:rPr>
        <w:t xml:space="preserve">надсилаються </w:t>
      </w:r>
      <w:r w:rsidR="000121B5" w:rsidRPr="00E9263C">
        <w:rPr>
          <w:sz w:val="28"/>
          <w:szCs w:val="28"/>
        </w:rPr>
        <w:t xml:space="preserve">щорічно </w:t>
      </w:r>
      <w:r w:rsidR="00025D7C" w:rsidRPr="00E9263C">
        <w:rPr>
          <w:sz w:val="28"/>
          <w:szCs w:val="28"/>
        </w:rPr>
        <w:t xml:space="preserve">підрозділу, відповідальному за організацію </w:t>
      </w:r>
      <w:r w:rsidR="00663107" w:rsidRPr="00E9263C">
        <w:rPr>
          <w:sz w:val="28"/>
          <w:szCs w:val="28"/>
        </w:rPr>
        <w:t>наукової діяльності</w:t>
      </w:r>
      <w:r w:rsidR="000121B5" w:rsidRPr="00E9263C">
        <w:rPr>
          <w:sz w:val="28"/>
          <w:szCs w:val="28"/>
        </w:rPr>
        <w:t xml:space="preserve"> не пізніше 10 січня.</w:t>
      </w:r>
    </w:p>
    <w:p w:rsidR="00D7407D" w:rsidRPr="00B306E0" w:rsidRDefault="00D7407D" w:rsidP="00DB728C">
      <w:pPr>
        <w:rPr>
          <w:sz w:val="28"/>
          <w:szCs w:val="28"/>
        </w:rPr>
      </w:pPr>
    </w:p>
    <w:p w:rsidR="00D7407D" w:rsidRPr="00B306E0" w:rsidRDefault="0087280C" w:rsidP="00D7407D">
      <w:pPr>
        <w:ind w:firstLine="720"/>
        <w:jc w:val="center"/>
        <w:rPr>
          <w:sz w:val="28"/>
          <w:szCs w:val="28"/>
        </w:rPr>
      </w:pPr>
      <w:r w:rsidRPr="00B306E0">
        <w:rPr>
          <w:b/>
          <w:sz w:val="28"/>
          <w:szCs w:val="28"/>
        </w:rPr>
        <w:t>7</w:t>
      </w:r>
      <w:r w:rsidR="00D7407D" w:rsidRPr="00B306E0">
        <w:rPr>
          <w:b/>
          <w:sz w:val="28"/>
          <w:szCs w:val="28"/>
        </w:rPr>
        <w:t>. Припинення</w:t>
      </w:r>
      <w:r w:rsidR="00D7407D" w:rsidRPr="00B306E0">
        <w:rPr>
          <w:sz w:val="28"/>
          <w:szCs w:val="28"/>
        </w:rPr>
        <w:t xml:space="preserve"> </w:t>
      </w:r>
      <w:r w:rsidR="00663107" w:rsidRPr="00B306E0">
        <w:rPr>
          <w:rStyle w:val="10"/>
          <w:bCs w:val="0"/>
          <w:sz w:val="28"/>
          <w:szCs w:val="28"/>
          <w:lang w:eastAsia="uk-UA"/>
        </w:rPr>
        <w:t>ННТР</w:t>
      </w:r>
    </w:p>
    <w:p w:rsidR="00D7407D" w:rsidRPr="00B306E0" w:rsidRDefault="00D7407D" w:rsidP="00D7407D">
      <w:pPr>
        <w:ind w:firstLine="720"/>
        <w:jc w:val="center"/>
        <w:rPr>
          <w:b/>
          <w:sz w:val="28"/>
          <w:szCs w:val="28"/>
        </w:rPr>
      </w:pPr>
    </w:p>
    <w:p w:rsidR="00B336C5" w:rsidRPr="00E9263C" w:rsidRDefault="00712EBA" w:rsidP="00675CCE">
      <w:pPr>
        <w:ind w:firstLine="720"/>
        <w:jc w:val="both"/>
        <w:rPr>
          <w:sz w:val="28"/>
          <w:szCs w:val="28"/>
        </w:rPr>
      </w:pPr>
      <w:r w:rsidRPr="00E9263C">
        <w:rPr>
          <w:sz w:val="28"/>
          <w:szCs w:val="28"/>
        </w:rPr>
        <w:t>7</w:t>
      </w:r>
      <w:r w:rsidR="00191AA6" w:rsidRPr="00E9263C">
        <w:rPr>
          <w:sz w:val="28"/>
          <w:szCs w:val="28"/>
        </w:rPr>
        <w:t xml:space="preserve">.1. </w:t>
      </w:r>
      <w:r w:rsidR="000D66BE" w:rsidRPr="00E9263C">
        <w:rPr>
          <w:sz w:val="28"/>
          <w:szCs w:val="28"/>
        </w:rPr>
        <w:t xml:space="preserve">З метою забезпечення ефективного використання бюджетних коштів, що спрямовуються на проведення </w:t>
      </w:r>
      <w:r w:rsidR="00663107" w:rsidRPr="00E9263C">
        <w:rPr>
          <w:rStyle w:val="10"/>
          <w:b w:val="0"/>
          <w:bCs w:val="0"/>
          <w:sz w:val="28"/>
          <w:szCs w:val="28"/>
          <w:lang w:eastAsia="uk-UA"/>
        </w:rPr>
        <w:t>ННТР</w:t>
      </w:r>
      <w:r w:rsidR="00765D90" w:rsidRPr="00E9263C">
        <w:rPr>
          <w:sz w:val="28"/>
          <w:szCs w:val="28"/>
        </w:rPr>
        <w:t>,</w:t>
      </w:r>
      <w:r w:rsidR="000D66BE" w:rsidRPr="00E9263C">
        <w:rPr>
          <w:sz w:val="28"/>
          <w:szCs w:val="28"/>
        </w:rPr>
        <w:t xml:space="preserve"> та у </w:t>
      </w:r>
      <w:r w:rsidR="00D7407D" w:rsidRPr="00E9263C">
        <w:rPr>
          <w:sz w:val="28"/>
          <w:szCs w:val="28"/>
        </w:rPr>
        <w:t xml:space="preserve">разі виявлення недоцільності подальшого проведення </w:t>
      </w:r>
      <w:r w:rsidR="00663107" w:rsidRPr="00E9263C">
        <w:rPr>
          <w:rStyle w:val="10"/>
          <w:b w:val="0"/>
          <w:bCs w:val="0"/>
          <w:sz w:val="28"/>
          <w:szCs w:val="28"/>
          <w:lang w:eastAsia="uk-UA"/>
        </w:rPr>
        <w:t>ННТР</w:t>
      </w:r>
      <w:r w:rsidR="00D7407D" w:rsidRPr="00E9263C">
        <w:rPr>
          <w:sz w:val="28"/>
          <w:szCs w:val="28"/>
        </w:rPr>
        <w:t xml:space="preserve"> через неминучість одержання негативного результату або якщо вона втратил</w:t>
      </w:r>
      <w:r w:rsidR="0059190B" w:rsidRPr="00E9263C">
        <w:rPr>
          <w:sz w:val="28"/>
          <w:szCs w:val="28"/>
        </w:rPr>
        <w:t>а свою актуальність, Замовник</w:t>
      </w:r>
      <w:r w:rsidR="00F05BB2" w:rsidRPr="00E9263C">
        <w:rPr>
          <w:sz w:val="28"/>
          <w:szCs w:val="28"/>
        </w:rPr>
        <w:t>ом</w:t>
      </w:r>
      <w:r w:rsidR="000579C6" w:rsidRPr="00E9263C">
        <w:rPr>
          <w:color w:val="0070C0"/>
          <w:sz w:val="28"/>
          <w:szCs w:val="28"/>
        </w:rPr>
        <w:t xml:space="preserve">, </w:t>
      </w:r>
      <w:r w:rsidR="00F05BB2" w:rsidRPr="00E9263C">
        <w:rPr>
          <w:sz w:val="28"/>
          <w:szCs w:val="28"/>
        </w:rPr>
        <w:t>В</w:t>
      </w:r>
      <w:r w:rsidR="000579C6" w:rsidRPr="00E9263C">
        <w:rPr>
          <w:sz w:val="28"/>
          <w:szCs w:val="28"/>
        </w:rPr>
        <w:t>иконавц</w:t>
      </w:r>
      <w:r w:rsidR="00F05BB2" w:rsidRPr="00E9263C">
        <w:rPr>
          <w:sz w:val="28"/>
          <w:szCs w:val="28"/>
        </w:rPr>
        <w:t>ем,</w:t>
      </w:r>
      <w:r w:rsidR="000579C6" w:rsidRPr="00E9263C">
        <w:rPr>
          <w:sz w:val="28"/>
          <w:szCs w:val="28"/>
        </w:rPr>
        <w:t xml:space="preserve"> та/або Експертно</w:t>
      </w:r>
      <w:r w:rsidR="00F05BB2" w:rsidRPr="00E9263C">
        <w:rPr>
          <w:sz w:val="28"/>
          <w:szCs w:val="28"/>
        </w:rPr>
        <w:t>ю</w:t>
      </w:r>
      <w:r w:rsidR="000579C6" w:rsidRPr="00E9263C">
        <w:rPr>
          <w:sz w:val="28"/>
          <w:szCs w:val="28"/>
        </w:rPr>
        <w:t xml:space="preserve"> </w:t>
      </w:r>
      <w:r w:rsidR="00F05BB2" w:rsidRPr="00E9263C">
        <w:rPr>
          <w:sz w:val="28"/>
          <w:szCs w:val="28"/>
        </w:rPr>
        <w:t>радою</w:t>
      </w:r>
      <w:r w:rsidR="000579C6" w:rsidRPr="00E9263C">
        <w:rPr>
          <w:sz w:val="28"/>
          <w:szCs w:val="28"/>
        </w:rPr>
        <w:t>,</w:t>
      </w:r>
      <w:r w:rsidR="0059190B" w:rsidRPr="00E9263C">
        <w:rPr>
          <w:sz w:val="28"/>
          <w:szCs w:val="28"/>
        </w:rPr>
        <w:t xml:space="preserve"> </w:t>
      </w:r>
      <w:r w:rsidR="00D7407D" w:rsidRPr="00E9263C">
        <w:rPr>
          <w:sz w:val="28"/>
          <w:szCs w:val="28"/>
        </w:rPr>
        <w:t>готує</w:t>
      </w:r>
      <w:r w:rsidR="00F05BB2" w:rsidRPr="00E9263C">
        <w:rPr>
          <w:sz w:val="28"/>
          <w:szCs w:val="28"/>
        </w:rPr>
        <w:t>ться</w:t>
      </w:r>
      <w:r w:rsidR="00D7407D" w:rsidRPr="00E9263C">
        <w:rPr>
          <w:sz w:val="28"/>
          <w:szCs w:val="28"/>
        </w:rPr>
        <w:t xml:space="preserve"> висновок щодо припинення </w:t>
      </w:r>
      <w:r w:rsidR="00663107" w:rsidRPr="00E9263C">
        <w:rPr>
          <w:rStyle w:val="10"/>
          <w:b w:val="0"/>
          <w:bCs w:val="0"/>
          <w:sz w:val="28"/>
          <w:szCs w:val="28"/>
          <w:lang w:eastAsia="uk-UA"/>
        </w:rPr>
        <w:t>ННТР</w:t>
      </w:r>
      <w:r w:rsidR="00D7407D" w:rsidRPr="00E9263C">
        <w:rPr>
          <w:sz w:val="28"/>
          <w:szCs w:val="28"/>
        </w:rPr>
        <w:t>, який подається на розгляд НТР</w:t>
      </w:r>
      <w:r w:rsidR="000D66BE" w:rsidRPr="00E9263C">
        <w:rPr>
          <w:sz w:val="28"/>
          <w:szCs w:val="28"/>
        </w:rPr>
        <w:t>.</w:t>
      </w:r>
    </w:p>
    <w:p w:rsidR="00654E89" w:rsidRPr="00E9263C" w:rsidRDefault="00712EBA" w:rsidP="00663107">
      <w:pPr>
        <w:tabs>
          <w:tab w:val="left" w:pos="9214"/>
        </w:tabs>
        <w:ind w:firstLine="720"/>
        <w:jc w:val="both"/>
        <w:rPr>
          <w:sz w:val="28"/>
          <w:szCs w:val="28"/>
        </w:rPr>
      </w:pPr>
      <w:r w:rsidRPr="00E9263C">
        <w:rPr>
          <w:sz w:val="28"/>
          <w:szCs w:val="28"/>
        </w:rPr>
        <w:t>7</w:t>
      </w:r>
      <w:r w:rsidR="00654E89" w:rsidRPr="00E9263C">
        <w:rPr>
          <w:sz w:val="28"/>
          <w:szCs w:val="28"/>
        </w:rPr>
        <w:t xml:space="preserve">.2. Після прийняття рішення НТР підрозділ, відповідальний за організацію </w:t>
      </w:r>
      <w:r w:rsidR="00663107" w:rsidRPr="00E9263C">
        <w:rPr>
          <w:sz w:val="28"/>
          <w:szCs w:val="28"/>
        </w:rPr>
        <w:t>наукової діяльності</w:t>
      </w:r>
      <w:r w:rsidR="00654E89" w:rsidRPr="00E9263C">
        <w:rPr>
          <w:sz w:val="28"/>
          <w:szCs w:val="28"/>
        </w:rPr>
        <w:t xml:space="preserve">, готує проект наказу ДФС про припинення </w:t>
      </w:r>
      <w:r w:rsidR="00663107" w:rsidRPr="00E9263C">
        <w:rPr>
          <w:rStyle w:val="10"/>
          <w:b w:val="0"/>
          <w:bCs w:val="0"/>
          <w:sz w:val="28"/>
          <w:szCs w:val="28"/>
          <w:lang w:eastAsia="uk-UA"/>
        </w:rPr>
        <w:t>ННТР</w:t>
      </w:r>
      <w:r w:rsidR="00654E89" w:rsidRPr="00E9263C">
        <w:rPr>
          <w:sz w:val="28"/>
          <w:szCs w:val="28"/>
        </w:rPr>
        <w:t xml:space="preserve">. </w:t>
      </w:r>
      <w:r w:rsidR="00F1179A" w:rsidRPr="00E9263C">
        <w:rPr>
          <w:sz w:val="28"/>
          <w:szCs w:val="28"/>
        </w:rPr>
        <w:t xml:space="preserve">Підставою для припинення </w:t>
      </w:r>
      <w:r w:rsidR="00654E89" w:rsidRPr="00E9263C">
        <w:rPr>
          <w:sz w:val="28"/>
          <w:szCs w:val="28"/>
        </w:rPr>
        <w:t>Н</w:t>
      </w:r>
      <w:r w:rsidR="00663107" w:rsidRPr="00E9263C">
        <w:rPr>
          <w:sz w:val="28"/>
          <w:szCs w:val="28"/>
        </w:rPr>
        <w:t>НТ</w:t>
      </w:r>
      <w:r w:rsidR="00654E89" w:rsidRPr="00E9263C">
        <w:rPr>
          <w:sz w:val="28"/>
          <w:szCs w:val="28"/>
        </w:rPr>
        <w:t>Р</w:t>
      </w:r>
      <w:r w:rsidR="00A31B83" w:rsidRPr="00E9263C">
        <w:rPr>
          <w:sz w:val="28"/>
          <w:szCs w:val="28"/>
        </w:rPr>
        <w:t xml:space="preserve"> є відповідний наказ ДФС</w:t>
      </w:r>
      <w:r w:rsidR="00654E89" w:rsidRPr="00E9263C">
        <w:rPr>
          <w:sz w:val="28"/>
          <w:szCs w:val="28"/>
        </w:rPr>
        <w:t>.</w:t>
      </w:r>
    </w:p>
    <w:p w:rsidR="00DB728C" w:rsidRPr="00E9263C" w:rsidRDefault="00712EBA" w:rsidP="00DB728C">
      <w:pPr>
        <w:ind w:firstLine="720"/>
        <w:jc w:val="both"/>
        <w:rPr>
          <w:sz w:val="28"/>
          <w:szCs w:val="28"/>
        </w:rPr>
      </w:pPr>
      <w:r w:rsidRPr="00E9263C">
        <w:rPr>
          <w:sz w:val="28"/>
          <w:szCs w:val="28"/>
        </w:rPr>
        <w:t>7</w:t>
      </w:r>
      <w:r w:rsidR="00654E89" w:rsidRPr="00E9263C">
        <w:rPr>
          <w:sz w:val="28"/>
          <w:szCs w:val="28"/>
        </w:rPr>
        <w:t>.3</w:t>
      </w:r>
      <w:r w:rsidR="00B91947" w:rsidRPr="00E9263C">
        <w:rPr>
          <w:sz w:val="28"/>
          <w:szCs w:val="28"/>
        </w:rPr>
        <w:t xml:space="preserve">. У тижневий термін </w:t>
      </w:r>
      <w:r w:rsidR="00DF28BF" w:rsidRPr="00E9263C">
        <w:rPr>
          <w:sz w:val="28"/>
          <w:szCs w:val="28"/>
        </w:rPr>
        <w:t>після прийняття рішення</w:t>
      </w:r>
      <w:r w:rsidR="00DB728C" w:rsidRPr="00E9263C">
        <w:rPr>
          <w:sz w:val="28"/>
          <w:szCs w:val="28"/>
        </w:rPr>
        <w:t xml:space="preserve"> </w:t>
      </w:r>
      <w:r w:rsidR="00DF28BF" w:rsidRPr="00E9263C">
        <w:rPr>
          <w:sz w:val="28"/>
          <w:szCs w:val="28"/>
        </w:rPr>
        <w:t>про припинення Н</w:t>
      </w:r>
      <w:r w:rsidR="00663107" w:rsidRPr="00E9263C">
        <w:rPr>
          <w:sz w:val="28"/>
          <w:szCs w:val="28"/>
        </w:rPr>
        <w:t>НТ</w:t>
      </w:r>
      <w:r w:rsidR="00DF28BF" w:rsidRPr="00E9263C">
        <w:rPr>
          <w:sz w:val="28"/>
          <w:szCs w:val="28"/>
        </w:rPr>
        <w:t xml:space="preserve">Р </w:t>
      </w:r>
      <w:r w:rsidR="00B91947" w:rsidRPr="00E9263C">
        <w:rPr>
          <w:sz w:val="28"/>
          <w:szCs w:val="28"/>
        </w:rPr>
        <w:t xml:space="preserve">Виконавець надає </w:t>
      </w:r>
      <w:r w:rsidR="00675CCE" w:rsidRPr="00E9263C">
        <w:rPr>
          <w:sz w:val="28"/>
          <w:szCs w:val="28"/>
        </w:rPr>
        <w:t>підрозділу</w:t>
      </w:r>
      <w:r w:rsidR="0045590F" w:rsidRPr="00E9263C">
        <w:rPr>
          <w:sz w:val="28"/>
          <w:szCs w:val="28"/>
        </w:rPr>
        <w:t xml:space="preserve"> фінансового забезпечення</w:t>
      </w:r>
      <w:r w:rsidR="00675CCE" w:rsidRPr="00E9263C">
        <w:rPr>
          <w:sz w:val="28"/>
          <w:szCs w:val="28"/>
        </w:rPr>
        <w:t xml:space="preserve"> н</w:t>
      </w:r>
      <w:r w:rsidR="00B91947" w:rsidRPr="00E9263C">
        <w:rPr>
          <w:sz w:val="28"/>
          <w:szCs w:val="28"/>
        </w:rPr>
        <w:t>а Н</w:t>
      </w:r>
      <w:r w:rsidR="00663107" w:rsidRPr="00E9263C">
        <w:rPr>
          <w:sz w:val="28"/>
          <w:szCs w:val="28"/>
        </w:rPr>
        <w:t>НТ</w:t>
      </w:r>
      <w:r w:rsidR="00B91947" w:rsidRPr="00E9263C">
        <w:rPr>
          <w:sz w:val="28"/>
          <w:szCs w:val="28"/>
        </w:rPr>
        <w:t>Р, що припиня</w:t>
      </w:r>
      <w:r w:rsidR="00F24E7C" w:rsidRPr="00E9263C">
        <w:rPr>
          <w:sz w:val="28"/>
          <w:szCs w:val="28"/>
        </w:rPr>
        <w:t>є</w:t>
      </w:r>
      <w:r w:rsidR="00B91947" w:rsidRPr="00E9263C">
        <w:rPr>
          <w:sz w:val="28"/>
          <w:szCs w:val="28"/>
        </w:rPr>
        <w:t>ться</w:t>
      </w:r>
      <w:r w:rsidR="00765D90" w:rsidRPr="00E9263C">
        <w:rPr>
          <w:sz w:val="28"/>
          <w:szCs w:val="28"/>
        </w:rPr>
        <w:t>,</w:t>
      </w:r>
      <w:r w:rsidR="00DF28BF" w:rsidRPr="00E9263C">
        <w:rPr>
          <w:sz w:val="28"/>
          <w:szCs w:val="28"/>
        </w:rPr>
        <w:t xml:space="preserve"> </w:t>
      </w:r>
      <w:r w:rsidR="00B91947" w:rsidRPr="00E9263C">
        <w:rPr>
          <w:sz w:val="28"/>
          <w:szCs w:val="28"/>
        </w:rPr>
        <w:t>картку обліку</w:t>
      </w:r>
      <w:r w:rsidR="00B336C5" w:rsidRPr="00E9263C">
        <w:rPr>
          <w:sz w:val="28"/>
          <w:szCs w:val="28"/>
        </w:rPr>
        <w:t xml:space="preserve"> фактичних </w:t>
      </w:r>
      <w:r w:rsidR="00DF28BF" w:rsidRPr="00E9263C">
        <w:rPr>
          <w:sz w:val="28"/>
          <w:szCs w:val="28"/>
        </w:rPr>
        <w:t>витрат</w:t>
      </w:r>
      <w:r w:rsidR="00B336C5" w:rsidRPr="00E9263C">
        <w:rPr>
          <w:sz w:val="28"/>
          <w:szCs w:val="28"/>
        </w:rPr>
        <w:t xml:space="preserve">, </w:t>
      </w:r>
      <w:r w:rsidR="00B91947" w:rsidRPr="00E9263C">
        <w:rPr>
          <w:sz w:val="28"/>
          <w:szCs w:val="28"/>
        </w:rPr>
        <w:t>звіт про викон</w:t>
      </w:r>
      <w:r w:rsidR="00B336C5" w:rsidRPr="00E9263C">
        <w:rPr>
          <w:sz w:val="28"/>
          <w:szCs w:val="28"/>
        </w:rPr>
        <w:t>ання кошторису фактичних витрат</w:t>
      </w:r>
      <w:r w:rsidR="00B91947" w:rsidRPr="00E9263C">
        <w:rPr>
          <w:sz w:val="28"/>
          <w:szCs w:val="28"/>
        </w:rPr>
        <w:t xml:space="preserve"> та розрахунки до нього</w:t>
      </w:r>
      <w:r w:rsidR="00B336C5" w:rsidRPr="00E9263C">
        <w:rPr>
          <w:sz w:val="28"/>
          <w:szCs w:val="28"/>
        </w:rPr>
        <w:t xml:space="preserve">, </w:t>
      </w:r>
      <w:r w:rsidR="00B91947" w:rsidRPr="00E9263C">
        <w:rPr>
          <w:sz w:val="28"/>
          <w:szCs w:val="28"/>
        </w:rPr>
        <w:t>зведену відомість витрат н</w:t>
      </w:r>
      <w:r w:rsidR="00B336C5" w:rsidRPr="00E9263C">
        <w:rPr>
          <w:sz w:val="28"/>
          <w:szCs w:val="28"/>
        </w:rPr>
        <w:t xml:space="preserve">а проведення </w:t>
      </w:r>
      <w:r w:rsidR="00663107" w:rsidRPr="00E9263C">
        <w:rPr>
          <w:rStyle w:val="10"/>
          <w:b w:val="0"/>
          <w:bCs w:val="0"/>
          <w:sz w:val="28"/>
          <w:szCs w:val="28"/>
          <w:lang w:eastAsia="uk-UA"/>
        </w:rPr>
        <w:t>ННТР</w:t>
      </w:r>
      <w:r w:rsidR="00B336C5" w:rsidRPr="00E9263C">
        <w:rPr>
          <w:sz w:val="28"/>
          <w:szCs w:val="28"/>
        </w:rPr>
        <w:t>.</w:t>
      </w:r>
    </w:p>
    <w:p w:rsidR="001229E7" w:rsidRPr="00E9263C" w:rsidRDefault="001229E7" w:rsidP="00DB728C">
      <w:pPr>
        <w:ind w:firstLine="720"/>
        <w:jc w:val="both"/>
        <w:rPr>
          <w:sz w:val="28"/>
          <w:szCs w:val="28"/>
        </w:rPr>
      </w:pPr>
      <w:r w:rsidRPr="00E9263C">
        <w:rPr>
          <w:sz w:val="28"/>
          <w:szCs w:val="28"/>
        </w:rPr>
        <w:t xml:space="preserve">7.4. </w:t>
      </w:r>
      <w:r w:rsidR="000579C6" w:rsidRPr="00E9263C">
        <w:rPr>
          <w:sz w:val="28"/>
          <w:szCs w:val="28"/>
        </w:rPr>
        <w:t>У випадку припинення ННТР, щ</w:t>
      </w:r>
      <w:r w:rsidR="003C139B" w:rsidRPr="00E9263C">
        <w:rPr>
          <w:sz w:val="28"/>
          <w:szCs w:val="28"/>
        </w:rPr>
        <w:t>о пройшла державну реєстрацію, В</w:t>
      </w:r>
      <w:r w:rsidR="000579C6" w:rsidRPr="00E9263C">
        <w:rPr>
          <w:sz w:val="28"/>
          <w:szCs w:val="28"/>
        </w:rPr>
        <w:t>иконавець інформує</w:t>
      </w:r>
      <w:r w:rsidR="00F76762" w:rsidRPr="00E9263C">
        <w:rPr>
          <w:sz w:val="28"/>
          <w:szCs w:val="28"/>
        </w:rPr>
        <w:t xml:space="preserve"> орган</w:t>
      </w:r>
      <w:r w:rsidR="000579C6" w:rsidRPr="00E9263C">
        <w:rPr>
          <w:sz w:val="28"/>
          <w:szCs w:val="28"/>
        </w:rPr>
        <w:t xml:space="preserve"> державної реєстрації у порядку, визначеному законодавством.</w:t>
      </w:r>
    </w:p>
    <w:p w:rsidR="00130AC4" w:rsidRPr="00B306E0" w:rsidRDefault="00130AC4" w:rsidP="00063DBC">
      <w:pPr>
        <w:jc w:val="center"/>
        <w:rPr>
          <w:b/>
          <w:sz w:val="28"/>
          <w:szCs w:val="28"/>
        </w:rPr>
      </w:pPr>
    </w:p>
    <w:p w:rsidR="00063DBC" w:rsidRPr="00B306E0" w:rsidRDefault="0087280C" w:rsidP="00063DBC">
      <w:pPr>
        <w:jc w:val="center"/>
        <w:rPr>
          <w:b/>
          <w:sz w:val="28"/>
          <w:szCs w:val="28"/>
        </w:rPr>
      </w:pPr>
      <w:r w:rsidRPr="00B306E0">
        <w:rPr>
          <w:b/>
          <w:sz w:val="28"/>
          <w:szCs w:val="28"/>
        </w:rPr>
        <w:t>8</w:t>
      </w:r>
      <w:r w:rsidR="00063DBC" w:rsidRPr="00B306E0">
        <w:rPr>
          <w:b/>
          <w:sz w:val="28"/>
          <w:szCs w:val="28"/>
        </w:rPr>
        <w:t xml:space="preserve">. Впровадження результатів </w:t>
      </w:r>
      <w:r w:rsidR="00E42C39" w:rsidRPr="00B306E0">
        <w:rPr>
          <w:rStyle w:val="10"/>
          <w:bCs w:val="0"/>
          <w:sz w:val="28"/>
          <w:szCs w:val="28"/>
          <w:lang w:eastAsia="uk-UA"/>
        </w:rPr>
        <w:t>ННТР</w:t>
      </w:r>
    </w:p>
    <w:p w:rsidR="00063DBC" w:rsidRPr="00B306E0" w:rsidRDefault="00063DBC" w:rsidP="00063DBC">
      <w:pPr>
        <w:ind w:firstLine="720"/>
        <w:jc w:val="both"/>
        <w:rPr>
          <w:b/>
          <w:sz w:val="28"/>
          <w:szCs w:val="28"/>
        </w:rPr>
      </w:pPr>
    </w:p>
    <w:p w:rsidR="003C756F" w:rsidRPr="00E9263C" w:rsidRDefault="0087280C" w:rsidP="001D53E4">
      <w:pPr>
        <w:ind w:firstLine="720"/>
        <w:jc w:val="both"/>
        <w:rPr>
          <w:sz w:val="28"/>
          <w:szCs w:val="28"/>
        </w:rPr>
      </w:pPr>
      <w:r w:rsidRPr="00E9263C">
        <w:rPr>
          <w:sz w:val="28"/>
          <w:szCs w:val="28"/>
        </w:rPr>
        <w:t>8</w:t>
      </w:r>
      <w:r w:rsidR="003C756F" w:rsidRPr="00E9263C">
        <w:rPr>
          <w:sz w:val="28"/>
          <w:szCs w:val="28"/>
        </w:rPr>
        <w:t>.1.</w:t>
      </w:r>
      <w:r w:rsidR="003C756F" w:rsidRPr="00E9263C">
        <w:rPr>
          <w:color w:val="0070C0"/>
          <w:sz w:val="28"/>
          <w:szCs w:val="28"/>
        </w:rPr>
        <w:t xml:space="preserve"> </w:t>
      </w:r>
      <w:r w:rsidR="003C756F" w:rsidRPr="00E9263C">
        <w:rPr>
          <w:sz w:val="28"/>
          <w:szCs w:val="28"/>
        </w:rPr>
        <w:t xml:space="preserve">Залежно від характеру роботи результатом </w:t>
      </w:r>
      <w:r w:rsidR="003C756F" w:rsidRPr="00E9263C">
        <w:rPr>
          <w:rStyle w:val="10"/>
          <w:b w:val="0"/>
          <w:bCs w:val="0"/>
          <w:sz w:val="28"/>
          <w:szCs w:val="28"/>
          <w:lang w:eastAsia="uk-UA"/>
        </w:rPr>
        <w:t>ННТР</w:t>
      </w:r>
      <w:r w:rsidR="003C756F" w:rsidRPr="00E9263C">
        <w:rPr>
          <w:sz w:val="28"/>
          <w:szCs w:val="28"/>
        </w:rPr>
        <w:t xml:space="preserve"> можуть бути: програмні рішен</w:t>
      </w:r>
      <w:r w:rsidR="00657700" w:rsidRPr="00E9263C">
        <w:rPr>
          <w:sz w:val="28"/>
          <w:szCs w:val="28"/>
        </w:rPr>
        <w:t xml:space="preserve">ня, програмні </w:t>
      </w:r>
      <w:r w:rsidR="003C756F" w:rsidRPr="00E9263C">
        <w:rPr>
          <w:sz w:val="28"/>
          <w:szCs w:val="28"/>
        </w:rPr>
        <w:t xml:space="preserve">продукти, проекти нормативно-правових актів, наукові звіти, аналітичні огляди, наукові праці (монографії, енциклопедії і словники, довідники, підручники, навчальні (методичні) посібники, рекомендації, статті, доповіді, рецензії, відгуки, висновки, наукова доповідь, наукове повідомлення про науково-дослідну роботу тощо), концепції, методики, методичні рекомендації, інструкції, висновки експертизи, винаходи, класифікатори, матеріали наукових заходів у межах виконання </w:t>
      </w:r>
      <w:r w:rsidR="003C756F" w:rsidRPr="00E9263C">
        <w:rPr>
          <w:rStyle w:val="10"/>
          <w:b w:val="0"/>
          <w:bCs w:val="0"/>
          <w:sz w:val="28"/>
          <w:szCs w:val="28"/>
          <w:lang w:eastAsia="uk-UA"/>
        </w:rPr>
        <w:t>ННТР</w:t>
      </w:r>
      <w:r w:rsidR="003C756F" w:rsidRPr="00E9263C">
        <w:rPr>
          <w:sz w:val="28"/>
          <w:szCs w:val="28"/>
        </w:rPr>
        <w:t>, ескізні проекти, конструкторська або технологічна документація на науково-технічну продукцію, наукове відкриття тощо.</w:t>
      </w:r>
    </w:p>
    <w:p w:rsidR="00E621F9" w:rsidRPr="00E9263C" w:rsidRDefault="0087280C" w:rsidP="00675CCE">
      <w:pPr>
        <w:ind w:firstLine="720"/>
        <w:jc w:val="both"/>
        <w:rPr>
          <w:sz w:val="28"/>
          <w:szCs w:val="28"/>
        </w:rPr>
      </w:pPr>
      <w:r w:rsidRPr="00E9263C">
        <w:rPr>
          <w:sz w:val="28"/>
          <w:szCs w:val="28"/>
        </w:rPr>
        <w:t>8</w:t>
      </w:r>
      <w:r w:rsidR="003C756F" w:rsidRPr="00E9263C">
        <w:rPr>
          <w:sz w:val="28"/>
          <w:szCs w:val="28"/>
        </w:rPr>
        <w:t>.2</w:t>
      </w:r>
      <w:r w:rsidR="002D7651" w:rsidRPr="00E9263C">
        <w:rPr>
          <w:sz w:val="28"/>
          <w:szCs w:val="28"/>
        </w:rPr>
        <w:t xml:space="preserve">. </w:t>
      </w:r>
      <w:r w:rsidR="00E621F9" w:rsidRPr="00E9263C">
        <w:rPr>
          <w:sz w:val="28"/>
          <w:szCs w:val="28"/>
        </w:rPr>
        <w:t xml:space="preserve">Замовник разом з </w:t>
      </w:r>
      <w:r w:rsidR="001D53E4" w:rsidRPr="00E9263C">
        <w:rPr>
          <w:sz w:val="28"/>
          <w:szCs w:val="28"/>
        </w:rPr>
        <w:t>В</w:t>
      </w:r>
      <w:r w:rsidR="00E621F9" w:rsidRPr="00E9263C">
        <w:rPr>
          <w:sz w:val="28"/>
          <w:szCs w:val="28"/>
        </w:rPr>
        <w:t>иконавцем несе відповідальність за одержання кінцевих результатів ННТР і вживає дієвих заходів для забезпечення їх впровадження.</w:t>
      </w:r>
    </w:p>
    <w:p w:rsidR="002D7651" w:rsidRPr="00E9263C" w:rsidRDefault="002D7651" w:rsidP="00675CCE">
      <w:pPr>
        <w:ind w:firstLine="720"/>
        <w:jc w:val="both"/>
        <w:rPr>
          <w:sz w:val="28"/>
          <w:szCs w:val="28"/>
        </w:rPr>
      </w:pPr>
      <w:r w:rsidRPr="00E9263C">
        <w:rPr>
          <w:sz w:val="28"/>
          <w:szCs w:val="28"/>
        </w:rPr>
        <w:t xml:space="preserve">За </w:t>
      </w:r>
      <w:r w:rsidR="00E621F9" w:rsidRPr="00E9263C">
        <w:rPr>
          <w:sz w:val="28"/>
          <w:szCs w:val="28"/>
        </w:rPr>
        <w:t>дорученням Головного з</w:t>
      </w:r>
      <w:r w:rsidRPr="00E9263C">
        <w:rPr>
          <w:sz w:val="28"/>
          <w:szCs w:val="28"/>
        </w:rPr>
        <w:t>амовник</w:t>
      </w:r>
      <w:r w:rsidR="00E621F9" w:rsidRPr="00E9263C">
        <w:rPr>
          <w:sz w:val="28"/>
          <w:szCs w:val="28"/>
        </w:rPr>
        <w:t xml:space="preserve">а </w:t>
      </w:r>
      <w:r w:rsidR="003C756F" w:rsidRPr="00E9263C">
        <w:rPr>
          <w:sz w:val="28"/>
          <w:szCs w:val="28"/>
        </w:rPr>
        <w:t>(</w:t>
      </w:r>
      <w:r w:rsidR="001D53E4" w:rsidRPr="00E9263C">
        <w:rPr>
          <w:sz w:val="28"/>
          <w:szCs w:val="28"/>
        </w:rPr>
        <w:t>З</w:t>
      </w:r>
      <w:r w:rsidR="00E621F9" w:rsidRPr="00E9263C">
        <w:rPr>
          <w:sz w:val="28"/>
          <w:szCs w:val="28"/>
        </w:rPr>
        <w:t>амовників</w:t>
      </w:r>
      <w:r w:rsidR="003C756F" w:rsidRPr="00E9263C">
        <w:rPr>
          <w:sz w:val="28"/>
          <w:szCs w:val="28"/>
        </w:rPr>
        <w:t xml:space="preserve"> </w:t>
      </w:r>
      <w:r w:rsidR="00E621F9" w:rsidRPr="00E9263C">
        <w:rPr>
          <w:sz w:val="28"/>
          <w:szCs w:val="28"/>
        </w:rPr>
        <w:t xml:space="preserve">у межах компетенції) до впровадження результатів ННТР залучаються </w:t>
      </w:r>
      <w:r w:rsidRPr="00E9263C">
        <w:rPr>
          <w:sz w:val="28"/>
          <w:szCs w:val="28"/>
        </w:rPr>
        <w:t xml:space="preserve">територіальні органи, </w:t>
      </w:r>
      <w:r w:rsidRPr="00E9263C">
        <w:rPr>
          <w:sz w:val="28"/>
          <w:szCs w:val="28"/>
        </w:rPr>
        <w:lastRenderedPageBreak/>
        <w:t>спеціалізовані де</w:t>
      </w:r>
      <w:r w:rsidR="00DC3497" w:rsidRPr="00E9263C">
        <w:rPr>
          <w:sz w:val="28"/>
          <w:szCs w:val="28"/>
        </w:rPr>
        <w:t>партаменти та органи ДФС</w:t>
      </w:r>
      <w:r w:rsidRPr="00E9263C">
        <w:rPr>
          <w:sz w:val="28"/>
          <w:szCs w:val="28"/>
        </w:rPr>
        <w:t xml:space="preserve">, </w:t>
      </w:r>
      <w:r w:rsidR="00571A39" w:rsidRPr="00E9263C">
        <w:rPr>
          <w:sz w:val="28"/>
          <w:szCs w:val="28"/>
        </w:rPr>
        <w:t>навчальні</w:t>
      </w:r>
      <w:r w:rsidR="00D65E25" w:rsidRPr="00E9263C">
        <w:rPr>
          <w:sz w:val="28"/>
          <w:szCs w:val="28"/>
        </w:rPr>
        <w:t xml:space="preserve"> заклади</w:t>
      </w:r>
      <w:r w:rsidR="003C756F" w:rsidRPr="00E9263C">
        <w:rPr>
          <w:sz w:val="28"/>
          <w:szCs w:val="28"/>
        </w:rPr>
        <w:t>,</w:t>
      </w:r>
      <w:r w:rsidR="00D65E25" w:rsidRPr="00E9263C">
        <w:rPr>
          <w:sz w:val="28"/>
          <w:szCs w:val="28"/>
        </w:rPr>
        <w:t xml:space="preserve"> </w:t>
      </w:r>
      <w:r w:rsidR="00571A39" w:rsidRPr="00E9263C">
        <w:rPr>
          <w:sz w:val="28"/>
          <w:szCs w:val="28"/>
        </w:rPr>
        <w:t>що належать до сфери управління ДФС.</w:t>
      </w:r>
    </w:p>
    <w:p w:rsidR="00571A39" w:rsidRPr="00E9263C" w:rsidRDefault="005A3365" w:rsidP="00675CCE">
      <w:pPr>
        <w:ind w:firstLine="720"/>
        <w:jc w:val="both"/>
        <w:rPr>
          <w:sz w:val="28"/>
          <w:szCs w:val="28"/>
        </w:rPr>
      </w:pPr>
      <w:r w:rsidRPr="00E9263C">
        <w:rPr>
          <w:sz w:val="28"/>
          <w:szCs w:val="28"/>
        </w:rPr>
        <w:t>Головний замовник (</w:t>
      </w:r>
      <w:r w:rsidR="001D53E4" w:rsidRPr="00E9263C">
        <w:rPr>
          <w:sz w:val="28"/>
          <w:szCs w:val="28"/>
        </w:rPr>
        <w:t>З</w:t>
      </w:r>
      <w:r w:rsidRPr="00E9263C">
        <w:rPr>
          <w:sz w:val="28"/>
          <w:szCs w:val="28"/>
        </w:rPr>
        <w:t xml:space="preserve">амовник у межах компетенції) забезпечує широке ознайомлення суспільства з результатами виконання замовлення, у тому числі через відомчі інформаційні ресурси. Головний замовник, у разі створення об’єктів права інтелектуальної власності, нових технологій тощо, забезпечує можливість їх диверсифікації згідно </w:t>
      </w:r>
      <w:r w:rsidR="00D7054B" w:rsidRPr="00E9263C">
        <w:rPr>
          <w:sz w:val="28"/>
          <w:szCs w:val="28"/>
        </w:rPr>
        <w:t xml:space="preserve">з </w:t>
      </w:r>
      <w:r w:rsidR="00070873" w:rsidRPr="00E9263C">
        <w:rPr>
          <w:sz w:val="28"/>
          <w:szCs w:val="28"/>
        </w:rPr>
        <w:t>чинн</w:t>
      </w:r>
      <w:r w:rsidR="00D7054B" w:rsidRPr="00E9263C">
        <w:rPr>
          <w:sz w:val="28"/>
          <w:szCs w:val="28"/>
        </w:rPr>
        <w:t>им</w:t>
      </w:r>
      <w:r w:rsidR="00070873" w:rsidRPr="00E9263C">
        <w:rPr>
          <w:sz w:val="28"/>
          <w:szCs w:val="28"/>
        </w:rPr>
        <w:t xml:space="preserve"> законодавств</w:t>
      </w:r>
      <w:r w:rsidR="00D7054B" w:rsidRPr="00E9263C">
        <w:rPr>
          <w:sz w:val="28"/>
          <w:szCs w:val="28"/>
        </w:rPr>
        <w:t>ом</w:t>
      </w:r>
      <w:r w:rsidR="00070873" w:rsidRPr="00E9263C">
        <w:rPr>
          <w:sz w:val="28"/>
          <w:szCs w:val="28"/>
        </w:rPr>
        <w:t>.</w:t>
      </w:r>
    </w:p>
    <w:p w:rsidR="002D7651" w:rsidRPr="00E9263C" w:rsidRDefault="0087280C" w:rsidP="002D7651">
      <w:pPr>
        <w:ind w:firstLine="720"/>
        <w:jc w:val="both"/>
        <w:rPr>
          <w:sz w:val="28"/>
          <w:szCs w:val="28"/>
        </w:rPr>
      </w:pPr>
      <w:r w:rsidRPr="00E9263C">
        <w:rPr>
          <w:sz w:val="28"/>
          <w:szCs w:val="28"/>
        </w:rPr>
        <w:t>8</w:t>
      </w:r>
      <w:r w:rsidR="002D7651" w:rsidRPr="00E9263C">
        <w:rPr>
          <w:sz w:val="28"/>
          <w:szCs w:val="28"/>
        </w:rPr>
        <w:t xml:space="preserve">.3. Впровадженням результатів завершених </w:t>
      </w:r>
      <w:r w:rsidR="00663107" w:rsidRPr="00E9263C">
        <w:rPr>
          <w:rStyle w:val="10"/>
          <w:b w:val="0"/>
          <w:bCs w:val="0"/>
          <w:sz w:val="28"/>
          <w:szCs w:val="28"/>
          <w:lang w:eastAsia="uk-UA"/>
        </w:rPr>
        <w:t>ННТР</w:t>
      </w:r>
      <w:r w:rsidR="002D7651" w:rsidRPr="00E9263C">
        <w:rPr>
          <w:sz w:val="28"/>
          <w:szCs w:val="28"/>
        </w:rPr>
        <w:t xml:space="preserve"> вважається введення в дію розроблених стандартів, нормативів, методичних положень, інструктивних вказівок, нормативно-правових актів, концепцій, перехід на нову ресурсозберігаючу технологію, а також впровадження у навчальний процес вищих навчальних закладів, процес підготовки кадрів ви</w:t>
      </w:r>
      <w:r w:rsidR="008C025D" w:rsidRPr="00E9263C">
        <w:rPr>
          <w:sz w:val="28"/>
          <w:szCs w:val="28"/>
        </w:rPr>
        <w:t>щої кваліфікації й підвищення кваліфікації фахівців</w:t>
      </w:r>
      <w:r w:rsidR="002D7651" w:rsidRPr="00E9263C">
        <w:rPr>
          <w:sz w:val="28"/>
          <w:szCs w:val="28"/>
        </w:rPr>
        <w:t>, інша реалізація наукової продукції шляхом підписання відповідних актів про впровадження результатів досліджень</w:t>
      </w:r>
      <w:r w:rsidR="00657700" w:rsidRPr="00E9263C">
        <w:rPr>
          <w:sz w:val="28"/>
          <w:szCs w:val="28"/>
        </w:rPr>
        <w:t>.</w:t>
      </w:r>
    </w:p>
    <w:p w:rsidR="002D7651" w:rsidRPr="00E9263C" w:rsidRDefault="0087280C" w:rsidP="002D7651">
      <w:pPr>
        <w:ind w:firstLine="720"/>
        <w:jc w:val="both"/>
        <w:rPr>
          <w:sz w:val="28"/>
          <w:szCs w:val="28"/>
        </w:rPr>
      </w:pPr>
      <w:r w:rsidRPr="00E9263C">
        <w:rPr>
          <w:sz w:val="28"/>
          <w:szCs w:val="28"/>
        </w:rPr>
        <w:t>8</w:t>
      </w:r>
      <w:r w:rsidR="002D7651" w:rsidRPr="00E9263C">
        <w:rPr>
          <w:sz w:val="28"/>
          <w:szCs w:val="28"/>
        </w:rPr>
        <w:t xml:space="preserve">.4. З метою посилення відповідальності Замовника за впровадження результатів замовлення, забезпечення безперервності виконання етапів </w:t>
      </w:r>
      <w:r w:rsidR="00663107" w:rsidRPr="00E9263C">
        <w:rPr>
          <w:rStyle w:val="10"/>
          <w:b w:val="0"/>
          <w:bCs w:val="0"/>
          <w:sz w:val="28"/>
          <w:szCs w:val="28"/>
          <w:lang w:eastAsia="uk-UA"/>
        </w:rPr>
        <w:t>ННТР</w:t>
      </w:r>
      <w:r w:rsidR="002D7651" w:rsidRPr="00E9263C">
        <w:rPr>
          <w:sz w:val="28"/>
          <w:szCs w:val="28"/>
        </w:rPr>
        <w:t xml:space="preserve"> та здійснення контролю за доведенням результатів замовлення до стадії їх практичного застосування, підрозділ, відповідальний за організацію </w:t>
      </w:r>
      <w:r w:rsidR="00663107" w:rsidRPr="00E9263C">
        <w:rPr>
          <w:sz w:val="28"/>
          <w:szCs w:val="28"/>
        </w:rPr>
        <w:t>наукової діяльності</w:t>
      </w:r>
      <w:r w:rsidR="002D7651" w:rsidRPr="00E9263C">
        <w:rPr>
          <w:sz w:val="28"/>
          <w:szCs w:val="28"/>
        </w:rPr>
        <w:t xml:space="preserve">, організовує моніторинг впровадження у практику виконаних </w:t>
      </w:r>
      <w:r w:rsidR="00663107" w:rsidRPr="00E9263C">
        <w:rPr>
          <w:rStyle w:val="10"/>
          <w:b w:val="0"/>
          <w:bCs w:val="0"/>
          <w:sz w:val="28"/>
          <w:szCs w:val="28"/>
          <w:lang w:eastAsia="uk-UA"/>
        </w:rPr>
        <w:t>ННТР</w:t>
      </w:r>
      <w:r w:rsidR="002D7651" w:rsidRPr="00E9263C">
        <w:rPr>
          <w:sz w:val="28"/>
          <w:szCs w:val="28"/>
        </w:rPr>
        <w:t>.</w:t>
      </w:r>
    </w:p>
    <w:p w:rsidR="002D7651" w:rsidRPr="00E9263C" w:rsidRDefault="0087280C" w:rsidP="002D7651">
      <w:pPr>
        <w:ind w:firstLine="720"/>
        <w:jc w:val="both"/>
        <w:rPr>
          <w:sz w:val="28"/>
          <w:szCs w:val="28"/>
        </w:rPr>
      </w:pPr>
      <w:r w:rsidRPr="00E9263C">
        <w:rPr>
          <w:sz w:val="28"/>
          <w:szCs w:val="28"/>
        </w:rPr>
        <w:t>8</w:t>
      </w:r>
      <w:r w:rsidR="002D7651" w:rsidRPr="00E9263C">
        <w:rPr>
          <w:sz w:val="28"/>
          <w:szCs w:val="28"/>
        </w:rPr>
        <w:t xml:space="preserve">.5. Моніторинг впровадження у практику виконаних </w:t>
      </w:r>
      <w:r w:rsidR="00663107" w:rsidRPr="00E9263C">
        <w:rPr>
          <w:rStyle w:val="10"/>
          <w:b w:val="0"/>
          <w:bCs w:val="0"/>
          <w:sz w:val="28"/>
          <w:szCs w:val="28"/>
          <w:lang w:eastAsia="uk-UA"/>
        </w:rPr>
        <w:t>ННТР</w:t>
      </w:r>
      <w:r w:rsidR="002D7651" w:rsidRPr="00E9263C">
        <w:rPr>
          <w:sz w:val="28"/>
          <w:szCs w:val="28"/>
        </w:rPr>
        <w:t xml:space="preserve"> здійснюється Замовниками протягом трьох років з моменту приймання </w:t>
      </w:r>
      <w:r w:rsidR="00663107" w:rsidRPr="00E9263C">
        <w:rPr>
          <w:rStyle w:val="10"/>
          <w:b w:val="0"/>
          <w:bCs w:val="0"/>
          <w:sz w:val="28"/>
          <w:szCs w:val="28"/>
          <w:lang w:eastAsia="uk-UA"/>
        </w:rPr>
        <w:t>ННТР</w:t>
      </w:r>
      <w:r w:rsidR="002D7651" w:rsidRPr="00E9263C">
        <w:rPr>
          <w:sz w:val="28"/>
          <w:szCs w:val="28"/>
        </w:rPr>
        <w:t xml:space="preserve"> відповідно до Порядку надання відомостей про основні результати наукової, науково-технічної, інноваційної діяльності та у сфері трансферу технологій, затвердженого наказом </w:t>
      </w:r>
      <w:r w:rsidR="00D7093A" w:rsidRPr="00E9263C">
        <w:rPr>
          <w:sz w:val="28"/>
          <w:szCs w:val="28"/>
        </w:rPr>
        <w:t>МОН</w:t>
      </w:r>
      <w:r w:rsidR="002D7651" w:rsidRPr="00E9263C">
        <w:rPr>
          <w:sz w:val="28"/>
          <w:szCs w:val="28"/>
        </w:rPr>
        <w:t xml:space="preserve"> від 11.01.2012 № 10.</w:t>
      </w:r>
    </w:p>
    <w:p w:rsidR="00F409CC" w:rsidRPr="00E9263C" w:rsidRDefault="000D49C5" w:rsidP="002D7651">
      <w:pPr>
        <w:ind w:firstLine="720"/>
        <w:jc w:val="both"/>
        <w:rPr>
          <w:sz w:val="28"/>
          <w:szCs w:val="28"/>
        </w:rPr>
      </w:pPr>
      <w:r w:rsidRPr="00E9263C">
        <w:rPr>
          <w:sz w:val="28"/>
          <w:szCs w:val="28"/>
        </w:rPr>
        <w:t xml:space="preserve">Після прийняття проміжного чи заключного звіту про виконання </w:t>
      </w:r>
      <w:r w:rsidR="00663107" w:rsidRPr="00E9263C">
        <w:rPr>
          <w:rStyle w:val="10"/>
          <w:b w:val="0"/>
          <w:bCs w:val="0"/>
          <w:sz w:val="28"/>
          <w:szCs w:val="28"/>
          <w:lang w:eastAsia="uk-UA"/>
        </w:rPr>
        <w:t>ННТР</w:t>
      </w:r>
      <w:r w:rsidRPr="00E9263C">
        <w:rPr>
          <w:sz w:val="28"/>
          <w:szCs w:val="28"/>
        </w:rPr>
        <w:t xml:space="preserve"> </w:t>
      </w:r>
      <w:r w:rsidR="002D7651" w:rsidRPr="00E9263C">
        <w:rPr>
          <w:sz w:val="28"/>
          <w:szCs w:val="28"/>
        </w:rPr>
        <w:t xml:space="preserve">Замовник письмово повідомляє Виконавця та підрозділ, відповідальний за організацію </w:t>
      </w:r>
      <w:r w:rsidR="00663107" w:rsidRPr="00E9263C">
        <w:rPr>
          <w:sz w:val="28"/>
          <w:szCs w:val="28"/>
        </w:rPr>
        <w:t>наукової діяльності</w:t>
      </w:r>
      <w:r w:rsidR="002D7651" w:rsidRPr="00E9263C">
        <w:rPr>
          <w:sz w:val="28"/>
          <w:szCs w:val="28"/>
        </w:rPr>
        <w:t xml:space="preserve">, про впровадження результатів </w:t>
      </w:r>
      <w:r w:rsidR="00663107" w:rsidRPr="00E9263C">
        <w:rPr>
          <w:rStyle w:val="10"/>
          <w:b w:val="0"/>
          <w:bCs w:val="0"/>
          <w:sz w:val="28"/>
          <w:szCs w:val="28"/>
          <w:lang w:eastAsia="uk-UA"/>
        </w:rPr>
        <w:t>ННТР</w:t>
      </w:r>
      <w:r w:rsidR="002D7651" w:rsidRPr="00E9263C">
        <w:rPr>
          <w:sz w:val="28"/>
          <w:szCs w:val="28"/>
        </w:rPr>
        <w:t xml:space="preserve"> у практичну діяльність, про що складається акт впровадження (не менш ніж у двох примірниках) та зберігається у підрозділі, відповідальному за організацію </w:t>
      </w:r>
      <w:r w:rsidR="00663107" w:rsidRPr="00E9263C">
        <w:rPr>
          <w:sz w:val="28"/>
          <w:szCs w:val="28"/>
        </w:rPr>
        <w:t>наукової діяльності</w:t>
      </w:r>
      <w:r w:rsidR="002D7651" w:rsidRPr="00E9263C">
        <w:rPr>
          <w:sz w:val="28"/>
          <w:szCs w:val="28"/>
        </w:rPr>
        <w:t xml:space="preserve"> та у Виконавців</w:t>
      </w:r>
      <w:r w:rsidR="00DC1393" w:rsidRPr="00E9263C">
        <w:rPr>
          <w:sz w:val="28"/>
          <w:szCs w:val="28"/>
        </w:rPr>
        <w:t xml:space="preserve"> (додаток 13)</w:t>
      </w:r>
      <w:r w:rsidR="002D7651" w:rsidRPr="00E9263C">
        <w:rPr>
          <w:sz w:val="28"/>
          <w:szCs w:val="28"/>
        </w:rPr>
        <w:t>.</w:t>
      </w:r>
      <w:r w:rsidRPr="00E9263C">
        <w:rPr>
          <w:sz w:val="28"/>
          <w:szCs w:val="28"/>
        </w:rPr>
        <w:t xml:space="preserve"> </w:t>
      </w:r>
    </w:p>
    <w:p w:rsidR="00F1179A" w:rsidRPr="00E9263C" w:rsidRDefault="00F1179A" w:rsidP="002D7651">
      <w:pPr>
        <w:ind w:firstLine="720"/>
        <w:jc w:val="both"/>
        <w:rPr>
          <w:sz w:val="28"/>
          <w:szCs w:val="28"/>
        </w:rPr>
      </w:pPr>
      <w:r w:rsidRPr="00E9263C">
        <w:rPr>
          <w:sz w:val="28"/>
          <w:szCs w:val="28"/>
        </w:rPr>
        <w:t>У разі припинення ННТР моніторинг її впровадження не здійснюється.</w:t>
      </w:r>
    </w:p>
    <w:p w:rsidR="002D7651" w:rsidRPr="00E9263C" w:rsidRDefault="0087280C" w:rsidP="002D7651">
      <w:pPr>
        <w:ind w:firstLine="720"/>
        <w:jc w:val="both"/>
        <w:rPr>
          <w:sz w:val="28"/>
          <w:szCs w:val="28"/>
        </w:rPr>
      </w:pPr>
      <w:r w:rsidRPr="00E9263C">
        <w:rPr>
          <w:sz w:val="28"/>
          <w:szCs w:val="28"/>
        </w:rPr>
        <w:t>8</w:t>
      </w:r>
      <w:r w:rsidR="002D7651" w:rsidRPr="00E9263C">
        <w:rPr>
          <w:sz w:val="28"/>
          <w:szCs w:val="28"/>
        </w:rPr>
        <w:t xml:space="preserve">.6. Підрозділ, відповідальний за організацію </w:t>
      </w:r>
      <w:r w:rsidR="00663107" w:rsidRPr="00E9263C">
        <w:rPr>
          <w:sz w:val="28"/>
          <w:szCs w:val="28"/>
        </w:rPr>
        <w:t>наукової діяльності</w:t>
      </w:r>
      <w:r w:rsidR="002D7651" w:rsidRPr="00E9263C">
        <w:rPr>
          <w:sz w:val="28"/>
          <w:szCs w:val="28"/>
        </w:rPr>
        <w:t xml:space="preserve">, за інформацією, отриманою від Замовників, узагальнює підсумки моніторингу впровадження </w:t>
      </w:r>
      <w:r w:rsidR="00663107" w:rsidRPr="00E9263C">
        <w:rPr>
          <w:sz w:val="28"/>
          <w:szCs w:val="28"/>
        </w:rPr>
        <w:t>ННТР</w:t>
      </w:r>
      <w:r w:rsidR="002D7651" w:rsidRPr="00E9263C">
        <w:rPr>
          <w:sz w:val="28"/>
          <w:szCs w:val="28"/>
        </w:rPr>
        <w:t>, готує аналітичні записки та відомості про основні результати виконання замовлень.</w:t>
      </w:r>
    </w:p>
    <w:p w:rsidR="00F87476" w:rsidRPr="00E9263C" w:rsidRDefault="0087280C" w:rsidP="002D7651">
      <w:pPr>
        <w:ind w:firstLine="720"/>
        <w:jc w:val="both"/>
        <w:rPr>
          <w:sz w:val="28"/>
          <w:szCs w:val="28"/>
        </w:rPr>
      </w:pPr>
      <w:r w:rsidRPr="00E9263C">
        <w:rPr>
          <w:sz w:val="28"/>
          <w:szCs w:val="28"/>
        </w:rPr>
        <w:t>8</w:t>
      </w:r>
      <w:r w:rsidR="00657700" w:rsidRPr="00E9263C">
        <w:rPr>
          <w:sz w:val="28"/>
          <w:szCs w:val="28"/>
        </w:rPr>
        <w:t>.7. У разі</w:t>
      </w:r>
      <w:r w:rsidR="002D7651" w:rsidRPr="00E9263C">
        <w:rPr>
          <w:sz w:val="28"/>
          <w:szCs w:val="28"/>
        </w:rPr>
        <w:t xml:space="preserve"> створенн</w:t>
      </w:r>
      <w:r w:rsidR="00CF4990" w:rsidRPr="00E9263C">
        <w:rPr>
          <w:sz w:val="28"/>
          <w:szCs w:val="28"/>
        </w:rPr>
        <w:t>я</w:t>
      </w:r>
      <w:r w:rsidR="002D7651" w:rsidRPr="00E9263C">
        <w:rPr>
          <w:sz w:val="28"/>
          <w:szCs w:val="28"/>
        </w:rPr>
        <w:t xml:space="preserve"> об’єкта права інтелектуальної власності, охорона прав на який встановлена законом та передбачає </w:t>
      </w:r>
      <w:r w:rsidR="001907A9" w:rsidRPr="00E9263C">
        <w:rPr>
          <w:sz w:val="28"/>
          <w:szCs w:val="28"/>
        </w:rPr>
        <w:t>отримання</w:t>
      </w:r>
      <w:r w:rsidR="002D7651" w:rsidRPr="00E9263C">
        <w:rPr>
          <w:sz w:val="28"/>
          <w:szCs w:val="28"/>
        </w:rPr>
        <w:t xml:space="preserve"> відповідного охоронного документа, такий об’єкт підлягає реєстрації у порядку, визначеному чинним законодавством України.</w:t>
      </w:r>
      <w:r w:rsidR="00F87476" w:rsidRPr="00E9263C">
        <w:rPr>
          <w:sz w:val="28"/>
          <w:szCs w:val="28"/>
          <w:lang w:val="ru-RU"/>
        </w:rPr>
        <w:t xml:space="preserve"> Н</w:t>
      </w:r>
      <w:r w:rsidR="00F87476" w:rsidRPr="00E9263C">
        <w:rPr>
          <w:sz w:val="28"/>
          <w:szCs w:val="28"/>
        </w:rPr>
        <w:t>а підставі документів, що підтверджують факт державної реєстрації такого об’єкта, Виконавець спільно з підрозділом фінансового забезпечення здійснюють відповідні заходи щодо передачі цього об’єкта на баланс Головного замовника.</w:t>
      </w:r>
    </w:p>
    <w:p w:rsidR="00CF4990" w:rsidRPr="00E9263C" w:rsidRDefault="00CF4990" w:rsidP="002D7651">
      <w:pPr>
        <w:ind w:firstLine="720"/>
        <w:jc w:val="both"/>
        <w:rPr>
          <w:sz w:val="28"/>
          <w:szCs w:val="28"/>
          <w:lang w:val="ru-RU"/>
        </w:rPr>
      </w:pPr>
      <w:r w:rsidRPr="00E9263C">
        <w:rPr>
          <w:sz w:val="28"/>
          <w:szCs w:val="28"/>
        </w:rPr>
        <w:lastRenderedPageBreak/>
        <w:t>Майнові права інтелектуальної власності на об’єкти права інтелектуальної власності, отримані при здійсненні наукового дослідження, належать Головному замовнику.</w:t>
      </w:r>
    </w:p>
    <w:p w:rsidR="001A70F8" w:rsidRPr="00E9263C" w:rsidRDefault="001A70F8" w:rsidP="00E33971">
      <w:pPr>
        <w:ind w:firstLine="720"/>
        <w:jc w:val="both"/>
        <w:rPr>
          <w:sz w:val="28"/>
          <w:szCs w:val="28"/>
        </w:rPr>
      </w:pPr>
      <w:r w:rsidRPr="00E9263C">
        <w:rPr>
          <w:sz w:val="28"/>
          <w:szCs w:val="28"/>
        </w:rPr>
        <w:t>8.8. Майнові та фінансові питання вирішуються суб’єктами наукової та науково-технічної діяльності згідно з актами чинного законодавства та</w:t>
      </w:r>
      <w:r w:rsidR="00652C5A" w:rsidRPr="00E9263C">
        <w:rPr>
          <w:sz w:val="28"/>
          <w:szCs w:val="28"/>
        </w:rPr>
        <w:t>, у разі наявності,</w:t>
      </w:r>
      <w:r w:rsidRPr="00E9263C">
        <w:rPr>
          <w:sz w:val="28"/>
          <w:szCs w:val="28"/>
        </w:rPr>
        <w:t xml:space="preserve"> умовами договору.</w:t>
      </w:r>
    </w:p>
    <w:p w:rsidR="00ED010D" w:rsidRPr="00E9263C" w:rsidRDefault="00ED010D" w:rsidP="007C732E">
      <w:pPr>
        <w:jc w:val="both"/>
        <w:rPr>
          <w:sz w:val="28"/>
          <w:szCs w:val="28"/>
        </w:rPr>
      </w:pPr>
    </w:p>
    <w:p w:rsidR="00657700" w:rsidRPr="00E9263C" w:rsidRDefault="00657700" w:rsidP="007C732E">
      <w:pPr>
        <w:jc w:val="both"/>
        <w:rPr>
          <w:sz w:val="28"/>
          <w:szCs w:val="28"/>
        </w:rPr>
      </w:pPr>
    </w:p>
    <w:p w:rsidR="00657700" w:rsidRPr="00E9263C" w:rsidRDefault="00657700" w:rsidP="007C732E">
      <w:pPr>
        <w:jc w:val="both"/>
        <w:rPr>
          <w:sz w:val="28"/>
          <w:szCs w:val="28"/>
        </w:rPr>
      </w:pPr>
    </w:p>
    <w:p w:rsidR="00657700" w:rsidRPr="00E9263C" w:rsidRDefault="00657700" w:rsidP="007C732E">
      <w:pPr>
        <w:jc w:val="both"/>
        <w:rPr>
          <w:sz w:val="28"/>
          <w:szCs w:val="28"/>
        </w:rPr>
      </w:pPr>
    </w:p>
    <w:p w:rsidR="008D44FE" w:rsidRPr="00E9263C" w:rsidRDefault="0087280C" w:rsidP="00293619">
      <w:pPr>
        <w:pStyle w:val="HTML"/>
        <w:rPr>
          <w:rFonts w:ascii="Times New Roman" w:hAnsi="Times New Roman" w:cs="Times New Roman"/>
          <w:b/>
          <w:sz w:val="28"/>
          <w:szCs w:val="28"/>
        </w:rPr>
      </w:pPr>
      <w:r w:rsidRPr="00E9263C">
        <w:rPr>
          <w:rFonts w:ascii="Times New Roman" w:hAnsi="Times New Roman" w:cs="Times New Roman"/>
          <w:b/>
          <w:sz w:val="28"/>
          <w:szCs w:val="28"/>
        </w:rPr>
        <w:t>Д</w:t>
      </w:r>
      <w:r w:rsidR="008D44FE" w:rsidRPr="00E9263C">
        <w:rPr>
          <w:rFonts w:ascii="Times New Roman" w:hAnsi="Times New Roman" w:cs="Times New Roman"/>
          <w:b/>
          <w:sz w:val="28"/>
          <w:szCs w:val="28"/>
        </w:rPr>
        <w:t>иректор Департаменту кадрової</w:t>
      </w:r>
    </w:p>
    <w:p w:rsidR="008D44FE" w:rsidRPr="00E9263C" w:rsidRDefault="008D44FE" w:rsidP="008D44FE">
      <w:pPr>
        <w:pStyle w:val="HTML"/>
        <w:rPr>
          <w:rFonts w:ascii="Times New Roman" w:hAnsi="Times New Roman" w:cs="Times New Roman"/>
          <w:b/>
          <w:sz w:val="28"/>
          <w:szCs w:val="28"/>
        </w:rPr>
      </w:pPr>
      <w:r w:rsidRPr="00E9263C">
        <w:rPr>
          <w:rFonts w:ascii="Times New Roman" w:hAnsi="Times New Roman" w:cs="Times New Roman"/>
          <w:b/>
          <w:sz w:val="28"/>
          <w:szCs w:val="28"/>
        </w:rPr>
        <w:t xml:space="preserve">політики та роботи з персоналом                                     </w:t>
      </w:r>
      <w:r w:rsidR="00A31B83" w:rsidRPr="00E9263C">
        <w:rPr>
          <w:rFonts w:ascii="Times New Roman" w:hAnsi="Times New Roman" w:cs="Times New Roman"/>
          <w:b/>
          <w:sz w:val="28"/>
          <w:szCs w:val="28"/>
        </w:rPr>
        <w:t xml:space="preserve">  </w:t>
      </w:r>
      <w:r w:rsidR="00F57250" w:rsidRPr="00E9263C">
        <w:rPr>
          <w:rFonts w:ascii="Times New Roman" w:hAnsi="Times New Roman" w:cs="Times New Roman"/>
          <w:b/>
          <w:sz w:val="28"/>
          <w:szCs w:val="28"/>
        </w:rPr>
        <w:t xml:space="preserve">   </w:t>
      </w:r>
      <w:r w:rsidR="0087280C" w:rsidRPr="00E9263C">
        <w:rPr>
          <w:rFonts w:ascii="Times New Roman" w:hAnsi="Times New Roman" w:cs="Times New Roman"/>
          <w:b/>
          <w:sz w:val="28"/>
          <w:szCs w:val="28"/>
        </w:rPr>
        <w:t xml:space="preserve">  Т</w:t>
      </w:r>
      <w:r w:rsidR="00ED57EE" w:rsidRPr="00E9263C">
        <w:rPr>
          <w:rFonts w:ascii="Times New Roman" w:hAnsi="Times New Roman" w:cs="Times New Roman"/>
          <w:b/>
          <w:sz w:val="28"/>
          <w:szCs w:val="28"/>
        </w:rPr>
        <w:t xml:space="preserve">.П. </w:t>
      </w:r>
      <w:r w:rsidR="0087280C" w:rsidRPr="00E9263C">
        <w:rPr>
          <w:rFonts w:ascii="Times New Roman" w:hAnsi="Times New Roman" w:cs="Times New Roman"/>
          <w:b/>
          <w:sz w:val="28"/>
          <w:szCs w:val="28"/>
        </w:rPr>
        <w:t>П</w:t>
      </w:r>
      <w:r w:rsidR="001229E7" w:rsidRPr="00E9263C">
        <w:rPr>
          <w:rFonts w:ascii="Times New Roman" w:hAnsi="Times New Roman" w:cs="Times New Roman"/>
          <w:b/>
          <w:sz w:val="28"/>
          <w:szCs w:val="28"/>
        </w:rPr>
        <w:t>а</w:t>
      </w:r>
      <w:r w:rsidR="0087280C" w:rsidRPr="00E9263C">
        <w:rPr>
          <w:rFonts w:ascii="Times New Roman" w:hAnsi="Times New Roman" w:cs="Times New Roman"/>
          <w:b/>
          <w:sz w:val="28"/>
          <w:szCs w:val="28"/>
        </w:rPr>
        <w:t>житнова</w:t>
      </w:r>
    </w:p>
    <w:p w:rsidR="00723B3D" w:rsidRPr="00E9263C" w:rsidRDefault="00723B3D" w:rsidP="007C732E">
      <w:pPr>
        <w:pStyle w:val="HTML"/>
        <w:rPr>
          <w:rFonts w:ascii="Times New Roman" w:hAnsi="Times New Roman" w:cs="Times New Roman"/>
          <w:b/>
          <w:sz w:val="28"/>
          <w:szCs w:val="28"/>
        </w:rPr>
      </w:pPr>
    </w:p>
    <w:sectPr w:rsidR="00723B3D" w:rsidRPr="00E9263C" w:rsidSect="00F57250">
      <w:headerReference w:type="even" r:id="rId7"/>
      <w:headerReference w:type="default" r:id="rId8"/>
      <w:pgSz w:w="11906" w:h="16838" w:code="9"/>
      <w:pgMar w:top="1134" w:right="850" w:bottom="1134" w:left="1701" w:header="720"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BA" w:rsidRDefault="00395BBA">
      <w:r>
        <w:separator/>
      </w:r>
    </w:p>
  </w:endnote>
  <w:endnote w:type="continuationSeparator" w:id="1">
    <w:p w:rsidR="00395BBA" w:rsidRDefault="00395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BA" w:rsidRDefault="00395BBA">
      <w:r>
        <w:separator/>
      </w:r>
    </w:p>
  </w:footnote>
  <w:footnote w:type="continuationSeparator" w:id="1">
    <w:p w:rsidR="00395BBA" w:rsidRDefault="00395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0D" w:rsidRDefault="00FC41EF" w:rsidP="00BC75E1">
    <w:pPr>
      <w:pStyle w:val="a8"/>
      <w:framePr w:wrap="around" w:vAnchor="text" w:hAnchor="margin" w:xAlign="center" w:y="1"/>
      <w:rPr>
        <w:rStyle w:val="a7"/>
      </w:rPr>
    </w:pPr>
    <w:r>
      <w:rPr>
        <w:rStyle w:val="a7"/>
      </w:rPr>
      <w:fldChar w:fldCharType="begin"/>
    </w:r>
    <w:r w:rsidR="00ED010D">
      <w:rPr>
        <w:rStyle w:val="a7"/>
      </w:rPr>
      <w:instrText xml:space="preserve">PAGE  </w:instrText>
    </w:r>
    <w:r>
      <w:rPr>
        <w:rStyle w:val="a7"/>
      </w:rPr>
      <w:fldChar w:fldCharType="end"/>
    </w:r>
  </w:p>
  <w:p w:rsidR="00ED010D" w:rsidRDefault="00ED010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0D" w:rsidRDefault="00FC41EF" w:rsidP="00BC75E1">
    <w:pPr>
      <w:pStyle w:val="a8"/>
      <w:framePr w:wrap="around" w:vAnchor="text" w:hAnchor="margin" w:xAlign="center" w:y="1"/>
      <w:rPr>
        <w:rStyle w:val="a7"/>
      </w:rPr>
    </w:pPr>
    <w:r>
      <w:rPr>
        <w:rStyle w:val="a7"/>
      </w:rPr>
      <w:fldChar w:fldCharType="begin"/>
    </w:r>
    <w:r w:rsidR="00ED010D">
      <w:rPr>
        <w:rStyle w:val="a7"/>
      </w:rPr>
      <w:instrText xml:space="preserve">PAGE  </w:instrText>
    </w:r>
    <w:r>
      <w:rPr>
        <w:rStyle w:val="a7"/>
      </w:rPr>
      <w:fldChar w:fldCharType="separate"/>
    </w:r>
    <w:r w:rsidR="000B7F0E">
      <w:rPr>
        <w:rStyle w:val="a7"/>
        <w:noProof/>
      </w:rPr>
      <w:t>3</w:t>
    </w:r>
    <w:r>
      <w:rPr>
        <w:rStyle w:val="a7"/>
      </w:rPr>
      <w:fldChar w:fldCharType="end"/>
    </w:r>
  </w:p>
  <w:p w:rsidR="00ED010D" w:rsidRDefault="00ED01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D08C2C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D"/>
    <w:multiLevelType w:val="multilevel"/>
    <w:tmpl w:val="0000000C"/>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587D82"/>
    <w:multiLevelType w:val="multilevel"/>
    <w:tmpl w:val="683A1B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123C5"/>
    <w:multiLevelType w:val="hybridMultilevel"/>
    <w:tmpl w:val="3D9C18F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05A54740"/>
    <w:multiLevelType w:val="multilevel"/>
    <w:tmpl w:val="446C3282"/>
    <w:lvl w:ilvl="0">
      <w:start w:val="5"/>
      <w:numFmt w:val="decimal"/>
      <w:lvlText w:val="%1."/>
      <w:lvlJc w:val="left"/>
      <w:pPr>
        <w:ind w:left="450" w:hanging="450"/>
      </w:pPr>
      <w:rPr>
        <w:rFonts w:hint="default"/>
        <w:sz w:val="28"/>
      </w:rPr>
    </w:lvl>
    <w:lvl w:ilvl="1">
      <w:start w:val="1"/>
      <w:numFmt w:val="decimal"/>
      <w:lvlText w:val="%1.%2."/>
      <w:lvlJc w:val="left"/>
      <w:pPr>
        <w:ind w:left="900" w:hanging="450"/>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6">
    <w:nsid w:val="0C356D37"/>
    <w:multiLevelType w:val="multilevel"/>
    <w:tmpl w:val="64825D56"/>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E6149BE"/>
    <w:multiLevelType w:val="hybridMultilevel"/>
    <w:tmpl w:val="BBDC751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F9E4CBB"/>
    <w:multiLevelType w:val="hybridMultilevel"/>
    <w:tmpl w:val="B48014C4"/>
    <w:lvl w:ilvl="0" w:tplc="04220005">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17350681"/>
    <w:multiLevelType w:val="hybridMultilevel"/>
    <w:tmpl w:val="A37C655A"/>
    <w:lvl w:ilvl="0" w:tplc="0422000F">
      <w:start w:val="1"/>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nsid w:val="1B391129"/>
    <w:multiLevelType w:val="hybridMultilevel"/>
    <w:tmpl w:val="1D28EE8C"/>
    <w:lvl w:ilvl="0" w:tplc="04220005">
      <w:start w:val="1"/>
      <w:numFmt w:val="bullet"/>
      <w:lvlText w:val=""/>
      <w:lvlJc w:val="left"/>
      <w:pPr>
        <w:tabs>
          <w:tab w:val="num" w:pos="1080"/>
        </w:tabs>
        <w:ind w:left="1080" w:hanging="360"/>
      </w:pPr>
      <w:rPr>
        <w:rFonts w:ascii="Wingdings" w:hAnsi="Wingdings"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1FE42653"/>
    <w:multiLevelType w:val="multilevel"/>
    <w:tmpl w:val="DC9E54A4"/>
    <w:lvl w:ilvl="0">
      <w:start w:val="3"/>
      <w:numFmt w:val="decimal"/>
      <w:lvlText w:val="%1."/>
      <w:lvlJc w:val="left"/>
      <w:pPr>
        <w:ind w:left="450" w:hanging="450"/>
      </w:pPr>
      <w:rPr>
        <w:rFonts w:hint="default"/>
      </w:rPr>
    </w:lvl>
    <w:lvl w:ilvl="1">
      <w:start w:val="4"/>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2">
    <w:nsid w:val="29ED146E"/>
    <w:multiLevelType w:val="hybridMultilevel"/>
    <w:tmpl w:val="568A7F4C"/>
    <w:lvl w:ilvl="0" w:tplc="713A51A4">
      <w:start w:val="1"/>
      <w:numFmt w:val="decimal"/>
      <w:lvlText w:val="%1."/>
      <w:lvlJc w:val="left"/>
      <w:pPr>
        <w:tabs>
          <w:tab w:val="num" w:pos="2340"/>
        </w:tabs>
        <w:ind w:left="2340" w:hanging="144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3">
    <w:nsid w:val="2C975AE0"/>
    <w:multiLevelType w:val="multilevel"/>
    <w:tmpl w:val="2D06CA00"/>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FC8575A"/>
    <w:multiLevelType w:val="multilevel"/>
    <w:tmpl w:val="EDBABE0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B31F3F"/>
    <w:multiLevelType w:val="multilevel"/>
    <w:tmpl w:val="DF82F8C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1A1B57"/>
    <w:multiLevelType w:val="multilevel"/>
    <w:tmpl w:val="308E20A0"/>
    <w:lvl w:ilvl="0">
      <w:start w:val="3"/>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nsid w:val="51EB5CB8"/>
    <w:multiLevelType w:val="multilevel"/>
    <w:tmpl w:val="7B32B32C"/>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44"/>
        </w:tabs>
        <w:ind w:left="1444"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nsid w:val="56D04102"/>
    <w:multiLevelType w:val="multilevel"/>
    <w:tmpl w:val="53066774"/>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6454090"/>
    <w:multiLevelType w:val="multilevel"/>
    <w:tmpl w:val="BEF413EC"/>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69DC7AD6"/>
    <w:multiLevelType w:val="multilevel"/>
    <w:tmpl w:val="B088C5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71732B85"/>
    <w:multiLevelType w:val="multilevel"/>
    <w:tmpl w:val="7246884E"/>
    <w:lvl w:ilvl="0">
      <w:start w:val="3"/>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76B55149"/>
    <w:multiLevelType w:val="multilevel"/>
    <w:tmpl w:val="5E08E51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7B542B0C"/>
    <w:multiLevelType w:val="multilevel"/>
    <w:tmpl w:val="63CA973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4">
    <w:nsid w:val="7C924BA0"/>
    <w:multiLevelType w:val="hybridMultilevel"/>
    <w:tmpl w:val="193ED61A"/>
    <w:lvl w:ilvl="0" w:tplc="04220005">
      <w:start w:val="1"/>
      <w:numFmt w:val="bullet"/>
      <w:lvlText w:val=""/>
      <w:lvlJc w:val="left"/>
      <w:pPr>
        <w:tabs>
          <w:tab w:val="num" w:pos="1620"/>
        </w:tabs>
        <w:ind w:left="1620" w:hanging="360"/>
      </w:pPr>
      <w:rPr>
        <w:rFonts w:ascii="Wingdings" w:hAnsi="Wingdings"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num w:numId="1">
    <w:abstractNumId w:val="12"/>
  </w:num>
  <w:num w:numId="2">
    <w:abstractNumId w:val="20"/>
  </w:num>
  <w:num w:numId="3">
    <w:abstractNumId w:val="7"/>
  </w:num>
  <w:num w:numId="4">
    <w:abstractNumId w:val="10"/>
  </w:num>
  <w:num w:numId="5">
    <w:abstractNumId w:val="8"/>
  </w:num>
  <w:num w:numId="6">
    <w:abstractNumId w:val="3"/>
  </w:num>
  <w:num w:numId="7">
    <w:abstractNumId w:val="15"/>
  </w:num>
  <w:num w:numId="8">
    <w:abstractNumId w:val="14"/>
  </w:num>
  <w:num w:numId="9">
    <w:abstractNumId w:val="24"/>
  </w:num>
  <w:num w:numId="10">
    <w:abstractNumId w:val="23"/>
  </w:num>
  <w:num w:numId="11">
    <w:abstractNumId w:val="6"/>
  </w:num>
  <w:num w:numId="12">
    <w:abstractNumId w:val="0"/>
  </w:num>
  <w:num w:numId="13">
    <w:abstractNumId w:val="19"/>
  </w:num>
  <w:num w:numId="14">
    <w:abstractNumId w:val="13"/>
  </w:num>
  <w:num w:numId="15">
    <w:abstractNumId w:val="18"/>
  </w:num>
  <w:num w:numId="16">
    <w:abstractNumId w:val="11"/>
  </w:num>
  <w:num w:numId="17">
    <w:abstractNumId w:val="16"/>
  </w:num>
  <w:num w:numId="18">
    <w:abstractNumId w:val="22"/>
  </w:num>
  <w:num w:numId="19">
    <w:abstractNumId w:val="5"/>
  </w:num>
  <w:num w:numId="20">
    <w:abstractNumId w:val="1"/>
  </w:num>
  <w:num w:numId="21">
    <w:abstractNumId w:val="2"/>
  </w:num>
  <w:num w:numId="22">
    <w:abstractNumId w:val="4"/>
  </w:num>
  <w:num w:numId="23">
    <w:abstractNumId w:val="9"/>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602C6"/>
    <w:rsid w:val="0000062F"/>
    <w:rsid w:val="0000199F"/>
    <w:rsid w:val="00002B76"/>
    <w:rsid w:val="000058F8"/>
    <w:rsid w:val="00007C9C"/>
    <w:rsid w:val="00010689"/>
    <w:rsid w:val="000121B5"/>
    <w:rsid w:val="00013C1E"/>
    <w:rsid w:val="0002553F"/>
    <w:rsid w:val="00025D7C"/>
    <w:rsid w:val="00030775"/>
    <w:rsid w:val="00030CCD"/>
    <w:rsid w:val="0003781F"/>
    <w:rsid w:val="00040993"/>
    <w:rsid w:val="00040B0C"/>
    <w:rsid w:val="00041D7F"/>
    <w:rsid w:val="000452BE"/>
    <w:rsid w:val="000463FE"/>
    <w:rsid w:val="00047C65"/>
    <w:rsid w:val="00053B54"/>
    <w:rsid w:val="00055632"/>
    <w:rsid w:val="000579C6"/>
    <w:rsid w:val="00060160"/>
    <w:rsid w:val="00062EB5"/>
    <w:rsid w:val="00063DBC"/>
    <w:rsid w:val="00064D72"/>
    <w:rsid w:val="00070873"/>
    <w:rsid w:val="00071BDD"/>
    <w:rsid w:val="000743A4"/>
    <w:rsid w:val="0007711D"/>
    <w:rsid w:val="000828EA"/>
    <w:rsid w:val="00083944"/>
    <w:rsid w:val="00086CFD"/>
    <w:rsid w:val="00091032"/>
    <w:rsid w:val="000A084F"/>
    <w:rsid w:val="000B0911"/>
    <w:rsid w:val="000B121E"/>
    <w:rsid w:val="000B23E0"/>
    <w:rsid w:val="000B3D4A"/>
    <w:rsid w:val="000B3F1C"/>
    <w:rsid w:val="000B5823"/>
    <w:rsid w:val="000B782A"/>
    <w:rsid w:val="000B7F0E"/>
    <w:rsid w:val="000C1CA3"/>
    <w:rsid w:val="000C2438"/>
    <w:rsid w:val="000D15FB"/>
    <w:rsid w:val="000D49C5"/>
    <w:rsid w:val="000D66BE"/>
    <w:rsid w:val="000D75E6"/>
    <w:rsid w:val="000E1840"/>
    <w:rsid w:val="000E2191"/>
    <w:rsid w:val="000E465B"/>
    <w:rsid w:val="000E4EA1"/>
    <w:rsid w:val="000E4EEC"/>
    <w:rsid w:val="000F1229"/>
    <w:rsid w:val="000F5D48"/>
    <w:rsid w:val="00100102"/>
    <w:rsid w:val="00100850"/>
    <w:rsid w:val="00100B8F"/>
    <w:rsid w:val="001016FF"/>
    <w:rsid w:val="00102A3B"/>
    <w:rsid w:val="00104076"/>
    <w:rsid w:val="001120EB"/>
    <w:rsid w:val="00120ABF"/>
    <w:rsid w:val="001229E7"/>
    <w:rsid w:val="0012742A"/>
    <w:rsid w:val="00130AC4"/>
    <w:rsid w:val="001318A1"/>
    <w:rsid w:val="00142AEC"/>
    <w:rsid w:val="00143E3B"/>
    <w:rsid w:val="00146824"/>
    <w:rsid w:val="00146E34"/>
    <w:rsid w:val="001500E9"/>
    <w:rsid w:val="001504C4"/>
    <w:rsid w:val="0015129A"/>
    <w:rsid w:val="00153E01"/>
    <w:rsid w:val="00161564"/>
    <w:rsid w:val="001667ED"/>
    <w:rsid w:val="00171583"/>
    <w:rsid w:val="00176D55"/>
    <w:rsid w:val="00182182"/>
    <w:rsid w:val="00182CDF"/>
    <w:rsid w:val="001835D7"/>
    <w:rsid w:val="001907A9"/>
    <w:rsid w:val="00191AA6"/>
    <w:rsid w:val="001A70F8"/>
    <w:rsid w:val="001B1593"/>
    <w:rsid w:val="001B39C2"/>
    <w:rsid w:val="001B6A3C"/>
    <w:rsid w:val="001C448A"/>
    <w:rsid w:val="001C45DA"/>
    <w:rsid w:val="001C6DAC"/>
    <w:rsid w:val="001D125D"/>
    <w:rsid w:val="001D3F16"/>
    <w:rsid w:val="001D4445"/>
    <w:rsid w:val="001D53E4"/>
    <w:rsid w:val="001E4C61"/>
    <w:rsid w:val="001E672D"/>
    <w:rsid w:val="001F0A04"/>
    <w:rsid w:val="001F128B"/>
    <w:rsid w:val="001F2993"/>
    <w:rsid w:val="001F44EF"/>
    <w:rsid w:val="0020719E"/>
    <w:rsid w:val="00211EFC"/>
    <w:rsid w:val="00213945"/>
    <w:rsid w:val="00217F27"/>
    <w:rsid w:val="00221AE4"/>
    <w:rsid w:val="00223213"/>
    <w:rsid w:val="00224F5D"/>
    <w:rsid w:val="00227356"/>
    <w:rsid w:val="00230F8E"/>
    <w:rsid w:val="00234A73"/>
    <w:rsid w:val="00235252"/>
    <w:rsid w:val="00235A32"/>
    <w:rsid w:val="00236876"/>
    <w:rsid w:val="00240AAE"/>
    <w:rsid w:val="00247FD5"/>
    <w:rsid w:val="00250150"/>
    <w:rsid w:val="0025081D"/>
    <w:rsid w:val="00250EF9"/>
    <w:rsid w:val="002563A9"/>
    <w:rsid w:val="00262897"/>
    <w:rsid w:val="00262CDD"/>
    <w:rsid w:val="00266983"/>
    <w:rsid w:val="00267300"/>
    <w:rsid w:val="002747F2"/>
    <w:rsid w:val="00274ABB"/>
    <w:rsid w:val="00275536"/>
    <w:rsid w:val="00275D6F"/>
    <w:rsid w:val="002775F3"/>
    <w:rsid w:val="0028121A"/>
    <w:rsid w:val="002837D2"/>
    <w:rsid w:val="002933CE"/>
    <w:rsid w:val="00293619"/>
    <w:rsid w:val="002A0865"/>
    <w:rsid w:val="002A47D5"/>
    <w:rsid w:val="002B0F4A"/>
    <w:rsid w:val="002C1410"/>
    <w:rsid w:val="002C47BE"/>
    <w:rsid w:val="002C4A51"/>
    <w:rsid w:val="002C6CA5"/>
    <w:rsid w:val="002C70B4"/>
    <w:rsid w:val="002D14C0"/>
    <w:rsid w:val="002D2247"/>
    <w:rsid w:val="002D4E08"/>
    <w:rsid w:val="002D4E2A"/>
    <w:rsid w:val="002D7651"/>
    <w:rsid w:val="002D7815"/>
    <w:rsid w:val="002E16F5"/>
    <w:rsid w:val="002F3637"/>
    <w:rsid w:val="00307942"/>
    <w:rsid w:val="0031127E"/>
    <w:rsid w:val="00313A1E"/>
    <w:rsid w:val="00313CBA"/>
    <w:rsid w:val="00315F30"/>
    <w:rsid w:val="003173E4"/>
    <w:rsid w:val="0032436C"/>
    <w:rsid w:val="0032727C"/>
    <w:rsid w:val="00331EBE"/>
    <w:rsid w:val="00332099"/>
    <w:rsid w:val="003368F9"/>
    <w:rsid w:val="00345274"/>
    <w:rsid w:val="00357378"/>
    <w:rsid w:val="00360065"/>
    <w:rsid w:val="00360666"/>
    <w:rsid w:val="0036641B"/>
    <w:rsid w:val="0037144B"/>
    <w:rsid w:val="00374525"/>
    <w:rsid w:val="00375E2E"/>
    <w:rsid w:val="0038350C"/>
    <w:rsid w:val="00390B43"/>
    <w:rsid w:val="00395BBA"/>
    <w:rsid w:val="00396F11"/>
    <w:rsid w:val="003B0419"/>
    <w:rsid w:val="003B5AC9"/>
    <w:rsid w:val="003C139B"/>
    <w:rsid w:val="003C4AA2"/>
    <w:rsid w:val="003C756F"/>
    <w:rsid w:val="003D04E4"/>
    <w:rsid w:val="003D0CA0"/>
    <w:rsid w:val="003D190C"/>
    <w:rsid w:val="003E1DC0"/>
    <w:rsid w:val="003E3BB6"/>
    <w:rsid w:val="003E74F5"/>
    <w:rsid w:val="00402D84"/>
    <w:rsid w:val="00404C70"/>
    <w:rsid w:val="00406A73"/>
    <w:rsid w:val="0041031F"/>
    <w:rsid w:val="00410674"/>
    <w:rsid w:val="0042593B"/>
    <w:rsid w:val="0042756B"/>
    <w:rsid w:val="00430B43"/>
    <w:rsid w:val="00441CCF"/>
    <w:rsid w:val="004444A2"/>
    <w:rsid w:val="00444C71"/>
    <w:rsid w:val="004504E1"/>
    <w:rsid w:val="004518B9"/>
    <w:rsid w:val="0045333B"/>
    <w:rsid w:val="004555E8"/>
    <w:rsid w:val="0045590F"/>
    <w:rsid w:val="004636BA"/>
    <w:rsid w:val="0046464B"/>
    <w:rsid w:val="00465502"/>
    <w:rsid w:val="00470568"/>
    <w:rsid w:val="00470760"/>
    <w:rsid w:val="004719A5"/>
    <w:rsid w:val="00473894"/>
    <w:rsid w:val="004741D6"/>
    <w:rsid w:val="00484420"/>
    <w:rsid w:val="00491705"/>
    <w:rsid w:val="00496105"/>
    <w:rsid w:val="00496A72"/>
    <w:rsid w:val="004A21EF"/>
    <w:rsid w:val="004B2664"/>
    <w:rsid w:val="004B3473"/>
    <w:rsid w:val="004B456D"/>
    <w:rsid w:val="004B5667"/>
    <w:rsid w:val="004B5948"/>
    <w:rsid w:val="004B5E54"/>
    <w:rsid w:val="004D28A9"/>
    <w:rsid w:val="004D4A80"/>
    <w:rsid w:val="004D5DE2"/>
    <w:rsid w:val="004D7503"/>
    <w:rsid w:val="004E1644"/>
    <w:rsid w:val="004E347C"/>
    <w:rsid w:val="004E4416"/>
    <w:rsid w:val="004E5B50"/>
    <w:rsid w:val="004F0A5C"/>
    <w:rsid w:val="004F194F"/>
    <w:rsid w:val="004F42E3"/>
    <w:rsid w:val="004F71DE"/>
    <w:rsid w:val="005039EF"/>
    <w:rsid w:val="0050657D"/>
    <w:rsid w:val="0050704B"/>
    <w:rsid w:val="00507ECB"/>
    <w:rsid w:val="00517A42"/>
    <w:rsid w:val="0052092B"/>
    <w:rsid w:val="00527B18"/>
    <w:rsid w:val="005326F6"/>
    <w:rsid w:val="00532EAA"/>
    <w:rsid w:val="00545CA3"/>
    <w:rsid w:val="00546D9F"/>
    <w:rsid w:val="00551FB2"/>
    <w:rsid w:val="005557F7"/>
    <w:rsid w:val="00557029"/>
    <w:rsid w:val="00563BD7"/>
    <w:rsid w:val="00563E25"/>
    <w:rsid w:val="00564AFA"/>
    <w:rsid w:val="00565691"/>
    <w:rsid w:val="00565A1D"/>
    <w:rsid w:val="005671B4"/>
    <w:rsid w:val="00567D4F"/>
    <w:rsid w:val="00571A39"/>
    <w:rsid w:val="005722C3"/>
    <w:rsid w:val="00574769"/>
    <w:rsid w:val="00584875"/>
    <w:rsid w:val="005848B4"/>
    <w:rsid w:val="00585C44"/>
    <w:rsid w:val="00585F69"/>
    <w:rsid w:val="005917A0"/>
    <w:rsid w:val="0059190B"/>
    <w:rsid w:val="00592D1F"/>
    <w:rsid w:val="0059320D"/>
    <w:rsid w:val="00596DD5"/>
    <w:rsid w:val="005A3365"/>
    <w:rsid w:val="005A3733"/>
    <w:rsid w:val="005A76DA"/>
    <w:rsid w:val="005C68C0"/>
    <w:rsid w:val="005C7895"/>
    <w:rsid w:val="005D2DD4"/>
    <w:rsid w:val="005D495A"/>
    <w:rsid w:val="005D53F3"/>
    <w:rsid w:val="005D5778"/>
    <w:rsid w:val="005D6BF5"/>
    <w:rsid w:val="005E44BB"/>
    <w:rsid w:val="005F1C4E"/>
    <w:rsid w:val="005F5158"/>
    <w:rsid w:val="00600467"/>
    <w:rsid w:val="006159AA"/>
    <w:rsid w:val="006164AC"/>
    <w:rsid w:val="00622683"/>
    <w:rsid w:val="00623105"/>
    <w:rsid w:val="0062778D"/>
    <w:rsid w:val="00634ABA"/>
    <w:rsid w:val="0063729A"/>
    <w:rsid w:val="00640160"/>
    <w:rsid w:val="00646E1F"/>
    <w:rsid w:val="00651D97"/>
    <w:rsid w:val="00652C5A"/>
    <w:rsid w:val="00654E89"/>
    <w:rsid w:val="00655701"/>
    <w:rsid w:val="00657700"/>
    <w:rsid w:val="006577AE"/>
    <w:rsid w:val="00660029"/>
    <w:rsid w:val="00663107"/>
    <w:rsid w:val="00663456"/>
    <w:rsid w:val="00663F26"/>
    <w:rsid w:val="00664294"/>
    <w:rsid w:val="006747AE"/>
    <w:rsid w:val="006756F1"/>
    <w:rsid w:val="00675CCE"/>
    <w:rsid w:val="006803D2"/>
    <w:rsid w:val="006810DC"/>
    <w:rsid w:val="006812EC"/>
    <w:rsid w:val="006834DD"/>
    <w:rsid w:val="00683932"/>
    <w:rsid w:val="00693DDC"/>
    <w:rsid w:val="00696070"/>
    <w:rsid w:val="006A00D4"/>
    <w:rsid w:val="006A798F"/>
    <w:rsid w:val="006B6DE5"/>
    <w:rsid w:val="006C2881"/>
    <w:rsid w:val="006C2884"/>
    <w:rsid w:val="006D2CAB"/>
    <w:rsid w:val="006D59D2"/>
    <w:rsid w:val="006E710B"/>
    <w:rsid w:val="006F0784"/>
    <w:rsid w:val="006F547B"/>
    <w:rsid w:val="006F748D"/>
    <w:rsid w:val="00702B29"/>
    <w:rsid w:val="0070543F"/>
    <w:rsid w:val="00712450"/>
    <w:rsid w:val="00712EBA"/>
    <w:rsid w:val="00713F18"/>
    <w:rsid w:val="007163F7"/>
    <w:rsid w:val="007224C0"/>
    <w:rsid w:val="00723B3D"/>
    <w:rsid w:val="00725872"/>
    <w:rsid w:val="00734D96"/>
    <w:rsid w:val="00735482"/>
    <w:rsid w:val="007418A9"/>
    <w:rsid w:val="00744779"/>
    <w:rsid w:val="0075195F"/>
    <w:rsid w:val="00760875"/>
    <w:rsid w:val="00765D90"/>
    <w:rsid w:val="00766648"/>
    <w:rsid w:val="007755E0"/>
    <w:rsid w:val="007778C4"/>
    <w:rsid w:val="00784ECB"/>
    <w:rsid w:val="00787F75"/>
    <w:rsid w:val="007926A4"/>
    <w:rsid w:val="007948D8"/>
    <w:rsid w:val="007B0308"/>
    <w:rsid w:val="007B2F47"/>
    <w:rsid w:val="007B7FB1"/>
    <w:rsid w:val="007C2462"/>
    <w:rsid w:val="007C3DF6"/>
    <w:rsid w:val="007C732E"/>
    <w:rsid w:val="007D481F"/>
    <w:rsid w:val="007E3B00"/>
    <w:rsid w:val="007F1F68"/>
    <w:rsid w:val="00800B08"/>
    <w:rsid w:val="00800EA5"/>
    <w:rsid w:val="00801297"/>
    <w:rsid w:val="008038B0"/>
    <w:rsid w:val="00814506"/>
    <w:rsid w:val="0082072A"/>
    <w:rsid w:val="0082269F"/>
    <w:rsid w:val="0083043E"/>
    <w:rsid w:val="008324BA"/>
    <w:rsid w:val="00833CC2"/>
    <w:rsid w:val="00836A66"/>
    <w:rsid w:val="00837F2D"/>
    <w:rsid w:val="008401FC"/>
    <w:rsid w:val="00841C32"/>
    <w:rsid w:val="00842925"/>
    <w:rsid w:val="00844BCB"/>
    <w:rsid w:val="00844BEA"/>
    <w:rsid w:val="00846501"/>
    <w:rsid w:val="00854F1D"/>
    <w:rsid w:val="0086115F"/>
    <w:rsid w:val="008615F6"/>
    <w:rsid w:val="00863F77"/>
    <w:rsid w:val="00871A2F"/>
    <w:rsid w:val="00872233"/>
    <w:rsid w:val="0087280C"/>
    <w:rsid w:val="00875654"/>
    <w:rsid w:val="008806E1"/>
    <w:rsid w:val="008902AE"/>
    <w:rsid w:val="008934DE"/>
    <w:rsid w:val="0089660C"/>
    <w:rsid w:val="008A2C8A"/>
    <w:rsid w:val="008A3A05"/>
    <w:rsid w:val="008A6424"/>
    <w:rsid w:val="008A6574"/>
    <w:rsid w:val="008B492C"/>
    <w:rsid w:val="008B6EE5"/>
    <w:rsid w:val="008C025D"/>
    <w:rsid w:val="008C15EE"/>
    <w:rsid w:val="008D2764"/>
    <w:rsid w:val="008D42EF"/>
    <w:rsid w:val="008D44FE"/>
    <w:rsid w:val="008E187E"/>
    <w:rsid w:val="008E1B7A"/>
    <w:rsid w:val="008E1FBF"/>
    <w:rsid w:val="008E2A2D"/>
    <w:rsid w:val="008E5238"/>
    <w:rsid w:val="008F5C6B"/>
    <w:rsid w:val="008F6F4C"/>
    <w:rsid w:val="008F7DAD"/>
    <w:rsid w:val="009064EB"/>
    <w:rsid w:val="00911B9D"/>
    <w:rsid w:val="00916690"/>
    <w:rsid w:val="009176E2"/>
    <w:rsid w:val="009201B9"/>
    <w:rsid w:val="00921FCA"/>
    <w:rsid w:val="00922B63"/>
    <w:rsid w:val="00922B81"/>
    <w:rsid w:val="00923EB2"/>
    <w:rsid w:val="00930224"/>
    <w:rsid w:val="00930EA0"/>
    <w:rsid w:val="009311EE"/>
    <w:rsid w:val="00933B33"/>
    <w:rsid w:val="00940674"/>
    <w:rsid w:val="0094571F"/>
    <w:rsid w:val="009510A5"/>
    <w:rsid w:val="00953DAC"/>
    <w:rsid w:val="00955087"/>
    <w:rsid w:val="00956EF7"/>
    <w:rsid w:val="00961B6F"/>
    <w:rsid w:val="00964068"/>
    <w:rsid w:val="00975EE8"/>
    <w:rsid w:val="00980121"/>
    <w:rsid w:val="00980D63"/>
    <w:rsid w:val="00982E88"/>
    <w:rsid w:val="0099020F"/>
    <w:rsid w:val="00992136"/>
    <w:rsid w:val="00993FC4"/>
    <w:rsid w:val="009955E6"/>
    <w:rsid w:val="00995C67"/>
    <w:rsid w:val="00995CA8"/>
    <w:rsid w:val="00995E3B"/>
    <w:rsid w:val="00996856"/>
    <w:rsid w:val="009A13F8"/>
    <w:rsid w:val="009A6581"/>
    <w:rsid w:val="009A6EFB"/>
    <w:rsid w:val="009A77E9"/>
    <w:rsid w:val="009B6263"/>
    <w:rsid w:val="009C6C35"/>
    <w:rsid w:val="009D2E70"/>
    <w:rsid w:val="009D5C3B"/>
    <w:rsid w:val="009D6AAB"/>
    <w:rsid w:val="009E4238"/>
    <w:rsid w:val="009E456A"/>
    <w:rsid w:val="009E6F1C"/>
    <w:rsid w:val="009F3A9B"/>
    <w:rsid w:val="009F4842"/>
    <w:rsid w:val="00A013B3"/>
    <w:rsid w:val="00A02E02"/>
    <w:rsid w:val="00A03F10"/>
    <w:rsid w:val="00A06106"/>
    <w:rsid w:val="00A06E2F"/>
    <w:rsid w:val="00A12E86"/>
    <w:rsid w:val="00A242EA"/>
    <w:rsid w:val="00A26718"/>
    <w:rsid w:val="00A268C3"/>
    <w:rsid w:val="00A30851"/>
    <w:rsid w:val="00A31B83"/>
    <w:rsid w:val="00A31D0B"/>
    <w:rsid w:val="00A34E03"/>
    <w:rsid w:val="00A4416A"/>
    <w:rsid w:val="00A44AE0"/>
    <w:rsid w:val="00A457F5"/>
    <w:rsid w:val="00A505C8"/>
    <w:rsid w:val="00A54659"/>
    <w:rsid w:val="00A55324"/>
    <w:rsid w:val="00A62C6D"/>
    <w:rsid w:val="00A6627D"/>
    <w:rsid w:val="00A6687A"/>
    <w:rsid w:val="00A71FE9"/>
    <w:rsid w:val="00A73267"/>
    <w:rsid w:val="00A8178E"/>
    <w:rsid w:val="00A82153"/>
    <w:rsid w:val="00A82633"/>
    <w:rsid w:val="00A841CA"/>
    <w:rsid w:val="00A928AB"/>
    <w:rsid w:val="00A92ADF"/>
    <w:rsid w:val="00A963AB"/>
    <w:rsid w:val="00A979E1"/>
    <w:rsid w:val="00AA09AE"/>
    <w:rsid w:val="00AA216F"/>
    <w:rsid w:val="00AA59AB"/>
    <w:rsid w:val="00AA5F7C"/>
    <w:rsid w:val="00AB1FEC"/>
    <w:rsid w:val="00AB5E13"/>
    <w:rsid w:val="00AC001D"/>
    <w:rsid w:val="00AC092C"/>
    <w:rsid w:val="00AC6910"/>
    <w:rsid w:val="00AD358B"/>
    <w:rsid w:val="00AD7AA7"/>
    <w:rsid w:val="00AE373A"/>
    <w:rsid w:val="00AF4F73"/>
    <w:rsid w:val="00B00477"/>
    <w:rsid w:val="00B02C05"/>
    <w:rsid w:val="00B1381C"/>
    <w:rsid w:val="00B1728B"/>
    <w:rsid w:val="00B235F8"/>
    <w:rsid w:val="00B239C2"/>
    <w:rsid w:val="00B2612E"/>
    <w:rsid w:val="00B306E0"/>
    <w:rsid w:val="00B336C5"/>
    <w:rsid w:val="00B42251"/>
    <w:rsid w:val="00B429EA"/>
    <w:rsid w:val="00B4327E"/>
    <w:rsid w:val="00B50A91"/>
    <w:rsid w:val="00B573A5"/>
    <w:rsid w:val="00B61769"/>
    <w:rsid w:val="00B627E5"/>
    <w:rsid w:val="00B70382"/>
    <w:rsid w:val="00B72682"/>
    <w:rsid w:val="00B72E98"/>
    <w:rsid w:val="00B75DD3"/>
    <w:rsid w:val="00B76B30"/>
    <w:rsid w:val="00B80E2E"/>
    <w:rsid w:val="00B82532"/>
    <w:rsid w:val="00B82B34"/>
    <w:rsid w:val="00B860E9"/>
    <w:rsid w:val="00B87DA9"/>
    <w:rsid w:val="00B91947"/>
    <w:rsid w:val="00BA2A3E"/>
    <w:rsid w:val="00BA3639"/>
    <w:rsid w:val="00BA5E89"/>
    <w:rsid w:val="00BB0D31"/>
    <w:rsid w:val="00BB46CE"/>
    <w:rsid w:val="00BB5792"/>
    <w:rsid w:val="00BB5FC4"/>
    <w:rsid w:val="00BC472D"/>
    <w:rsid w:val="00BC58FE"/>
    <w:rsid w:val="00BC75E1"/>
    <w:rsid w:val="00BD1E84"/>
    <w:rsid w:val="00BD4B4C"/>
    <w:rsid w:val="00BD6A71"/>
    <w:rsid w:val="00BE2A37"/>
    <w:rsid w:val="00BE2B9F"/>
    <w:rsid w:val="00BE3E37"/>
    <w:rsid w:val="00C029C1"/>
    <w:rsid w:val="00C0543C"/>
    <w:rsid w:val="00C10747"/>
    <w:rsid w:val="00C20261"/>
    <w:rsid w:val="00C21BCC"/>
    <w:rsid w:val="00C21CAD"/>
    <w:rsid w:val="00C21F3D"/>
    <w:rsid w:val="00C245D4"/>
    <w:rsid w:val="00C25962"/>
    <w:rsid w:val="00C271DB"/>
    <w:rsid w:val="00C3387A"/>
    <w:rsid w:val="00C33C5E"/>
    <w:rsid w:val="00C37BC8"/>
    <w:rsid w:val="00C4598F"/>
    <w:rsid w:val="00C4611A"/>
    <w:rsid w:val="00C47504"/>
    <w:rsid w:val="00C544BE"/>
    <w:rsid w:val="00C60AB6"/>
    <w:rsid w:val="00C62F34"/>
    <w:rsid w:val="00C67852"/>
    <w:rsid w:val="00C71331"/>
    <w:rsid w:val="00C737C2"/>
    <w:rsid w:val="00C85311"/>
    <w:rsid w:val="00C864BB"/>
    <w:rsid w:val="00C87BCA"/>
    <w:rsid w:val="00C930D5"/>
    <w:rsid w:val="00C94702"/>
    <w:rsid w:val="00CA78EB"/>
    <w:rsid w:val="00CA7FF7"/>
    <w:rsid w:val="00CB4F63"/>
    <w:rsid w:val="00CB5B3A"/>
    <w:rsid w:val="00CB6BDC"/>
    <w:rsid w:val="00CB73D4"/>
    <w:rsid w:val="00CC0C9B"/>
    <w:rsid w:val="00CC223D"/>
    <w:rsid w:val="00CD25AA"/>
    <w:rsid w:val="00CD5B9D"/>
    <w:rsid w:val="00CD5C01"/>
    <w:rsid w:val="00CD66C9"/>
    <w:rsid w:val="00CD6B6D"/>
    <w:rsid w:val="00CF4990"/>
    <w:rsid w:val="00CF7FDF"/>
    <w:rsid w:val="00D017F0"/>
    <w:rsid w:val="00D021DC"/>
    <w:rsid w:val="00D113D4"/>
    <w:rsid w:val="00D13064"/>
    <w:rsid w:val="00D13794"/>
    <w:rsid w:val="00D13BEE"/>
    <w:rsid w:val="00D20BAD"/>
    <w:rsid w:val="00D222BE"/>
    <w:rsid w:val="00D25013"/>
    <w:rsid w:val="00D25674"/>
    <w:rsid w:val="00D27EB3"/>
    <w:rsid w:val="00D31EF2"/>
    <w:rsid w:val="00D33CA1"/>
    <w:rsid w:val="00D34F7E"/>
    <w:rsid w:val="00D35AE2"/>
    <w:rsid w:val="00D36815"/>
    <w:rsid w:val="00D40B04"/>
    <w:rsid w:val="00D4135A"/>
    <w:rsid w:val="00D530B3"/>
    <w:rsid w:val="00D5346F"/>
    <w:rsid w:val="00D552AC"/>
    <w:rsid w:val="00D61655"/>
    <w:rsid w:val="00D64356"/>
    <w:rsid w:val="00D65E25"/>
    <w:rsid w:val="00D7054B"/>
    <w:rsid w:val="00D7093A"/>
    <w:rsid w:val="00D72C08"/>
    <w:rsid w:val="00D7326E"/>
    <w:rsid w:val="00D7407D"/>
    <w:rsid w:val="00D75656"/>
    <w:rsid w:val="00D81736"/>
    <w:rsid w:val="00D9153E"/>
    <w:rsid w:val="00D9356F"/>
    <w:rsid w:val="00DA2C3C"/>
    <w:rsid w:val="00DA31AD"/>
    <w:rsid w:val="00DB0B35"/>
    <w:rsid w:val="00DB0E47"/>
    <w:rsid w:val="00DB4008"/>
    <w:rsid w:val="00DB57BA"/>
    <w:rsid w:val="00DB63A3"/>
    <w:rsid w:val="00DB728C"/>
    <w:rsid w:val="00DC0360"/>
    <w:rsid w:val="00DC0A8D"/>
    <w:rsid w:val="00DC1393"/>
    <w:rsid w:val="00DC3497"/>
    <w:rsid w:val="00DC4AB3"/>
    <w:rsid w:val="00DC72A9"/>
    <w:rsid w:val="00DD6E42"/>
    <w:rsid w:val="00DE0BE2"/>
    <w:rsid w:val="00DE25E7"/>
    <w:rsid w:val="00DE66D7"/>
    <w:rsid w:val="00DE69D7"/>
    <w:rsid w:val="00DF0363"/>
    <w:rsid w:val="00DF28BF"/>
    <w:rsid w:val="00DF4E2A"/>
    <w:rsid w:val="00DF7782"/>
    <w:rsid w:val="00E00C03"/>
    <w:rsid w:val="00E028CA"/>
    <w:rsid w:val="00E03D53"/>
    <w:rsid w:val="00E04340"/>
    <w:rsid w:val="00E127B1"/>
    <w:rsid w:val="00E20D45"/>
    <w:rsid w:val="00E23C68"/>
    <w:rsid w:val="00E25FC9"/>
    <w:rsid w:val="00E2714B"/>
    <w:rsid w:val="00E27D26"/>
    <w:rsid w:val="00E33971"/>
    <w:rsid w:val="00E349AB"/>
    <w:rsid w:val="00E379E5"/>
    <w:rsid w:val="00E42C39"/>
    <w:rsid w:val="00E43C8F"/>
    <w:rsid w:val="00E4554D"/>
    <w:rsid w:val="00E51D4F"/>
    <w:rsid w:val="00E52CA8"/>
    <w:rsid w:val="00E530B3"/>
    <w:rsid w:val="00E53321"/>
    <w:rsid w:val="00E5679E"/>
    <w:rsid w:val="00E602C6"/>
    <w:rsid w:val="00E621F9"/>
    <w:rsid w:val="00E62DA3"/>
    <w:rsid w:val="00E67D0D"/>
    <w:rsid w:val="00E70CE0"/>
    <w:rsid w:val="00E74979"/>
    <w:rsid w:val="00E81316"/>
    <w:rsid w:val="00E82C42"/>
    <w:rsid w:val="00E8494C"/>
    <w:rsid w:val="00E9263C"/>
    <w:rsid w:val="00E92881"/>
    <w:rsid w:val="00E96B76"/>
    <w:rsid w:val="00E97E86"/>
    <w:rsid w:val="00EA30A0"/>
    <w:rsid w:val="00EA47FC"/>
    <w:rsid w:val="00EB6E46"/>
    <w:rsid w:val="00EB6E92"/>
    <w:rsid w:val="00EB7693"/>
    <w:rsid w:val="00EB7B6B"/>
    <w:rsid w:val="00EC1004"/>
    <w:rsid w:val="00ED010D"/>
    <w:rsid w:val="00ED3F31"/>
    <w:rsid w:val="00ED4175"/>
    <w:rsid w:val="00ED4C93"/>
    <w:rsid w:val="00ED57EE"/>
    <w:rsid w:val="00ED7236"/>
    <w:rsid w:val="00ED73D1"/>
    <w:rsid w:val="00EE23C9"/>
    <w:rsid w:val="00EF0CA6"/>
    <w:rsid w:val="00EF23DC"/>
    <w:rsid w:val="00EF3D7E"/>
    <w:rsid w:val="00EF47B3"/>
    <w:rsid w:val="00EF75F6"/>
    <w:rsid w:val="00EF7C4D"/>
    <w:rsid w:val="00F05BB2"/>
    <w:rsid w:val="00F05C0B"/>
    <w:rsid w:val="00F05E4F"/>
    <w:rsid w:val="00F1179A"/>
    <w:rsid w:val="00F13B46"/>
    <w:rsid w:val="00F14CDC"/>
    <w:rsid w:val="00F15210"/>
    <w:rsid w:val="00F1555B"/>
    <w:rsid w:val="00F15BA1"/>
    <w:rsid w:val="00F23BC5"/>
    <w:rsid w:val="00F24A00"/>
    <w:rsid w:val="00F24E7C"/>
    <w:rsid w:val="00F32702"/>
    <w:rsid w:val="00F32BCE"/>
    <w:rsid w:val="00F33396"/>
    <w:rsid w:val="00F34B4D"/>
    <w:rsid w:val="00F34DC5"/>
    <w:rsid w:val="00F409CC"/>
    <w:rsid w:val="00F442B6"/>
    <w:rsid w:val="00F46122"/>
    <w:rsid w:val="00F5021F"/>
    <w:rsid w:val="00F509D0"/>
    <w:rsid w:val="00F510EC"/>
    <w:rsid w:val="00F511F3"/>
    <w:rsid w:val="00F53F3C"/>
    <w:rsid w:val="00F57250"/>
    <w:rsid w:val="00F57C86"/>
    <w:rsid w:val="00F715B6"/>
    <w:rsid w:val="00F72D59"/>
    <w:rsid w:val="00F763EE"/>
    <w:rsid w:val="00F76762"/>
    <w:rsid w:val="00F80306"/>
    <w:rsid w:val="00F815F1"/>
    <w:rsid w:val="00F87476"/>
    <w:rsid w:val="00F90632"/>
    <w:rsid w:val="00F91E3B"/>
    <w:rsid w:val="00F92A39"/>
    <w:rsid w:val="00F940FF"/>
    <w:rsid w:val="00F97DC5"/>
    <w:rsid w:val="00FA0FDA"/>
    <w:rsid w:val="00FA2A24"/>
    <w:rsid w:val="00FA6863"/>
    <w:rsid w:val="00FB2980"/>
    <w:rsid w:val="00FB4684"/>
    <w:rsid w:val="00FB5B48"/>
    <w:rsid w:val="00FB7764"/>
    <w:rsid w:val="00FB7968"/>
    <w:rsid w:val="00FC0620"/>
    <w:rsid w:val="00FC30AD"/>
    <w:rsid w:val="00FC3E8A"/>
    <w:rsid w:val="00FC41EF"/>
    <w:rsid w:val="00FC4F69"/>
    <w:rsid w:val="00FC5E78"/>
    <w:rsid w:val="00FC6CBA"/>
    <w:rsid w:val="00FC7ACD"/>
    <w:rsid w:val="00FD1909"/>
    <w:rsid w:val="00FE26BA"/>
    <w:rsid w:val="00FE4665"/>
    <w:rsid w:val="00FE7C3B"/>
    <w:rsid w:val="00FF17FC"/>
    <w:rsid w:val="00FF1DF8"/>
    <w:rsid w:val="00FF213F"/>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2C6"/>
    <w:rPr>
      <w:sz w:val="24"/>
      <w:szCs w:val="24"/>
      <w:lang w:val="uk-UA"/>
    </w:rPr>
  </w:style>
  <w:style w:type="paragraph" w:styleId="2">
    <w:name w:val="heading 2"/>
    <w:basedOn w:val="a"/>
    <w:qFormat/>
    <w:rsid w:val="00DF4E2A"/>
    <w:pPr>
      <w:spacing w:before="100" w:beforeAutospacing="1" w:after="100" w:afterAutospacing="1"/>
      <w:outlineLvl w:val="1"/>
    </w:pPr>
    <w:rPr>
      <w:b/>
      <w:bCs/>
      <w:sz w:val="36"/>
      <w:szCs w:val="36"/>
      <w:lang w:eastAsia="uk-UA"/>
    </w:rPr>
  </w:style>
  <w:style w:type="paragraph" w:styleId="3">
    <w:name w:val="heading 3"/>
    <w:basedOn w:val="a"/>
    <w:next w:val="a"/>
    <w:qFormat/>
    <w:rsid w:val="00013C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602C6"/>
    <w:pPr>
      <w:jc w:val="center"/>
    </w:pPr>
    <w:rPr>
      <w:rFonts w:ascii="Arial" w:hAnsi="Arial"/>
      <w:b/>
      <w:sz w:val="26"/>
      <w:szCs w:val="20"/>
    </w:rPr>
  </w:style>
  <w:style w:type="paragraph" w:styleId="a4">
    <w:name w:val="Balloon Text"/>
    <w:basedOn w:val="a"/>
    <w:semiHidden/>
    <w:rsid w:val="00DF4E2A"/>
    <w:rPr>
      <w:rFonts w:ascii="Tahoma" w:hAnsi="Tahoma" w:cs="Tahoma"/>
      <w:sz w:val="16"/>
      <w:szCs w:val="16"/>
    </w:rPr>
  </w:style>
  <w:style w:type="paragraph" w:styleId="a5">
    <w:name w:val="Body Text Indent"/>
    <w:basedOn w:val="a"/>
    <w:rsid w:val="00DF4E2A"/>
    <w:pPr>
      <w:ind w:firstLine="709"/>
      <w:jc w:val="both"/>
    </w:pPr>
    <w:rPr>
      <w:sz w:val="28"/>
      <w:szCs w:val="20"/>
      <w:lang w:eastAsia="en-US"/>
    </w:rPr>
  </w:style>
  <w:style w:type="paragraph" w:styleId="a6">
    <w:name w:val="Normal (Web)"/>
    <w:basedOn w:val="a"/>
    <w:rsid w:val="00DF4E2A"/>
    <w:pPr>
      <w:spacing w:before="100" w:beforeAutospacing="1" w:after="100" w:afterAutospacing="1"/>
    </w:pPr>
    <w:rPr>
      <w:lang w:eastAsia="uk-UA"/>
    </w:rPr>
  </w:style>
  <w:style w:type="character" w:styleId="a7">
    <w:name w:val="page number"/>
    <w:basedOn w:val="a0"/>
    <w:rsid w:val="00C87BCA"/>
  </w:style>
  <w:style w:type="paragraph" w:customStyle="1" w:styleId="21">
    <w:name w:val="Основной текст с отступом 21"/>
    <w:basedOn w:val="a"/>
    <w:rsid w:val="00C87BCA"/>
    <w:pPr>
      <w:widowControl w:val="0"/>
      <w:ind w:firstLine="880"/>
      <w:jc w:val="both"/>
    </w:pPr>
    <w:rPr>
      <w:b/>
      <w:sz w:val="28"/>
      <w:szCs w:val="20"/>
    </w:rPr>
  </w:style>
  <w:style w:type="character" w:customStyle="1" w:styleId="8Exact">
    <w:name w:val="Подпись к картинке (8) Exact"/>
    <w:link w:val="8"/>
    <w:rsid w:val="006159AA"/>
    <w:rPr>
      <w:spacing w:val="-1"/>
      <w:sz w:val="25"/>
      <w:szCs w:val="25"/>
      <w:shd w:val="clear" w:color="auto" w:fill="FFFFFF"/>
    </w:rPr>
  </w:style>
  <w:style w:type="character" w:customStyle="1" w:styleId="7">
    <w:name w:val="Основной текст (7)_"/>
    <w:link w:val="70"/>
    <w:rsid w:val="006159AA"/>
    <w:rPr>
      <w:sz w:val="27"/>
      <w:szCs w:val="27"/>
      <w:shd w:val="clear" w:color="auto" w:fill="FFFFFF"/>
    </w:rPr>
  </w:style>
  <w:style w:type="paragraph" w:customStyle="1" w:styleId="8">
    <w:name w:val="Подпись к картинке (8)"/>
    <w:basedOn w:val="a"/>
    <w:link w:val="8Exact"/>
    <w:rsid w:val="006159AA"/>
    <w:pPr>
      <w:widowControl w:val="0"/>
      <w:shd w:val="clear" w:color="auto" w:fill="FFFFFF"/>
      <w:spacing w:line="0" w:lineRule="atLeast"/>
    </w:pPr>
    <w:rPr>
      <w:spacing w:val="-1"/>
      <w:sz w:val="25"/>
      <w:szCs w:val="25"/>
    </w:rPr>
  </w:style>
  <w:style w:type="paragraph" w:customStyle="1" w:styleId="70">
    <w:name w:val="Основной текст (7)"/>
    <w:basedOn w:val="a"/>
    <w:link w:val="7"/>
    <w:rsid w:val="006159AA"/>
    <w:pPr>
      <w:widowControl w:val="0"/>
      <w:shd w:val="clear" w:color="auto" w:fill="FFFFFF"/>
      <w:spacing w:after="120" w:line="322" w:lineRule="exact"/>
      <w:jc w:val="both"/>
    </w:pPr>
    <w:rPr>
      <w:sz w:val="27"/>
      <w:szCs w:val="27"/>
    </w:rPr>
  </w:style>
  <w:style w:type="paragraph" w:styleId="a8">
    <w:name w:val="header"/>
    <w:basedOn w:val="a"/>
    <w:link w:val="a9"/>
    <w:uiPriority w:val="99"/>
    <w:rsid w:val="007B7FB1"/>
    <w:pPr>
      <w:tabs>
        <w:tab w:val="center" w:pos="4819"/>
        <w:tab w:val="right" w:pos="9639"/>
      </w:tabs>
    </w:pPr>
  </w:style>
  <w:style w:type="paragraph" w:customStyle="1" w:styleId="1">
    <w:name w:val="Абзац списка1"/>
    <w:basedOn w:val="a"/>
    <w:rsid w:val="00010689"/>
    <w:pPr>
      <w:spacing w:line="360" w:lineRule="auto"/>
      <w:ind w:left="720" w:firstLine="709"/>
      <w:contextualSpacing/>
      <w:jc w:val="both"/>
    </w:pPr>
    <w:rPr>
      <w:rFonts w:eastAsia="Calibri"/>
      <w:sz w:val="28"/>
      <w:szCs w:val="22"/>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063DBC"/>
    <w:rPr>
      <w:rFonts w:ascii="Verdana" w:hAnsi="Verdana"/>
      <w:sz w:val="20"/>
      <w:szCs w:val="20"/>
      <w:lang w:val="en-US" w:eastAsia="en-US"/>
    </w:rPr>
  </w:style>
  <w:style w:type="paragraph" w:styleId="HTML">
    <w:name w:val="HTML Preformatted"/>
    <w:basedOn w:val="a"/>
    <w:link w:val="HTML0"/>
    <w:rsid w:val="0006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a">
    <w:name w:val="Hyperlink"/>
    <w:rsid w:val="00063DBC"/>
    <w:rPr>
      <w:color w:val="0000FF"/>
      <w:u w:val="single"/>
    </w:rPr>
  </w:style>
  <w:style w:type="character" w:customStyle="1" w:styleId="selected">
    <w:name w:val="selected"/>
    <w:basedOn w:val="a0"/>
    <w:rsid w:val="00063DBC"/>
  </w:style>
  <w:style w:type="character" w:customStyle="1" w:styleId="30">
    <w:name w:val="Основной текст с отступом 3 Знак"/>
    <w:basedOn w:val="a0"/>
    <w:link w:val="31"/>
    <w:locked/>
    <w:rsid w:val="00C71331"/>
    <w:rPr>
      <w:sz w:val="16"/>
      <w:szCs w:val="16"/>
      <w:lang w:val="uk-UA"/>
    </w:rPr>
  </w:style>
  <w:style w:type="paragraph" w:styleId="31">
    <w:name w:val="Body Text Indent 3"/>
    <w:basedOn w:val="a"/>
    <w:link w:val="30"/>
    <w:unhideWhenUsed/>
    <w:rsid w:val="00C71331"/>
    <w:pPr>
      <w:spacing w:after="120"/>
      <w:ind w:left="283"/>
    </w:pPr>
    <w:rPr>
      <w:sz w:val="16"/>
      <w:szCs w:val="16"/>
    </w:rPr>
  </w:style>
  <w:style w:type="character" w:customStyle="1" w:styleId="310">
    <w:name w:val="Основной текст с отступом 3 Знак1"/>
    <w:basedOn w:val="a0"/>
    <w:link w:val="31"/>
    <w:rsid w:val="00C71331"/>
    <w:rPr>
      <w:sz w:val="16"/>
      <w:szCs w:val="16"/>
      <w:lang w:val="uk-UA"/>
    </w:rPr>
  </w:style>
  <w:style w:type="paragraph" w:styleId="ab">
    <w:name w:val="Body Text"/>
    <w:basedOn w:val="a"/>
    <w:link w:val="ac"/>
    <w:rsid w:val="00BA3639"/>
    <w:pPr>
      <w:spacing w:after="120"/>
    </w:pPr>
  </w:style>
  <w:style w:type="character" w:customStyle="1" w:styleId="ac">
    <w:name w:val="Основной текст Знак"/>
    <w:basedOn w:val="a0"/>
    <w:link w:val="ab"/>
    <w:rsid w:val="00BA3639"/>
    <w:rPr>
      <w:sz w:val="24"/>
      <w:szCs w:val="24"/>
      <w:lang w:val="uk-UA"/>
    </w:rPr>
  </w:style>
  <w:style w:type="character" w:customStyle="1" w:styleId="10">
    <w:name w:val="Основной текст Знак1"/>
    <w:basedOn w:val="a0"/>
    <w:link w:val="4"/>
    <w:uiPriority w:val="99"/>
    <w:locked/>
    <w:rsid w:val="00BA3639"/>
    <w:rPr>
      <w:b/>
      <w:bCs/>
      <w:sz w:val="23"/>
      <w:szCs w:val="23"/>
      <w:shd w:val="clear" w:color="auto" w:fill="FFFFFF"/>
    </w:rPr>
  </w:style>
  <w:style w:type="paragraph" w:customStyle="1" w:styleId="4">
    <w:name w:val="Основной текст (4)"/>
    <w:basedOn w:val="a"/>
    <w:link w:val="10"/>
    <w:uiPriority w:val="99"/>
    <w:rsid w:val="00BA3639"/>
    <w:pPr>
      <w:widowControl w:val="0"/>
      <w:shd w:val="clear" w:color="auto" w:fill="FFFFFF"/>
      <w:spacing w:before="600" w:after="300" w:line="274" w:lineRule="exact"/>
    </w:pPr>
    <w:rPr>
      <w:b/>
      <w:bCs/>
      <w:sz w:val="23"/>
      <w:szCs w:val="23"/>
      <w:lang w:val="ru-RU"/>
    </w:rPr>
  </w:style>
  <w:style w:type="paragraph" w:customStyle="1" w:styleId="CharCharCharChar0">
    <w:name w:val="Char Знак Знак Char Знак Знак Char Знак Знак Char Знак Знак Знак"/>
    <w:basedOn w:val="a"/>
    <w:uiPriority w:val="99"/>
    <w:rsid w:val="00BA3639"/>
    <w:rPr>
      <w:rFonts w:ascii="Verdana" w:hAnsi="Verdana" w:cs="Verdana"/>
      <w:sz w:val="20"/>
      <w:szCs w:val="20"/>
      <w:lang w:val="en-US" w:eastAsia="en-US"/>
    </w:rPr>
  </w:style>
  <w:style w:type="character" w:customStyle="1" w:styleId="rvts0">
    <w:name w:val="rvts0"/>
    <w:basedOn w:val="a0"/>
    <w:uiPriority w:val="99"/>
    <w:rsid w:val="004518B9"/>
  </w:style>
  <w:style w:type="paragraph" w:styleId="20">
    <w:name w:val="Body Text 2"/>
    <w:basedOn w:val="a"/>
    <w:link w:val="22"/>
    <w:rsid w:val="00025D7C"/>
    <w:pPr>
      <w:spacing w:after="120" w:line="480" w:lineRule="auto"/>
    </w:pPr>
  </w:style>
  <w:style w:type="character" w:customStyle="1" w:styleId="22">
    <w:name w:val="Основной текст 2 Знак"/>
    <w:basedOn w:val="a0"/>
    <w:link w:val="20"/>
    <w:rsid w:val="00025D7C"/>
    <w:rPr>
      <w:sz w:val="24"/>
      <w:szCs w:val="24"/>
      <w:lang w:val="uk-UA"/>
    </w:rPr>
  </w:style>
  <w:style w:type="character" w:customStyle="1" w:styleId="40">
    <w:name w:val="Заголовок №4_"/>
    <w:basedOn w:val="a0"/>
    <w:link w:val="41"/>
    <w:uiPriority w:val="99"/>
    <w:locked/>
    <w:rsid w:val="00025D7C"/>
    <w:rPr>
      <w:b/>
      <w:bCs/>
      <w:sz w:val="27"/>
      <w:szCs w:val="27"/>
      <w:shd w:val="clear" w:color="auto" w:fill="FFFFFF"/>
    </w:rPr>
  </w:style>
  <w:style w:type="character" w:customStyle="1" w:styleId="42">
    <w:name w:val="Заголовок №4"/>
    <w:basedOn w:val="40"/>
    <w:uiPriority w:val="99"/>
    <w:rsid w:val="00025D7C"/>
    <w:rPr>
      <w:u w:val="single"/>
    </w:rPr>
  </w:style>
  <w:style w:type="paragraph" w:customStyle="1" w:styleId="41">
    <w:name w:val="Заголовок №41"/>
    <w:basedOn w:val="a"/>
    <w:link w:val="40"/>
    <w:uiPriority w:val="99"/>
    <w:rsid w:val="00025D7C"/>
    <w:pPr>
      <w:widowControl w:val="0"/>
      <w:shd w:val="clear" w:color="auto" w:fill="FFFFFF"/>
      <w:spacing w:before="300" w:after="360" w:line="240" w:lineRule="atLeast"/>
      <w:jc w:val="both"/>
      <w:outlineLvl w:val="3"/>
    </w:pPr>
    <w:rPr>
      <w:b/>
      <w:bCs/>
      <w:sz w:val="27"/>
      <w:szCs w:val="27"/>
      <w:lang w:val="ru-RU"/>
    </w:rPr>
  </w:style>
  <w:style w:type="character" w:customStyle="1" w:styleId="ad">
    <w:name w:val="Основной текст_"/>
    <w:basedOn w:val="a0"/>
    <w:uiPriority w:val="99"/>
    <w:rsid w:val="00025D7C"/>
    <w:rPr>
      <w:rFonts w:ascii="Times New Roman" w:hAnsi="Times New Roman" w:cs="Times New Roman"/>
      <w:spacing w:val="2"/>
      <w:sz w:val="25"/>
      <w:szCs w:val="25"/>
      <w:u w:val="none"/>
    </w:rPr>
  </w:style>
  <w:style w:type="character" w:customStyle="1" w:styleId="32">
    <w:name w:val="Заголовок №3_"/>
    <w:basedOn w:val="a0"/>
    <w:link w:val="33"/>
    <w:uiPriority w:val="99"/>
    <w:locked/>
    <w:rsid w:val="00C737C2"/>
    <w:rPr>
      <w:b/>
      <w:bCs/>
      <w:sz w:val="27"/>
      <w:szCs w:val="27"/>
      <w:shd w:val="clear" w:color="auto" w:fill="FFFFFF"/>
    </w:rPr>
  </w:style>
  <w:style w:type="character" w:customStyle="1" w:styleId="6">
    <w:name w:val="Основной текст (6)_"/>
    <w:basedOn w:val="a0"/>
    <w:link w:val="60"/>
    <w:uiPriority w:val="99"/>
    <w:locked/>
    <w:rsid w:val="00C737C2"/>
    <w:rPr>
      <w:b/>
      <w:bCs/>
      <w:sz w:val="27"/>
      <w:szCs w:val="27"/>
      <w:shd w:val="clear" w:color="auto" w:fill="FFFFFF"/>
    </w:rPr>
  </w:style>
  <w:style w:type="character" w:customStyle="1" w:styleId="80">
    <w:name w:val="Основной текст (8)_"/>
    <w:basedOn w:val="a0"/>
    <w:link w:val="81"/>
    <w:uiPriority w:val="99"/>
    <w:locked/>
    <w:rsid w:val="00C737C2"/>
    <w:rPr>
      <w:i/>
      <w:iCs/>
      <w:sz w:val="28"/>
      <w:szCs w:val="28"/>
      <w:shd w:val="clear" w:color="auto" w:fill="FFFFFF"/>
    </w:rPr>
  </w:style>
  <w:style w:type="character" w:customStyle="1" w:styleId="11">
    <w:name w:val="Основной текст + 11"/>
    <w:aliases w:val="5 pt,Полужирный"/>
    <w:basedOn w:val="10"/>
    <w:uiPriority w:val="99"/>
    <w:rsid w:val="00C737C2"/>
    <w:rPr>
      <w:rFonts w:ascii="Times New Roman" w:hAnsi="Times New Roman" w:cs="Times New Roman"/>
      <w:b/>
      <w:bCs/>
      <w:u w:val="none"/>
    </w:rPr>
  </w:style>
  <w:style w:type="character" w:customStyle="1" w:styleId="23">
    <w:name w:val="Оглавление (2)_"/>
    <w:basedOn w:val="a0"/>
    <w:link w:val="24"/>
    <w:uiPriority w:val="99"/>
    <w:locked/>
    <w:rsid w:val="00C737C2"/>
    <w:rPr>
      <w:sz w:val="28"/>
      <w:szCs w:val="28"/>
      <w:shd w:val="clear" w:color="auto" w:fill="FFFFFF"/>
    </w:rPr>
  </w:style>
  <w:style w:type="character" w:customStyle="1" w:styleId="25">
    <w:name w:val="Подпись к таблице (2)_"/>
    <w:basedOn w:val="a0"/>
    <w:link w:val="210"/>
    <w:uiPriority w:val="99"/>
    <w:locked/>
    <w:rsid w:val="00C737C2"/>
    <w:rPr>
      <w:sz w:val="28"/>
      <w:szCs w:val="28"/>
      <w:shd w:val="clear" w:color="auto" w:fill="FFFFFF"/>
    </w:rPr>
  </w:style>
  <w:style w:type="character" w:customStyle="1" w:styleId="26">
    <w:name w:val="Подпись к таблице (2)"/>
    <w:basedOn w:val="25"/>
    <w:uiPriority w:val="99"/>
    <w:rsid w:val="00C737C2"/>
    <w:rPr>
      <w:u w:val="single"/>
    </w:rPr>
  </w:style>
  <w:style w:type="character" w:customStyle="1" w:styleId="100">
    <w:name w:val="Основной текст (10)_"/>
    <w:basedOn w:val="a0"/>
    <w:link w:val="101"/>
    <w:uiPriority w:val="99"/>
    <w:locked/>
    <w:rsid w:val="00C737C2"/>
    <w:rPr>
      <w:b/>
      <w:bCs/>
      <w:sz w:val="21"/>
      <w:szCs w:val="21"/>
      <w:shd w:val="clear" w:color="auto" w:fill="FFFFFF"/>
    </w:rPr>
  </w:style>
  <w:style w:type="character" w:customStyle="1" w:styleId="13">
    <w:name w:val="Основной текст (13)_"/>
    <w:basedOn w:val="a0"/>
    <w:link w:val="130"/>
    <w:uiPriority w:val="99"/>
    <w:locked/>
    <w:rsid w:val="00C737C2"/>
    <w:rPr>
      <w:b/>
      <w:bCs/>
      <w:sz w:val="23"/>
      <w:szCs w:val="23"/>
      <w:shd w:val="clear" w:color="auto" w:fill="FFFFFF"/>
    </w:rPr>
  </w:style>
  <w:style w:type="character" w:customStyle="1" w:styleId="102">
    <w:name w:val="Основной текст + 10"/>
    <w:aliases w:val="5 pt2,Полужирный2,Интервал 0 pt,5 pt6"/>
    <w:basedOn w:val="10"/>
    <w:uiPriority w:val="99"/>
    <w:rsid w:val="00C737C2"/>
    <w:rPr>
      <w:rFonts w:ascii="Times New Roman" w:hAnsi="Times New Roman" w:cs="Times New Roman"/>
      <w:b/>
      <w:bCs/>
      <w:sz w:val="21"/>
      <w:szCs w:val="21"/>
      <w:u w:val="none"/>
    </w:rPr>
  </w:style>
  <w:style w:type="character" w:customStyle="1" w:styleId="14">
    <w:name w:val="Основной текст (14)_"/>
    <w:basedOn w:val="a0"/>
    <w:link w:val="141"/>
    <w:uiPriority w:val="99"/>
    <w:locked/>
    <w:rsid w:val="00C737C2"/>
    <w:rPr>
      <w:b/>
      <w:bCs/>
      <w:sz w:val="25"/>
      <w:szCs w:val="25"/>
      <w:shd w:val="clear" w:color="auto" w:fill="FFFFFF"/>
    </w:rPr>
  </w:style>
  <w:style w:type="character" w:customStyle="1" w:styleId="140">
    <w:name w:val="Основной текст (14)"/>
    <w:basedOn w:val="14"/>
    <w:uiPriority w:val="99"/>
    <w:rsid w:val="00C737C2"/>
    <w:rPr>
      <w:u w:val="single"/>
    </w:rPr>
  </w:style>
  <w:style w:type="paragraph" w:customStyle="1" w:styleId="33">
    <w:name w:val="Заголовок №3"/>
    <w:basedOn w:val="a"/>
    <w:link w:val="32"/>
    <w:uiPriority w:val="99"/>
    <w:rsid w:val="00C737C2"/>
    <w:pPr>
      <w:widowControl w:val="0"/>
      <w:shd w:val="clear" w:color="auto" w:fill="FFFFFF"/>
      <w:spacing w:before="600" w:line="317" w:lineRule="exact"/>
      <w:jc w:val="center"/>
      <w:outlineLvl w:val="2"/>
    </w:pPr>
    <w:rPr>
      <w:b/>
      <w:bCs/>
      <w:sz w:val="27"/>
      <w:szCs w:val="27"/>
      <w:lang w:val="ru-RU"/>
    </w:rPr>
  </w:style>
  <w:style w:type="paragraph" w:customStyle="1" w:styleId="60">
    <w:name w:val="Основной текст (6)"/>
    <w:basedOn w:val="a"/>
    <w:link w:val="6"/>
    <w:uiPriority w:val="99"/>
    <w:rsid w:val="00C737C2"/>
    <w:pPr>
      <w:widowControl w:val="0"/>
      <w:shd w:val="clear" w:color="auto" w:fill="FFFFFF"/>
      <w:spacing w:after="300" w:line="317" w:lineRule="exact"/>
      <w:jc w:val="center"/>
    </w:pPr>
    <w:rPr>
      <w:b/>
      <w:bCs/>
      <w:sz w:val="27"/>
      <w:szCs w:val="27"/>
      <w:lang w:val="ru-RU"/>
    </w:rPr>
  </w:style>
  <w:style w:type="paragraph" w:customStyle="1" w:styleId="81">
    <w:name w:val="Основной текст (8)1"/>
    <w:basedOn w:val="a"/>
    <w:link w:val="80"/>
    <w:uiPriority w:val="99"/>
    <w:rsid w:val="00C737C2"/>
    <w:pPr>
      <w:widowControl w:val="0"/>
      <w:shd w:val="clear" w:color="auto" w:fill="FFFFFF"/>
      <w:spacing w:after="240" w:line="322" w:lineRule="exact"/>
      <w:jc w:val="both"/>
    </w:pPr>
    <w:rPr>
      <w:i/>
      <w:iCs/>
      <w:sz w:val="28"/>
      <w:szCs w:val="28"/>
      <w:lang w:val="ru-RU"/>
    </w:rPr>
  </w:style>
  <w:style w:type="paragraph" w:customStyle="1" w:styleId="101">
    <w:name w:val="Основной текст (10)"/>
    <w:basedOn w:val="a"/>
    <w:link w:val="100"/>
    <w:uiPriority w:val="99"/>
    <w:rsid w:val="00C737C2"/>
    <w:pPr>
      <w:widowControl w:val="0"/>
      <w:shd w:val="clear" w:color="auto" w:fill="FFFFFF"/>
      <w:spacing w:line="240" w:lineRule="atLeast"/>
    </w:pPr>
    <w:rPr>
      <w:b/>
      <w:bCs/>
      <w:sz w:val="21"/>
      <w:szCs w:val="21"/>
      <w:lang w:val="ru-RU"/>
    </w:rPr>
  </w:style>
  <w:style w:type="paragraph" w:customStyle="1" w:styleId="24">
    <w:name w:val="Оглавление (2)"/>
    <w:basedOn w:val="a"/>
    <w:link w:val="23"/>
    <w:uiPriority w:val="99"/>
    <w:rsid w:val="00C737C2"/>
    <w:pPr>
      <w:widowControl w:val="0"/>
      <w:shd w:val="clear" w:color="auto" w:fill="FFFFFF"/>
      <w:spacing w:before="360" w:after="360" w:line="240" w:lineRule="atLeast"/>
      <w:jc w:val="both"/>
    </w:pPr>
    <w:rPr>
      <w:sz w:val="28"/>
      <w:szCs w:val="28"/>
      <w:lang w:val="ru-RU"/>
    </w:rPr>
  </w:style>
  <w:style w:type="paragraph" w:customStyle="1" w:styleId="210">
    <w:name w:val="Подпись к таблице (2)1"/>
    <w:basedOn w:val="a"/>
    <w:link w:val="25"/>
    <w:uiPriority w:val="99"/>
    <w:rsid w:val="00C737C2"/>
    <w:pPr>
      <w:widowControl w:val="0"/>
      <w:shd w:val="clear" w:color="auto" w:fill="FFFFFF"/>
      <w:spacing w:line="240" w:lineRule="atLeast"/>
    </w:pPr>
    <w:rPr>
      <w:sz w:val="28"/>
      <w:szCs w:val="28"/>
      <w:lang w:val="ru-RU"/>
    </w:rPr>
  </w:style>
  <w:style w:type="paragraph" w:customStyle="1" w:styleId="130">
    <w:name w:val="Основной текст (13)"/>
    <w:basedOn w:val="a"/>
    <w:link w:val="13"/>
    <w:uiPriority w:val="99"/>
    <w:rsid w:val="00C737C2"/>
    <w:pPr>
      <w:widowControl w:val="0"/>
      <w:shd w:val="clear" w:color="auto" w:fill="FFFFFF"/>
      <w:spacing w:before="300" w:line="245" w:lineRule="exact"/>
    </w:pPr>
    <w:rPr>
      <w:b/>
      <w:bCs/>
      <w:sz w:val="23"/>
      <w:szCs w:val="23"/>
      <w:lang w:val="ru-RU"/>
    </w:rPr>
  </w:style>
  <w:style w:type="paragraph" w:customStyle="1" w:styleId="141">
    <w:name w:val="Основной текст (14)1"/>
    <w:basedOn w:val="a"/>
    <w:link w:val="14"/>
    <w:uiPriority w:val="99"/>
    <w:rsid w:val="00C737C2"/>
    <w:pPr>
      <w:widowControl w:val="0"/>
      <w:shd w:val="clear" w:color="auto" w:fill="FFFFFF"/>
      <w:spacing w:after="660" w:line="322" w:lineRule="exact"/>
      <w:jc w:val="both"/>
    </w:pPr>
    <w:rPr>
      <w:b/>
      <w:bCs/>
      <w:sz w:val="25"/>
      <w:szCs w:val="25"/>
      <w:lang w:val="ru-RU"/>
    </w:rPr>
  </w:style>
  <w:style w:type="character" w:customStyle="1" w:styleId="a9">
    <w:name w:val="Верхний колонтитул Знак"/>
    <w:basedOn w:val="a0"/>
    <w:link w:val="a8"/>
    <w:uiPriority w:val="99"/>
    <w:locked/>
    <w:rsid w:val="00C737C2"/>
    <w:rPr>
      <w:sz w:val="24"/>
      <w:szCs w:val="24"/>
      <w:lang w:val="uk-UA"/>
    </w:rPr>
  </w:style>
  <w:style w:type="paragraph" w:styleId="ae">
    <w:name w:val="footer"/>
    <w:basedOn w:val="a"/>
    <w:link w:val="af"/>
    <w:uiPriority w:val="99"/>
    <w:rsid w:val="00C737C2"/>
    <w:pPr>
      <w:tabs>
        <w:tab w:val="center" w:pos="4677"/>
        <w:tab w:val="right" w:pos="9355"/>
      </w:tabs>
    </w:pPr>
    <w:rPr>
      <w:rFonts w:ascii="Courier New" w:hAnsi="Courier New" w:cs="Courier New"/>
      <w:lang w:val="ru-RU"/>
    </w:rPr>
  </w:style>
  <w:style w:type="character" w:customStyle="1" w:styleId="af">
    <w:name w:val="Нижний колонтитул Знак"/>
    <w:basedOn w:val="a0"/>
    <w:link w:val="ae"/>
    <w:uiPriority w:val="99"/>
    <w:rsid w:val="00C737C2"/>
    <w:rPr>
      <w:rFonts w:ascii="Courier New" w:hAnsi="Courier New" w:cs="Courier New"/>
      <w:sz w:val="24"/>
      <w:szCs w:val="24"/>
    </w:rPr>
  </w:style>
  <w:style w:type="table" w:styleId="af0">
    <w:name w:val="Table Grid"/>
    <w:basedOn w:val="a1"/>
    <w:uiPriority w:val="99"/>
    <w:rsid w:val="00C737C2"/>
    <w:pPr>
      <w:widowControl w:val="0"/>
    </w:pPr>
    <w:rPr>
      <w:rFonts w:ascii="Courier New" w:eastAsia="Courier New" w:hAnsi="Courier New" w:cs="Courier New"/>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841C32"/>
    <w:pPr>
      <w:spacing w:after="200" w:line="276" w:lineRule="auto"/>
      <w:ind w:left="720"/>
      <w:contextualSpacing/>
    </w:pPr>
    <w:rPr>
      <w:rFonts w:ascii="Calibri" w:eastAsia="Calibri" w:hAnsi="Calibri"/>
      <w:sz w:val="22"/>
      <w:szCs w:val="22"/>
      <w:lang w:eastAsia="en-US"/>
    </w:rPr>
  </w:style>
  <w:style w:type="character" w:customStyle="1" w:styleId="HTML0">
    <w:name w:val="Стандартный HTML Знак"/>
    <w:basedOn w:val="a0"/>
    <w:link w:val="HTML"/>
    <w:rsid w:val="00293619"/>
    <w:rPr>
      <w:rFonts w:ascii="Courier New" w:hAnsi="Courier New" w:cs="Courier New"/>
      <w:lang w:val="uk-UA"/>
    </w:rPr>
  </w:style>
</w:styles>
</file>

<file path=word/webSettings.xml><?xml version="1.0" encoding="utf-8"?>
<w:webSettings xmlns:r="http://schemas.openxmlformats.org/officeDocument/2006/relationships" xmlns:w="http://schemas.openxmlformats.org/wordprocessingml/2006/main">
  <w:divs>
    <w:div w:id="74595413">
      <w:bodyDiv w:val="1"/>
      <w:marLeft w:val="0"/>
      <w:marRight w:val="0"/>
      <w:marTop w:val="0"/>
      <w:marBottom w:val="0"/>
      <w:divBdr>
        <w:top w:val="none" w:sz="0" w:space="0" w:color="auto"/>
        <w:left w:val="none" w:sz="0" w:space="0" w:color="auto"/>
        <w:bottom w:val="none" w:sz="0" w:space="0" w:color="auto"/>
        <w:right w:val="none" w:sz="0" w:space="0" w:color="auto"/>
      </w:divBdr>
    </w:div>
    <w:div w:id="892884951">
      <w:bodyDiv w:val="1"/>
      <w:marLeft w:val="0"/>
      <w:marRight w:val="0"/>
      <w:marTop w:val="0"/>
      <w:marBottom w:val="0"/>
      <w:divBdr>
        <w:top w:val="none" w:sz="0" w:space="0" w:color="auto"/>
        <w:left w:val="none" w:sz="0" w:space="0" w:color="auto"/>
        <w:bottom w:val="none" w:sz="0" w:space="0" w:color="auto"/>
        <w:right w:val="none" w:sz="0" w:space="0" w:color="auto"/>
      </w:divBdr>
    </w:div>
    <w:div w:id="11293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d24-marpol</dc:creator>
  <cp:lastModifiedBy>user</cp:lastModifiedBy>
  <cp:revision>2</cp:revision>
  <cp:lastPrinted>2016-10-11T14:23:00Z</cp:lastPrinted>
  <dcterms:created xsi:type="dcterms:W3CDTF">2017-01-10T09:04:00Z</dcterms:created>
  <dcterms:modified xsi:type="dcterms:W3CDTF">2017-01-10T09:04:00Z</dcterms:modified>
</cp:coreProperties>
</file>