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4F" w:rsidRPr="000D3C4F" w:rsidRDefault="000D3C4F" w:rsidP="000D3C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40232" w:rsidRPr="00D40232" w:rsidRDefault="00D40232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40232">
        <w:rPr>
          <w:rFonts w:ascii="Times New Roman" w:hAnsi="Times New Roman" w:cs="Times New Roman"/>
          <w:sz w:val="28"/>
          <w:szCs w:val="28"/>
        </w:rPr>
        <w:t>ЗАТВЕРДЖЕНО</w:t>
      </w:r>
    </w:p>
    <w:p w:rsidR="00D40232" w:rsidRPr="00D40232" w:rsidRDefault="00D40232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40232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</w:t>
      </w:r>
    </w:p>
    <w:p w:rsidR="00D40232" w:rsidRPr="00D40232" w:rsidRDefault="00D40232" w:rsidP="00D40232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40232">
        <w:rPr>
          <w:rFonts w:ascii="Times New Roman" w:hAnsi="Times New Roman" w:cs="Times New Roman"/>
          <w:sz w:val="28"/>
          <w:szCs w:val="28"/>
        </w:rPr>
        <w:t xml:space="preserve">від </w:t>
      </w:r>
      <w:r w:rsidR="003771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40232">
        <w:rPr>
          <w:rFonts w:ascii="Times New Roman" w:hAnsi="Times New Roman" w:cs="Times New Roman"/>
          <w:sz w:val="28"/>
          <w:szCs w:val="28"/>
        </w:rPr>
        <w:t xml:space="preserve"> </w:t>
      </w:r>
      <w:r w:rsidR="00377162">
        <w:rPr>
          <w:rFonts w:ascii="Times New Roman" w:hAnsi="Times New Roman" w:cs="Times New Roman"/>
          <w:sz w:val="28"/>
          <w:szCs w:val="28"/>
        </w:rPr>
        <w:t>№</w:t>
      </w:r>
      <w:r w:rsidRPr="00D40232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D40232" w:rsidRPr="00D40232" w:rsidRDefault="00D40232" w:rsidP="00D402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232" w:rsidRPr="00303B6E" w:rsidRDefault="00D40232" w:rsidP="00DD2D6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6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40232" w:rsidRPr="00303B6E" w:rsidRDefault="00377162" w:rsidP="00DD2D6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B6E">
        <w:rPr>
          <w:rFonts w:ascii="Times New Roman" w:hAnsi="Times New Roman" w:cs="Times New Roman"/>
          <w:b/>
          <w:sz w:val="28"/>
          <w:szCs w:val="28"/>
        </w:rPr>
        <w:t xml:space="preserve">застосування </w:t>
      </w:r>
      <w:r w:rsidR="008F6C69" w:rsidRPr="00303B6E">
        <w:rPr>
          <w:rFonts w:ascii="Times New Roman" w:hAnsi="Times New Roman" w:cs="Times New Roman"/>
          <w:b/>
          <w:sz w:val="28"/>
          <w:szCs w:val="28"/>
        </w:rPr>
        <w:t xml:space="preserve">контролюючими органами </w:t>
      </w:r>
      <w:r w:rsidRPr="00303B6E">
        <w:rPr>
          <w:rFonts w:ascii="Times New Roman" w:hAnsi="Times New Roman" w:cs="Times New Roman"/>
          <w:b/>
          <w:sz w:val="28"/>
          <w:szCs w:val="28"/>
        </w:rPr>
        <w:t>заходів впливу (штрафних санкцій) до юридичних осіб (крім уповноважених установ) за порушення вимог валютного законодавства</w:t>
      </w:r>
    </w:p>
    <w:p w:rsidR="00A84F01" w:rsidRPr="00A84F01" w:rsidRDefault="00A84F01" w:rsidP="00A84F01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 положення</w:t>
      </w:r>
    </w:p>
    <w:p w:rsidR="00FB2816" w:rsidRPr="00D40232" w:rsidRDefault="00FB2816" w:rsidP="008F6C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232">
        <w:rPr>
          <w:rFonts w:ascii="Times New Roman" w:hAnsi="Times New Roman" w:cs="Times New Roman"/>
          <w:sz w:val="28"/>
          <w:szCs w:val="28"/>
        </w:rPr>
        <w:t xml:space="preserve">1. Цей Порядок визначає механізм застосування </w:t>
      </w:r>
      <w:r w:rsidR="008F6C69" w:rsidRPr="008F6C69">
        <w:rPr>
          <w:rFonts w:ascii="Times New Roman" w:hAnsi="Times New Roman" w:cs="Times New Roman"/>
          <w:sz w:val="28"/>
          <w:szCs w:val="28"/>
        </w:rPr>
        <w:t>контролюючими органами</w:t>
      </w:r>
      <w:r w:rsidR="008F6C69" w:rsidRPr="00303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2D3">
        <w:rPr>
          <w:rFonts w:ascii="Times New Roman" w:hAnsi="Times New Roman" w:cs="Times New Roman"/>
          <w:sz w:val="28"/>
          <w:szCs w:val="28"/>
        </w:rPr>
        <w:t>заходів впливу (штрафних санкцій)</w:t>
      </w:r>
      <w:r w:rsidRPr="00D40232">
        <w:rPr>
          <w:rFonts w:ascii="Times New Roman" w:hAnsi="Times New Roman" w:cs="Times New Roman"/>
          <w:sz w:val="28"/>
          <w:szCs w:val="28"/>
        </w:rPr>
        <w:t xml:space="preserve">, передбачених </w:t>
      </w:r>
      <w:r>
        <w:rPr>
          <w:rFonts w:ascii="Times New Roman" w:hAnsi="Times New Roman" w:cs="Times New Roman"/>
          <w:sz w:val="28"/>
          <w:szCs w:val="28"/>
        </w:rPr>
        <w:t>статтями</w:t>
      </w:r>
      <w:r w:rsidRPr="00D40232">
        <w:rPr>
          <w:rFonts w:ascii="Times New Roman" w:hAnsi="Times New Roman" w:cs="Times New Roman"/>
          <w:sz w:val="28"/>
          <w:szCs w:val="28"/>
        </w:rPr>
        <w:t xml:space="preserve"> </w:t>
      </w:r>
      <w:r w:rsidRPr="00B12562">
        <w:rPr>
          <w:rFonts w:ascii="Times New Roman" w:hAnsi="Times New Roman" w:cs="Times New Roman"/>
          <w:sz w:val="28"/>
          <w:szCs w:val="28"/>
        </w:rPr>
        <w:t>14,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562">
        <w:rPr>
          <w:rFonts w:ascii="Times New Roman" w:hAnsi="Times New Roman" w:cs="Times New Roman"/>
          <w:sz w:val="28"/>
          <w:szCs w:val="28"/>
        </w:rPr>
        <w:t xml:space="preserve">15 Закону України «Про валюту і валютні операції» </w:t>
      </w:r>
      <w:r w:rsidRPr="00D40232">
        <w:rPr>
          <w:rFonts w:ascii="Times New Roman" w:hAnsi="Times New Roman" w:cs="Times New Roman"/>
          <w:sz w:val="28"/>
          <w:szCs w:val="28"/>
        </w:rPr>
        <w:t xml:space="preserve">(далі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0232">
        <w:rPr>
          <w:rFonts w:ascii="Times New Roman" w:hAnsi="Times New Roman" w:cs="Times New Roman"/>
          <w:sz w:val="28"/>
          <w:szCs w:val="28"/>
        </w:rPr>
        <w:t xml:space="preserve"> Закон). </w:t>
      </w:r>
    </w:p>
    <w:p w:rsidR="00FB2816" w:rsidRPr="00D40232" w:rsidRDefault="00FF4AC0" w:rsidP="008F6C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2816" w:rsidRPr="0022487D">
        <w:rPr>
          <w:rFonts w:ascii="Times New Roman" w:hAnsi="Times New Roman" w:cs="Times New Roman"/>
          <w:sz w:val="28"/>
          <w:szCs w:val="28"/>
        </w:rPr>
        <w:t>У цьому Порядку терміни вживаються у значенні, наведеному в Законі</w:t>
      </w:r>
      <w:r w:rsidR="00DD2D62">
        <w:rPr>
          <w:rFonts w:ascii="Times New Roman" w:hAnsi="Times New Roman" w:cs="Times New Roman"/>
          <w:sz w:val="28"/>
          <w:szCs w:val="28"/>
        </w:rPr>
        <w:t>, Податковому кодексі України</w:t>
      </w:r>
      <w:r w:rsidR="00FB2816" w:rsidRPr="0022487D">
        <w:rPr>
          <w:rFonts w:ascii="Times New Roman" w:hAnsi="Times New Roman" w:cs="Times New Roman"/>
          <w:sz w:val="28"/>
          <w:szCs w:val="28"/>
        </w:rPr>
        <w:t>.</w:t>
      </w:r>
      <w:r w:rsidR="00FB2816" w:rsidRPr="00D40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F01" w:rsidRPr="00A84F01" w:rsidRDefault="00A84F01" w:rsidP="008F6C69">
      <w:pPr>
        <w:pStyle w:val="2"/>
        <w:spacing w:before="120" w:beforeAutospacing="0" w:after="120" w:afterAutospacing="0"/>
        <w:ind w:firstLine="567"/>
        <w:jc w:val="center"/>
        <w:rPr>
          <w:sz w:val="28"/>
          <w:szCs w:val="28"/>
          <w:lang w:val="uk-UA"/>
        </w:rPr>
      </w:pPr>
      <w:r w:rsidRPr="00A84F01">
        <w:rPr>
          <w:sz w:val="28"/>
          <w:szCs w:val="28"/>
          <w:lang w:val="uk-UA"/>
        </w:rPr>
        <w:t>Заходи впливу (штрафні санкції), що застосовуються контролюючим</w:t>
      </w:r>
      <w:r w:rsidR="00BF4EC6">
        <w:rPr>
          <w:sz w:val="28"/>
          <w:szCs w:val="28"/>
          <w:lang w:val="uk-UA"/>
        </w:rPr>
        <w:t>и</w:t>
      </w:r>
      <w:r w:rsidRPr="00A84F01">
        <w:rPr>
          <w:sz w:val="28"/>
          <w:szCs w:val="28"/>
          <w:lang w:val="uk-UA"/>
        </w:rPr>
        <w:t xml:space="preserve"> орган</w:t>
      </w:r>
      <w:r w:rsidR="00BF4EC6">
        <w:rPr>
          <w:sz w:val="28"/>
          <w:szCs w:val="28"/>
          <w:lang w:val="uk-UA"/>
        </w:rPr>
        <w:t>а</w:t>
      </w:r>
      <w:r w:rsidRPr="00A84F01">
        <w:rPr>
          <w:sz w:val="28"/>
          <w:szCs w:val="28"/>
          <w:lang w:val="uk-UA"/>
        </w:rPr>
        <w:t>м</w:t>
      </w:r>
      <w:r w:rsidR="00BF4EC6">
        <w:rPr>
          <w:sz w:val="28"/>
          <w:szCs w:val="28"/>
          <w:lang w:val="uk-UA"/>
        </w:rPr>
        <w:t>и</w:t>
      </w:r>
    </w:p>
    <w:p w:rsidR="00A84F01" w:rsidRPr="00A84F01" w:rsidRDefault="00A84F01" w:rsidP="008F6C69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84F01">
        <w:rPr>
          <w:rFonts w:ascii="Times New Roman" w:hAnsi="Times New Roman" w:cs="Times New Roman"/>
          <w:sz w:val="28"/>
          <w:szCs w:val="28"/>
        </w:rPr>
        <w:t xml:space="preserve">. Контролюючі органи застосовують до юридичних осіб (крім уповноважених установ) заходи впливу, передбачені статтею 14 Закону. </w:t>
      </w:r>
    </w:p>
    <w:p w:rsidR="00A84F01" w:rsidRPr="00A84F01" w:rsidRDefault="00A84F01" w:rsidP="008F6C69">
      <w:pPr>
        <w:widowControl w:val="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4F01">
        <w:rPr>
          <w:rFonts w:ascii="Times New Roman" w:hAnsi="Times New Roman" w:cs="Times New Roman"/>
          <w:sz w:val="28"/>
          <w:szCs w:val="28"/>
        </w:rPr>
        <w:t>. До юридичних осіб (крім уповноважених установ), винних у порушенні вимог валютного законодавства, застосовуються такі заходи впливу (штрафні санкції):</w:t>
      </w:r>
    </w:p>
    <w:p w:rsidR="00A84F01" w:rsidRPr="00A84F01" w:rsidRDefault="00A84F01" w:rsidP="008F6C69">
      <w:pPr>
        <w:widowControl w:val="0"/>
        <w:spacing w:before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84F01">
        <w:rPr>
          <w:rFonts w:ascii="Times New Roman" w:hAnsi="Times New Roman" w:cs="Times New Roman"/>
          <w:sz w:val="28"/>
          <w:szCs w:val="28"/>
        </w:rPr>
        <w:t>.1. за здійснення розрахунків на території України з порушенням порядку,</w:t>
      </w:r>
      <w:r w:rsidR="00BF4EC6">
        <w:rPr>
          <w:rFonts w:ascii="Times New Roman" w:hAnsi="Times New Roman" w:cs="Times New Roman"/>
          <w:sz w:val="28"/>
          <w:szCs w:val="28"/>
        </w:rPr>
        <w:t xml:space="preserve"> встановленого статтею 5 Закону</w:t>
      </w:r>
      <w:r w:rsidRPr="00A84F01">
        <w:rPr>
          <w:rFonts w:ascii="Times New Roman" w:hAnsi="Times New Roman" w:cs="Times New Roman"/>
          <w:sz w:val="28"/>
          <w:szCs w:val="28"/>
        </w:rPr>
        <w:t>, – штрафні санкції у розмірі 100 відсотків суми операції, проведеної з порушенням, перерахованої у валюту України за офіційним курсом Н</w:t>
      </w:r>
      <w:r w:rsidR="00BF4EC6">
        <w:rPr>
          <w:rFonts w:ascii="Times New Roman" w:hAnsi="Times New Roman" w:cs="Times New Roman"/>
          <w:sz w:val="28"/>
          <w:szCs w:val="28"/>
        </w:rPr>
        <w:t xml:space="preserve">аціонального банку </w:t>
      </w:r>
      <w:r w:rsidRPr="00A84F01">
        <w:rPr>
          <w:rFonts w:ascii="Times New Roman" w:hAnsi="Times New Roman" w:cs="Times New Roman"/>
          <w:sz w:val="28"/>
          <w:szCs w:val="28"/>
        </w:rPr>
        <w:t>У</w:t>
      </w:r>
      <w:r w:rsidR="00BF4EC6">
        <w:rPr>
          <w:rFonts w:ascii="Times New Roman" w:hAnsi="Times New Roman" w:cs="Times New Roman"/>
          <w:sz w:val="28"/>
          <w:szCs w:val="28"/>
        </w:rPr>
        <w:t>країни</w:t>
      </w:r>
      <w:r w:rsidRPr="00A84F01">
        <w:rPr>
          <w:rFonts w:ascii="Times New Roman" w:hAnsi="Times New Roman" w:cs="Times New Roman"/>
          <w:sz w:val="28"/>
          <w:szCs w:val="28"/>
        </w:rPr>
        <w:t xml:space="preserve"> на день здійснення такої операції;</w:t>
      </w:r>
    </w:p>
    <w:p w:rsidR="00A84F01" w:rsidRPr="00511FC8" w:rsidRDefault="00A84F01" w:rsidP="008F6C69">
      <w:pPr>
        <w:pStyle w:val="a4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BF4EC6">
        <w:rPr>
          <w:rFonts w:eastAsiaTheme="minorHAnsi"/>
          <w:sz w:val="28"/>
          <w:szCs w:val="28"/>
          <w:lang w:eastAsia="en-US"/>
        </w:rPr>
        <w:t>за порушення порядку транскордонного переказу валютних цінностей, встановленого статтею 7 Закону</w:t>
      </w:r>
      <w:r w:rsidR="00BF4EC6" w:rsidRPr="00BF4EC6">
        <w:rPr>
          <w:rFonts w:eastAsiaTheme="minorHAnsi"/>
          <w:sz w:val="28"/>
          <w:szCs w:val="28"/>
          <w:lang w:eastAsia="en-US"/>
        </w:rPr>
        <w:t>,</w:t>
      </w:r>
      <w:r w:rsidRPr="00BF4EC6">
        <w:rPr>
          <w:rFonts w:eastAsiaTheme="minorHAnsi"/>
          <w:sz w:val="28"/>
          <w:szCs w:val="28"/>
          <w:lang w:eastAsia="en-US"/>
        </w:rPr>
        <w:t xml:space="preserve"> – штрафні санкції у розмірі 100 відсотків суми операції, проведеної з порушенням, перерахованої у валюту України за офіційним курсом </w:t>
      </w:r>
      <w:r w:rsidR="003D609A" w:rsidRPr="00A84F01">
        <w:rPr>
          <w:sz w:val="28"/>
          <w:szCs w:val="28"/>
        </w:rPr>
        <w:t>Н</w:t>
      </w:r>
      <w:r w:rsidR="003D609A">
        <w:rPr>
          <w:sz w:val="28"/>
          <w:szCs w:val="28"/>
        </w:rPr>
        <w:t xml:space="preserve">аціонального банку </w:t>
      </w:r>
      <w:r w:rsidR="003D609A" w:rsidRPr="00A84F01">
        <w:rPr>
          <w:sz w:val="28"/>
          <w:szCs w:val="28"/>
        </w:rPr>
        <w:t>У</w:t>
      </w:r>
      <w:r w:rsidR="003D609A">
        <w:rPr>
          <w:sz w:val="28"/>
          <w:szCs w:val="28"/>
        </w:rPr>
        <w:t>країни</w:t>
      </w:r>
      <w:r w:rsidRPr="00BF4EC6">
        <w:rPr>
          <w:rFonts w:eastAsiaTheme="minorHAnsi"/>
          <w:sz w:val="28"/>
          <w:szCs w:val="28"/>
          <w:lang w:eastAsia="en-US"/>
        </w:rPr>
        <w:t xml:space="preserve"> на день здійснення такої операції</w:t>
      </w:r>
      <w:r w:rsidR="0021553E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A84F01" w:rsidRDefault="00A84F01" w:rsidP="008F6C69">
      <w:pPr>
        <w:pStyle w:val="a4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Порушення</w:t>
      </w:r>
      <w:r w:rsidRPr="00243A03">
        <w:rPr>
          <w:sz w:val="28"/>
          <w:szCs w:val="28"/>
        </w:rPr>
        <w:t xml:space="preserve"> </w:t>
      </w:r>
      <w:r w:rsidR="00394C5B">
        <w:rPr>
          <w:sz w:val="28"/>
          <w:szCs w:val="28"/>
        </w:rPr>
        <w:t>заходів захисту,</w:t>
      </w:r>
      <w:r w:rsidR="00394C5B" w:rsidRPr="00C5326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запроваджених Національним банком України відповідно до статті 12 Закону</w:t>
      </w:r>
      <w:r w:rsidR="00394C5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C1D4C">
        <w:rPr>
          <w:sz w:val="28"/>
          <w:szCs w:val="28"/>
        </w:rPr>
        <w:t>що</w:t>
      </w:r>
      <w:r w:rsidR="00761469">
        <w:rPr>
          <w:sz w:val="28"/>
          <w:szCs w:val="28"/>
        </w:rPr>
        <w:t xml:space="preserve">до </w:t>
      </w:r>
      <w:r w:rsidR="00761469" w:rsidRPr="00090DC8">
        <w:rPr>
          <w:sz w:val="28"/>
          <w:szCs w:val="28"/>
        </w:rPr>
        <w:t>юридични</w:t>
      </w:r>
      <w:r w:rsidR="00761469">
        <w:rPr>
          <w:sz w:val="28"/>
          <w:szCs w:val="28"/>
        </w:rPr>
        <w:t>х</w:t>
      </w:r>
      <w:r w:rsidR="00761469" w:rsidRPr="00090DC8">
        <w:rPr>
          <w:sz w:val="28"/>
          <w:szCs w:val="28"/>
        </w:rPr>
        <w:t xml:space="preserve"> ос</w:t>
      </w:r>
      <w:r w:rsidR="00761469">
        <w:rPr>
          <w:sz w:val="28"/>
          <w:szCs w:val="28"/>
        </w:rPr>
        <w:t>і</w:t>
      </w:r>
      <w:r w:rsidR="00761469" w:rsidRPr="00090DC8">
        <w:rPr>
          <w:sz w:val="28"/>
          <w:szCs w:val="28"/>
        </w:rPr>
        <w:t xml:space="preserve">б (крім </w:t>
      </w:r>
      <w:r w:rsidR="00761469" w:rsidRPr="00090DC8">
        <w:rPr>
          <w:sz w:val="28"/>
          <w:szCs w:val="28"/>
        </w:rPr>
        <w:lastRenderedPageBreak/>
        <w:t>уповноважених установ)</w:t>
      </w:r>
      <w:r w:rsidR="00761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тягне за собою застосування штрафних санкцій у розмірі 100 відсотків суми операції, проведеної з порушенням. </w:t>
      </w:r>
    </w:p>
    <w:p w:rsidR="00A84F01" w:rsidRDefault="00A84F01" w:rsidP="00A84F01">
      <w:pPr>
        <w:widowControl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F01" w:rsidRPr="00A84F01" w:rsidRDefault="00A84F01" w:rsidP="00A84F01">
      <w:pPr>
        <w:widowControl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F01">
        <w:rPr>
          <w:rFonts w:ascii="Times New Roman" w:hAnsi="Times New Roman" w:cs="Times New Roman"/>
          <w:b/>
          <w:sz w:val="28"/>
          <w:szCs w:val="28"/>
        </w:rPr>
        <w:t>Порядок  застосування заходів впливу за порушення вимог валютного законодавства</w:t>
      </w:r>
    </w:p>
    <w:p w:rsidR="00A84F01" w:rsidRDefault="00A84F01" w:rsidP="008F6C69">
      <w:pPr>
        <w:pStyle w:val="a4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Контролюючі органи</w:t>
      </w:r>
      <w:r w:rsidRPr="00D064D5">
        <w:rPr>
          <w:sz w:val="28"/>
          <w:szCs w:val="28"/>
        </w:rPr>
        <w:t xml:space="preserve"> застосовують штрафні санкції, визначені в цьому Порядку, до </w:t>
      </w:r>
      <w:r>
        <w:rPr>
          <w:sz w:val="28"/>
          <w:szCs w:val="28"/>
        </w:rPr>
        <w:t>юридичних осіб</w:t>
      </w:r>
      <w:r w:rsidRPr="00D064D5">
        <w:rPr>
          <w:sz w:val="28"/>
          <w:szCs w:val="28"/>
        </w:rPr>
        <w:t xml:space="preserve"> за винятком </w:t>
      </w:r>
      <w:r>
        <w:rPr>
          <w:sz w:val="28"/>
          <w:szCs w:val="28"/>
        </w:rPr>
        <w:t>уповноважених</w:t>
      </w:r>
      <w:r w:rsidRPr="00D064D5">
        <w:rPr>
          <w:sz w:val="28"/>
          <w:szCs w:val="28"/>
        </w:rPr>
        <w:t xml:space="preserve"> установ.</w:t>
      </w:r>
    </w:p>
    <w:p w:rsidR="00A84F01" w:rsidRDefault="00A84F01" w:rsidP="008F6C69">
      <w:pPr>
        <w:pStyle w:val="a4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513FE">
        <w:rPr>
          <w:sz w:val="28"/>
          <w:szCs w:val="28"/>
        </w:rPr>
        <w:t xml:space="preserve">. </w:t>
      </w:r>
      <w:r>
        <w:rPr>
          <w:sz w:val="28"/>
          <w:szCs w:val="28"/>
        </w:rPr>
        <w:t>Підставою для застосування контролюючим</w:t>
      </w:r>
      <w:r w:rsidR="009D33B6">
        <w:rPr>
          <w:sz w:val="28"/>
          <w:szCs w:val="28"/>
        </w:rPr>
        <w:t>и</w:t>
      </w:r>
      <w:r>
        <w:rPr>
          <w:sz w:val="28"/>
          <w:szCs w:val="28"/>
        </w:rPr>
        <w:t xml:space="preserve"> орган</w:t>
      </w:r>
      <w:r w:rsidR="009D33B6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9D33B6">
        <w:rPr>
          <w:sz w:val="28"/>
          <w:szCs w:val="28"/>
        </w:rPr>
        <w:t>и</w:t>
      </w:r>
      <w:r>
        <w:rPr>
          <w:sz w:val="28"/>
          <w:szCs w:val="28"/>
        </w:rPr>
        <w:t xml:space="preserve"> з</w:t>
      </w:r>
      <w:r w:rsidRPr="007513FE">
        <w:rPr>
          <w:sz w:val="28"/>
          <w:szCs w:val="28"/>
        </w:rPr>
        <w:t>аход</w:t>
      </w:r>
      <w:r>
        <w:rPr>
          <w:sz w:val="28"/>
          <w:szCs w:val="28"/>
        </w:rPr>
        <w:t>ів</w:t>
      </w:r>
      <w:r w:rsidRPr="007513FE">
        <w:rPr>
          <w:sz w:val="28"/>
          <w:szCs w:val="28"/>
        </w:rPr>
        <w:t xml:space="preserve"> впливу </w:t>
      </w:r>
      <w:r>
        <w:rPr>
          <w:sz w:val="28"/>
          <w:szCs w:val="28"/>
        </w:rPr>
        <w:t xml:space="preserve">(штрафних санкцій) до юридичних осіб </w:t>
      </w:r>
      <w:r w:rsidRPr="00090DC8">
        <w:rPr>
          <w:sz w:val="28"/>
          <w:szCs w:val="28"/>
        </w:rPr>
        <w:t>(крім уповноважених установ)</w:t>
      </w:r>
      <w:r>
        <w:rPr>
          <w:sz w:val="28"/>
          <w:szCs w:val="28"/>
        </w:rPr>
        <w:t xml:space="preserve"> є результати (матеріали) документальн</w:t>
      </w:r>
      <w:r w:rsidR="006E161B">
        <w:rPr>
          <w:sz w:val="28"/>
          <w:szCs w:val="28"/>
        </w:rPr>
        <w:t>ої</w:t>
      </w:r>
      <w:r>
        <w:rPr>
          <w:sz w:val="28"/>
          <w:szCs w:val="28"/>
        </w:rPr>
        <w:t xml:space="preserve"> перевірк</w:t>
      </w:r>
      <w:r w:rsidR="006E161B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A84F01" w:rsidRPr="007513FE" w:rsidRDefault="00A84F01" w:rsidP="008F6C69">
      <w:pPr>
        <w:pStyle w:val="a4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513FE">
        <w:rPr>
          <w:sz w:val="28"/>
          <w:szCs w:val="28"/>
        </w:rPr>
        <w:t xml:space="preserve">Заходи впливу </w:t>
      </w:r>
      <w:r>
        <w:rPr>
          <w:sz w:val="28"/>
          <w:szCs w:val="28"/>
        </w:rPr>
        <w:t xml:space="preserve">(штрафні санкції) </w:t>
      </w:r>
      <w:r w:rsidRPr="007513FE">
        <w:rPr>
          <w:sz w:val="28"/>
          <w:szCs w:val="28"/>
        </w:rPr>
        <w:t>можуть бути застосовані контролюючим</w:t>
      </w:r>
      <w:r w:rsidR="009D33B6">
        <w:rPr>
          <w:sz w:val="28"/>
          <w:szCs w:val="28"/>
        </w:rPr>
        <w:t>и</w:t>
      </w:r>
      <w:r w:rsidRPr="007513FE">
        <w:rPr>
          <w:sz w:val="28"/>
          <w:szCs w:val="28"/>
        </w:rPr>
        <w:t xml:space="preserve"> орган</w:t>
      </w:r>
      <w:r w:rsidR="009D33B6">
        <w:rPr>
          <w:sz w:val="28"/>
          <w:szCs w:val="28"/>
        </w:rPr>
        <w:t>а</w:t>
      </w:r>
      <w:r w:rsidRPr="007513FE">
        <w:rPr>
          <w:sz w:val="28"/>
          <w:szCs w:val="28"/>
        </w:rPr>
        <w:t>м</w:t>
      </w:r>
      <w:r w:rsidR="009D33B6">
        <w:rPr>
          <w:sz w:val="28"/>
          <w:szCs w:val="28"/>
        </w:rPr>
        <w:t>и</w:t>
      </w:r>
      <w:r w:rsidRPr="007513FE">
        <w:rPr>
          <w:sz w:val="28"/>
          <w:szCs w:val="28"/>
        </w:rPr>
        <w:t xml:space="preserve"> протягом шести місяців з дня виявлення порушення, але не пізніше ніж через три роки з дня його вчинення.</w:t>
      </w:r>
    </w:p>
    <w:p w:rsidR="00A84F01" w:rsidRPr="007513FE" w:rsidRDefault="00A84F01" w:rsidP="008F6C6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13FE">
        <w:rPr>
          <w:sz w:val="28"/>
          <w:szCs w:val="28"/>
        </w:rPr>
        <w:t>За кожне порушення вимог валютного законодавства може бути застосований тільки один із заходів впливу</w:t>
      </w:r>
      <w:r>
        <w:rPr>
          <w:sz w:val="28"/>
          <w:szCs w:val="28"/>
        </w:rPr>
        <w:t>.</w:t>
      </w:r>
    </w:p>
    <w:p w:rsidR="00A84F01" w:rsidRPr="006F0D73" w:rsidRDefault="002B381F" w:rsidP="008F6C6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84F01">
        <w:rPr>
          <w:sz w:val="28"/>
          <w:szCs w:val="28"/>
        </w:rPr>
        <w:t>. Суми стягнених штрафних санкцій спрямовуються до державного бюджету.</w:t>
      </w:r>
    </w:p>
    <w:p w:rsidR="00EF1A43" w:rsidRPr="00D40232" w:rsidRDefault="00380017" w:rsidP="0038001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EF1A43" w:rsidRPr="00D40232" w:rsidSect="009D33B6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46" w:rsidRDefault="00256546" w:rsidP="003D609A">
      <w:pPr>
        <w:spacing w:after="0" w:line="240" w:lineRule="auto"/>
      </w:pPr>
      <w:r>
        <w:separator/>
      </w:r>
    </w:p>
  </w:endnote>
  <w:endnote w:type="continuationSeparator" w:id="0">
    <w:p w:rsidR="00256546" w:rsidRDefault="00256546" w:rsidP="003D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46" w:rsidRDefault="00256546" w:rsidP="003D609A">
      <w:pPr>
        <w:spacing w:after="0" w:line="240" w:lineRule="auto"/>
      </w:pPr>
      <w:r>
        <w:separator/>
      </w:r>
    </w:p>
  </w:footnote>
  <w:footnote w:type="continuationSeparator" w:id="0">
    <w:p w:rsidR="00256546" w:rsidRDefault="00256546" w:rsidP="003D6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800896"/>
      <w:docPartObj>
        <w:docPartGallery w:val="Page Numbers (Top of Page)"/>
        <w:docPartUnique/>
      </w:docPartObj>
    </w:sdtPr>
    <w:sdtEndPr/>
    <w:sdtContent>
      <w:p w:rsidR="009D33B6" w:rsidRDefault="009D33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53E" w:rsidRPr="0021553E">
          <w:rPr>
            <w:noProof/>
            <w:lang w:val="ru-RU"/>
          </w:rPr>
          <w:t>2</w:t>
        </w:r>
        <w:r>
          <w:fldChar w:fldCharType="end"/>
        </w:r>
      </w:p>
    </w:sdtContent>
  </w:sdt>
  <w:p w:rsidR="009D33B6" w:rsidRDefault="009D33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32A"/>
    <w:multiLevelType w:val="hybridMultilevel"/>
    <w:tmpl w:val="647C6E84"/>
    <w:lvl w:ilvl="0" w:tplc="366C4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32"/>
    <w:rsid w:val="00091D4D"/>
    <w:rsid w:val="000D3C4F"/>
    <w:rsid w:val="001316CB"/>
    <w:rsid w:val="0021553E"/>
    <w:rsid w:val="0022487D"/>
    <w:rsid w:val="00256546"/>
    <w:rsid w:val="002B381F"/>
    <w:rsid w:val="00303B6E"/>
    <w:rsid w:val="00377162"/>
    <w:rsid w:val="00380017"/>
    <w:rsid w:val="00394C5B"/>
    <w:rsid w:val="003A14FA"/>
    <w:rsid w:val="003B01E0"/>
    <w:rsid w:val="003D609A"/>
    <w:rsid w:val="00445F4E"/>
    <w:rsid w:val="004B3E42"/>
    <w:rsid w:val="005762EE"/>
    <w:rsid w:val="005E4E7C"/>
    <w:rsid w:val="006E161B"/>
    <w:rsid w:val="006E75AB"/>
    <w:rsid w:val="00743DE4"/>
    <w:rsid w:val="00761469"/>
    <w:rsid w:val="008506CB"/>
    <w:rsid w:val="008F6C69"/>
    <w:rsid w:val="009842D3"/>
    <w:rsid w:val="009D33B6"/>
    <w:rsid w:val="00A84F01"/>
    <w:rsid w:val="00B12562"/>
    <w:rsid w:val="00BE2522"/>
    <w:rsid w:val="00BF4EC6"/>
    <w:rsid w:val="00C313EA"/>
    <w:rsid w:val="00CC0A3C"/>
    <w:rsid w:val="00CC0A56"/>
    <w:rsid w:val="00D40232"/>
    <w:rsid w:val="00DD2D62"/>
    <w:rsid w:val="00E96889"/>
    <w:rsid w:val="00EF1A43"/>
    <w:rsid w:val="00F74F91"/>
    <w:rsid w:val="00FB2816"/>
    <w:rsid w:val="00FC1D4C"/>
    <w:rsid w:val="00FF4AC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84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D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84F0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4">
    <w:name w:val="Normal (Web)"/>
    <w:basedOn w:val="a"/>
    <w:uiPriority w:val="99"/>
    <w:unhideWhenUsed/>
    <w:rsid w:val="00A8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3D60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609A"/>
  </w:style>
  <w:style w:type="paragraph" w:styleId="a7">
    <w:name w:val="footer"/>
    <w:basedOn w:val="a"/>
    <w:link w:val="a8"/>
    <w:uiPriority w:val="99"/>
    <w:unhideWhenUsed/>
    <w:rsid w:val="003D60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6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84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D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84F0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4">
    <w:name w:val="Normal (Web)"/>
    <w:basedOn w:val="a"/>
    <w:uiPriority w:val="99"/>
    <w:unhideWhenUsed/>
    <w:rsid w:val="00A84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3D60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609A"/>
  </w:style>
  <w:style w:type="paragraph" w:styleId="a7">
    <w:name w:val="footer"/>
    <w:basedOn w:val="a"/>
    <w:link w:val="a8"/>
    <w:uiPriority w:val="99"/>
    <w:unhideWhenUsed/>
    <w:rsid w:val="003D609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1E6A-78AE-41CB-9C10-577633E8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  ІРИНА  АНАТОЛІЇВНА</dc:creator>
  <cp:lastModifiedBy>БОЧКО  ІРИНА  АНАТОЛІЇВНА</cp:lastModifiedBy>
  <cp:revision>28</cp:revision>
  <cp:lastPrinted>2018-12-04T10:43:00Z</cp:lastPrinted>
  <dcterms:created xsi:type="dcterms:W3CDTF">2018-11-20T08:56:00Z</dcterms:created>
  <dcterms:modified xsi:type="dcterms:W3CDTF">2018-12-04T15:09:00Z</dcterms:modified>
</cp:coreProperties>
</file>