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2E" w:rsidRPr="001E5DEE" w:rsidRDefault="0072604F" w:rsidP="00711638">
      <w:pPr>
        <w:pStyle w:val="3"/>
        <w:jc w:val="center"/>
      </w:pPr>
      <w:bookmarkStart w:id="0" w:name="n922"/>
      <w:bookmarkEnd w:id="0"/>
      <w:r w:rsidRPr="00B1447B">
        <w:rPr>
          <w:bdr w:val="none" w:sz="0" w:space="0" w:color="auto" w:frame="1"/>
          <w:lang w:eastAsia="uk-UA"/>
        </w:rPr>
        <w:t>ПОЯСНЮВАЛЬНА ЗАПИСКА </w:t>
      </w:r>
      <w:r w:rsidRPr="00B1447B">
        <w:rPr>
          <w:sz w:val="24"/>
          <w:szCs w:val="24"/>
          <w:lang w:eastAsia="uk-UA"/>
        </w:rPr>
        <w:br/>
      </w:r>
      <w:r w:rsidR="00D93A01" w:rsidRPr="00001B4E">
        <w:rPr>
          <w:rStyle w:val="rvts23"/>
          <w:color w:val="000000"/>
          <w:bdr w:val="none" w:sz="0" w:space="0" w:color="auto" w:frame="1"/>
        </w:rPr>
        <w:t xml:space="preserve">до проекту постанови Кабінету </w:t>
      </w:r>
      <w:r w:rsidR="00D93A01" w:rsidRPr="001E5DEE">
        <w:rPr>
          <w:rStyle w:val="rvts23"/>
          <w:color w:val="000000"/>
          <w:bdr w:val="none" w:sz="0" w:space="0" w:color="auto" w:frame="1"/>
          <w:lang w:eastAsia="uk-UA"/>
        </w:rPr>
        <w:t>Міністрів України «</w:t>
      </w:r>
      <w:r w:rsidR="00E7142E" w:rsidRPr="001E5DEE">
        <w:rPr>
          <w:rStyle w:val="rvts23"/>
          <w:color w:val="000000"/>
          <w:bdr w:val="none" w:sz="0" w:space="0" w:color="auto" w:frame="1"/>
          <w:lang w:eastAsia="uk-UA"/>
        </w:rPr>
        <w:t>Деякі питання електронного адміністрування реалізації пального та спирту етилового»</w:t>
      </w:r>
    </w:p>
    <w:p w:rsidR="00161C69" w:rsidRPr="001E5DEE" w:rsidRDefault="00161C69" w:rsidP="00F311DD">
      <w:pPr>
        <w:pStyle w:val="rvps6"/>
        <w:shd w:val="clear" w:color="auto" w:fill="FFFFFF"/>
        <w:spacing w:before="0" w:beforeAutospacing="0" w:after="0" w:afterAutospacing="0"/>
        <w:ind w:left="304" w:right="304"/>
        <w:textAlignment w:val="baseline"/>
        <w:rPr>
          <w:b/>
          <w:sz w:val="16"/>
          <w:szCs w:val="16"/>
        </w:rPr>
      </w:pPr>
    </w:p>
    <w:p w:rsidR="00F311DD" w:rsidRPr="001E5DEE" w:rsidRDefault="00F311DD" w:rsidP="002631DD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E5D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Мета: </w:t>
      </w:r>
      <w:r w:rsidR="00E7142E" w:rsidRPr="001E5DEE">
        <w:rPr>
          <w:rFonts w:ascii="Times New Roman" w:hAnsi="Times New Roman" w:cs="Times New Roman"/>
          <w:b w:val="0"/>
          <w:color w:val="auto"/>
          <w:sz w:val="28"/>
          <w:szCs w:val="28"/>
        </w:rPr>
        <w:t>забезпе</w:t>
      </w:r>
      <w:r w:rsidR="002631DD" w:rsidRPr="001E5D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чення належного функціонування </w:t>
      </w:r>
      <w:r w:rsidR="00E7142E" w:rsidRPr="001E5D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 </w:t>
      </w:r>
      <w:r w:rsidR="00934D0F" w:rsidRPr="001E5DEE">
        <w:rPr>
          <w:rFonts w:ascii="Times New Roman" w:hAnsi="Times New Roman" w:cs="Times New Roman"/>
          <w:b w:val="0"/>
          <w:color w:val="auto"/>
          <w:sz w:val="28"/>
          <w:szCs w:val="28"/>
        </w:rPr>
        <w:t>приведення</w:t>
      </w:r>
      <w:r w:rsidR="002631DD" w:rsidRPr="001E5D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 відповідність </w:t>
      </w:r>
      <w:r w:rsidR="00E7142E" w:rsidRPr="001E5D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 положень Закону </w:t>
      </w:r>
      <w:r w:rsidR="002631DD" w:rsidRPr="001E5D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України </w:t>
      </w:r>
      <w:r w:rsidR="00E7142E" w:rsidRPr="001E5DEE">
        <w:rPr>
          <w:rFonts w:ascii="Times New Roman" w:hAnsi="Times New Roman" w:cs="Times New Roman"/>
          <w:b w:val="0"/>
          <w:color w:val="auto"/>
          <w:sz w:val="28"/>
          <w:szCs w:val="28"/>
        </w:rPr>
        <w:t>від 23</w:t>
      </w:r>
      <w:r w:rsidR="002631DD" w:rsidRPr="001E5DEE">
        <w:rPr>
          <w:rFonts w:ascii="Times New Roman" w:hAnsi="Times New Roman" w:cs="Times New Roman"/>
          <w:b w:val="0"/>
          <w:color w:val="auto"/>
          <w:sz w:val="28"/>
          <w:szCs w:val="28"/>
        </w:rPr>
        <w:t>.11.</w:t>
      </w:r>
      <w:r w:rsidR="00E7142E" w:rsidRPr="001E5DEE">
        <w:rPr>
          <w:rFonts w:ascii="Times New Roman" w:hAnsi="Times New Roman" w:cs="Times New Roman"/>
          <w:b w:val="0"/>
          <w:color w:val="auto"/>
          <w:sz w:val="28"/>
          <w:szCs w:val="28"/>
        </w:rPr>
        <w:t>2018 № 2628-VIII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 (далі – Закон № 2628) системи електронного адміні</w:t>
      </w:r>
      <w:r w:rsidR="002631DD" w:rsidRPr="001E5D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стрування реалізації пального </w:t>
      </w:r>
      <w:r w:rsidR="00E7142E" w:rsidRPr="001E5DEE">
        <w:rPr>
          <w:rFonts w:ascii="Times New Roman" w:hAnsi="Times New Roman" w:cs="Times New Roman"/>
          <w:b w:val="0"/>
          <w:color w:val="auto"/>
          <w:sz w:val="28"/>
          <w:szCs w:val="28"/>
        </w:rPr>
        <w:t>та спирту.</w:t>
      </w:r>
    </w:p>
    <w:p w:rsidR="002631DD" w:rsidRPr="001E5DEE" w:rsidRDefault="002631DD" w:rsidP="002631DD">
      <w:pPr>
        <w:spacing w:after="0"/>
      </w:pPr>
    </w:p>
    <w:p w:rsidR="0050452E" w:rsidRPr="001E5DEE" w:rsidRDefault="0050452E" w:rsidP="002631DD">
      <w:pPr>
        <w:pStyle w:val="a7"/>
        <w:numPr>
          <w:ilvl w:val="0"/>
          <w:numId w:val="5"/>
        </w:numPr>
        <w:tabs>
          <w:tab w:val="left" w:pos="668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DEE">
        <w:rPr>
          <w:rFonts w:ascii="Times New Roman" w:eastAsia="Calibri" w:hAnsi="Times New Roman" w:cs="Times New Roman"/>
          <w:b/>
          <w:sz w:val="28"/>
          <w:szCs w:val="28"/>
        </w:rPr>
        <w:t>Підстава розроблення проекту акта</w:t>
      </w:r>
    </w:p>
    <w:p w:rsidR="002631DD" w:rsidRPr="001E5DEE" w:rsidRDefault="00161C69" w:rsidP="002631DD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E5DEE">
        <w:rPr>
          <w:sz w:val="28"/>
          <w:szCs w:val="28"/>
        </w:rPr>
        <w:t xml:space="preserve">Проект постанови </w:t>
      </w:r>
      <w:r w:rsidR="002631DD" w:rsidRPr="001E5DEE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Кабінету Міністрів України</w:t>
      </w:r>
      <w:r w:rsidR="002631DD" w:rsidRPr="001E5DEE">
        <w:rPr>
          <w:bCs/>
          <w:sz w:val="28"/>
          <w:szCs w:val="28"/>
        </w:rPr>
        <w:t xml:space="preserve"> «Деякі питання електронного адміністрування реалізації пального та спирту етилового» </w:t>
      </w:r>
      <w:r w:rsidR="002631DD" w:rsidRPr="001E5DEE">
        <w:rPr>
          <w:sz w:val="28"/>
          <w:szCs w:val="28"/>
        </w:rPr>
        <w:t xml:space="preserve">(далі – проект постанови) розроблено для забезпечення реалізації Закону № 2628. </w:t>
      </w:r>
    </w:p>
    <w:p w:rsidR="002631DD" w:rsidRPr="001E5DEE" w:rsidRDefault="002631DD" w:rsidP="002631D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34BBE" w:rsidRPr="001E5DEE" w:rsidRDefault="006D144A" w:rsidP="002631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DEE">
        <w:rPr>
          <w:rFonts w:ascii="Times New Roman" w:hAnsi="Times New Roman" w:cs="Times New Roman"/>
          <w:sz w:val="28"/>
          <w:szCs w:val="28"/>
        </w:rPr>
        <w:tab/>
      </w:r>
      <w:r w:rsidR="00134BBE" w:rsidRPr="001E5DEE">
        <w:rPr>
          <w:rFonts w:ascii="Times New Roman" w:eastAsia="Calibri" w:hAnsi="Times New Roman" w:cs="Times New Roman"/>
          <w:b/>
          <w:sz w:val="28"/>
          <w:szCs w:val="28"/>
        </w:rPr>
        <w:t>2. Обґрунтування необхідності прийняття акта</w:t>
      </w:r>
    </w:p>
    <w:p w:rsidR="002631DD" w:rsidRPr="001E5DEE" w:rsidRDefault="002631DD" w:rsidP="002631DD">
      <w:pPr>
        <w:pStyle w:val="StyleZakonu0"/>
        <w:spacing w:after="0" w:line="240" w:lineRule="auto"/>
        <w:ind w:firstLine="567"/>
        <w:rPr>
          <w:sz w:val="28"/>
          <w:szCs w:val="28"/>
          <w:lang w:val="uk-UA"/>
        </w:rPr>
      </w:pPr>
      <w:r w:rsidRPr="001E5DEE">
        <w:rPr>
          <w:sz w:val="28"/>
          <w:szCs w:val="28"/>
          <w:lang w:val="uk-UA"/>
        </w:rPr>
        <w:t>Законом № 2628 внесено зміни до Податкового кодексу України (далі – Кодекс) та деяких інших законодавчих актів України в частині посилення контролю за обігом та реалізацією пального та спирту етилового.</w:t>
      </w:r>
    </w:p>
    <w:p w:rsidR="002631DD" w:rsidRPr="00B34A6A" w:rsidRDefault="002631DD" w:rsidP="002631DD">
      <w:pPr>
        <w:pStyle w:val="StyleZakonu0"/>
        <w:spacing w:after="0" w:line="240" w:lineRule="auto"/>
        <w:ind w:firstLine="567"/>
        <w:rPr>
          <w:sz w:val="28"/>
          <w:szCs w:val="28"/>
          <w:lang w:val="uk-UA"/>
        </w:rPr>
      </w:pPr>
      <w:r w:rsidRPr="001E5DEE">
        <w:rPr>
          <w:sz w:val="28"/>
          <w:szCs w:val="28"/>
          <w:lang w:val="uk-UA"/>
        </w:rPr>
        <w:t xml:space="preserve">З метою забезпечення реалізації Закону № 2628 та приведення актів Кабінету Міністрів України у відповідність </w:t>
      </w:r>
      <w:r w:rsidR="001E5DEE" w:rsidRPr="00B34A6A">
        <w:rPr>
          <w:sz w:val="28"/>
          <w:szCs w:val="28"/>
          <w:lang w:val="uk-UA"/>
        </w:rPr>
        <w:t>до</w:t>
      </w:r>
      <w:r w:rsidRPr="00B34A6A">
        <w:rPr>
          <w:sz w:val="28"/>
          <w:szCs w:val="28"/>
          <w:lang w:val="uk-UA"/>
        </w:rPr>
        <w:t xml:space="preserve"> н</w:t>
      </w:r>
      <w:r w:rsidR="001E5DEE" w:rsidRPr="00B34A6A">
        <w:rPr>
          <w:sz w:val="28"/>
          <w:szCs w:val="28"/>
          <w:lang w:val="uk-UA"/>
        </w:rPr>
        <w:t>ього</w:t>
      </w:r>
      <w:r w:rsidRPr="00B34A6A">
        <w:rPr>
          <w:sz w:val="28"/>
          <w:szCs w:val="28"/>
          <w:lang w:val="uk-UA"/>
        </w:rPr>
        <w:t xml:space="preserve"> розроблено проект постанови.</w:t>
      </w:r>
    </w:p>
    <w:p w:rsidR="002631DD" w:rsidRPr="001E5DEE" w:rsidRDefault="002631DD" w:rsidP="002631DD">
      <w:pPr>
        <w:pStyle w:val="StyleZakonu0"/>
        <w:spacing w:after="0" w:line="240" w:lineRule="auto"/>
        <w:ind w:firstLine="567"/>
        <w:rPr>
          <w:sz w:val="16"/>
          <w:szCs w:val="16"/>
          <w:lang w:val="uk-UA"/>
        </w:rPr>
      </w:pPr>
    </w:p>
    <w:p w:rsidR="0050452E" w:rsidRPr="00201932" w:rsidRDefault="0050452E" w:rsidP="00201932">
      <w:pPr>
        <w:pStyle w:val="a7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932">
        <w:rPr>
          <w:rFonts w:ascii="Times New Roman" w:eastAsia="Calibri" w:hAnsi="Times New Roman" w:cs="Times New Roman"/>
          <w:b/>
          <w:sz w:val="28"/>
          <w:szCs w:val="28"/>
        </w:rPr>
        <w:t>Суть проекту акта</w:t>
      </w:r>
    </w:p>
    <w:p w:rsidR="002631DD" w:rsidRPr="001E5DEE" w:rsidRDefault="002631DD" w:rsidP="002631DD">
      <w:pPr>
        <w:tabs>
          <w:tab w:val="left" w:pos="567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E5DEE">
        <w:rPr>
          <w:rFonts w:ascii="Times New Roman" w:eastAsiaTheme="majorEastAsia" w:hAnsi="Times New Roman" w:cs="Times New Roman"/>
          <w:bCs/>
          <w:sz w:val="28"/>
          <w:szCs w:val="28"/>
        </w:rPr>
        <w:tab/>
        <w:t>Проект постанови передбачає затвердження Порядку електронного адміністрування реалізації пального та спирту етилов</w:t>
      </w:r>
      <w:r w:rsidRPr="00B34A6A">
        <w:rPr>
          <w:rFonts w:ascii="Times New Roman" w:eastAsiaTheme="majorEastAsia" w:hAnsi="Times New Roman" w:cs="Times New Roman"/>
          <w:bCs/>
          <w:sz w:val="28"/>
          <w:szCs w:val="28"/>
        </w:rPr>
        <w:t>ого</w:t>
      </w:r>
      <w:r w:rsidRPr="001E5DE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1E5DEE" w:rsidRPr="001E5DEE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та </w:t>
      </w:r>
      <w:r w:rsidRPr="001E5DEE">
        <w:rPr>
          <w:rFonts w:ascii="Times New Roman" w:eastAsiaTheme="majorEastAsia" w:hAnsi="Times New Roman" w:cs="Times New Roman"/>
          <w:bCs/>
          <w:sz w:val="28"/>
          <w:szCs w:val="28"/>
        </w:rPr>
        <w:t>втрату чинності постанови Кабінету Міністрів України  від 24 лютого 2016 року № 113 «</w:t>
      </w:r>
      <w:r w:rsidRPr="001E5DEE">
        <w:rPr>
          <w:rStyle w:val="rvts2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Деякі питання електронного адміністрування реалізації пального</w:t>
      </w:r>
      <w:r w:rsidRPr="001E5DEE">
        <w:rPr>
          <w:rFonts w:ascii="Times New Roman" w:eastAsiaTheme="majorEastAsia" w:hAnsi="Times New Roman" w:cs="Times New Roman"/>
          <w:bCs/>
          <w:sz w:val="28"/>
          <w:szCs w:val="28"/>
        </w:rPr>
        <w:t>».</w:t>
      </w:r>
    </w:p>
    <w:p w:rsidR="00246CAC" w:rsidRPr="001E5DEE" w:rsidRDefault="002631DD" w:rsidP="002631DD">
      <w:pPr>
        <w:pStyle w:val="3"/>
        <w:ind w:firstLine="709"/>
        <w:jc w:val="both"/>
        <w:rPr>
          <w:b w:val="0"/>
          <w:bCs w:val="0"/>
        </w:rPr>
      </w:pPr>
      <w:r w:rsidRPr="001E5DEE">
        <w:rPr>
          <w:b w:val="0"/>
          <w:bCs w:val="0"/>
        </w:rPr>
        <w:t>Зокрема, проектом постанови передбачено:</w:t>
      </w:r>
    </w:p>
    <w:p w:rsidR="00095AD0" w:rsidRPr="001E5DEE" w:rsidRDefault="00095AD0" w:rsidP="002631DD">
      <w:pPr>
        <w:pStyle w:val="21"/>
        <w:jc w:val="both"/>
      </w:pPr>
      <w:r w:rsidRPr="001E5DEE">
        <w:t xml:space="preserve">обов’язкову реєстрацію контролюючими органами осіб, які здійснюють реалізацію спирту етилового на підставі подання відповідної заяви; </w:t>
      </w:r>
    </w:p>
    <w:p w:rsidR="00095AD0" w:rsidRPr="001E5DEE" w:rsidRDefault="00095AD0" w:rsidP="002631DD">
      <w:pPr>
        <w:pStyle w:val="21"/>
        <w:jc w:val="both"/>
      </w:pPr>
      <w:r w:rsidRPr="001E5DEE">
        <w:t xml:space="preserve">ведення реєстру платників акцизного податку з реалізації пального або спирту етилового; </w:t>
      </w:r>
    </w:p>
    <w:p w:rsidR="00095AD0" w:rsidRPr="001E5DEE" w:rsidRDefault="00095AD0" w:rsidP="002631DD">
      <w:pPr>
        <w:pStyle w:val="21"/>
        <w:jc w:val="both"/>
      </w:pPr>
      <w:r w:rsidRPr="001E5DEE">
        <w:t>реєстрацію платникі</w:t>
      </w:r>
      <w:r w:rsidR="000C012F">
        <w:t>в податків – </w:t>
      </w:r>
      <w:r w:rsidRPr="001E5DEE">
        <w:t xml:space="preserve">розпорядників акцизних </w:t>
      </w:r>
      <w:r w:rsidRPr="00B34A6A">
        <w:t>складів</w:t>
      </w:r>
      <w:r w:rsidR="001E5DEE" w:rsidRPr="00B34A6A">
        <w:t> </w:t>
      </w:r>
      <w:r w:rsidRPr="00B34A6A">
        <w:t>/</w:t>
      </w:r>
      <w:r w:rsidR="001E5DEE" w:rsidRPr="00B34A6A">
        <w:t> </w:t>
      </w:r>
      <w:r w:rsidRPr="00B34A6A">
        <w:t xml:space="preserve">акцизних </w:t>
      </w:r>
      <w:r w:rsidRPr="001E5DEE">
        <w:t>складів пересувних</w:t>
      </w:r>
      <w:r w:rsidR="000C012F">
        <w:t>, а також реєстрацію</w:t>
      </w:r>
      <w:r w:rsidRPr="001E5DEE">
        <w:t xml:space="preserve"> акцизних </w:t>
      </w:r>
      <w:r w:rsidRPr="00B34A6A">
        <w:t>складів</w:t>
      </w:r>
      <w:r w:rsidR="001E5DEE" w:rsidRPr="00B34A6A">
        <w:t> </w:t>
      </w:r>
      <w:r w:rsidRPr="00B34A6A">
        <w:t>/</w:t>
      </w:r>
      <w:r w:rsidR="001E5DEE" w:rsidRPr="00B34A6A">
        <w:t> </w:t>
      </w:r>
      <w:r w:rsidRPr="001E5DEE">
        <w:t xml:space="preserve">акцизних складів пересувних у системі електронного адміністрування реалізації пального та спирту етилового; </w:t>
      </w:r>
    </w:p>
    <w:p w:rsidR="00095AD0" w:rsidRPr="001E5DEE" w:rsidRDefault="00095AD0" w:rsidP="002631DD">
      <w:pPr>
        <w:pStyle w:val="21"/>
        <w:ind w:firstLine="567"/>
        <w:jc w:val="both"/>
      </w:pPr>
      <w:r w:rsidRPr="001E5DEE">
        <w:t>ведення у системі окремого обліку обсягів пального або спирту етилового, що оподатковуються акцизним податком, оподатковую</w:t>
      </w:r>
      <w:r w:rsidR="002631DD" w:rsidRPr="001E5DEE">
        <w:t>ться на умовах, встановлених статтею</w:t>
      </w:r>
      <w:r w:rsidRPr="001E5DEE">
        <w:t xml:space="preserve"> 229 Кодексу, не підлягають оподаткуванню, звільняються від оподаткування;</w:t>
      </w:r>
    </w:p>
    <w:p w:rsidR="00095AD0" w:rsidRPr="001E5DEE" w:rsidRDefault="00095AD0" w:rsidP="002631DD">
      <w:pPr>
        <w:pStyle w:val="21"/>
        <w:ind w:firstLine="567"/>
        <w:jc w:val="both"/>
      </w:pPr>
      <w:r w:rsidRPr="001E5DEE">
        <w:t>забезпечення автоматичного обліку обсягів пального або спирту етилового  у розрізі платників податку – розпорядників акцизних складів</w:t>
      </w:r>
      <w:r w:rsidR="001E5DEE" w:rsidRPr="001E5DEE">
        <w:t> </w:t>
      </w:r>
      <w:r w:rsidRPr="001E5DEE">
        <w:t>/ акцизних складів пересувних, а також у розрізі акцизних складів</w:t>
      </w:r>
      <w:r w:rsidR="001E5DEE" w:rsidRPr="001E5DEE">
        <w:t> </w:t>
      </w:r>
      <w:r w:rsidR="000C012F">
        <w:t>/ акцизних складів пересувних.</w:t>
      </w:r>
    </w:p>
    <w:p w:rsidR="0050452E" w:rsidRPr="001E5DEE" w:rsidRDefault="0050452E" w:rsidP="006F24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5DEE">
        <w:rPr>
          <w:rFonts w:ascii="Times New Roman" w:hAnsi="Times New Roman"/>
          <w:b/>
          <w:sz w:val="28"/>
          <w:szCs w:val="28"/>
        </w:rPr>
        <w:lastRenderedPageBreak/>
        <w:t>4. Правові аспекти</w:t>
      </w:r>
    </w:p>
    <w:p w:rsidR="00AC5115" w:rsidRPr="001E5DEE" w:rsidRDefault="00AC5115" w:rsidP="002631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5DEE">
        <w:rPr>
          <w:rFonts w:ascii="Times New Roman" w:hAnsi="Times New Roman"/>
          <w:sz w:val="28"/>
          <w:szCs w:val="28"/>
        </w:rPr>
        <w:t>Правові відносини у цій сфері регулюються:</w:t>
      </w:r>
    </w:p>
    <w:p w:rsidR="003E420B" w:rsidRPr="001E5DEE" w:rsidRDefault="003E420B" w:rsidP="002631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5DEE">
        <w:rPr>
          <w:rFonts w:ascii="Times New Roman" w:hAnsi="Times New Roman"/>
          <w:sz w:val="28"/>
          <w:szCs w:val="28"/>
        </w:rPr>
        <w:t>Пода</w:t>
      </w:r>
      <w:r w:rsidR="00B94563" w:rsidRPr="001E5DEE">
        <w:rPr>
          <w:rFonts w:ascii="Times New Roman" w:hAnsi="Times New Roman"/>
          <w:sz w:val="28"/>
          <w:szCs w:val="28"/>
        </w:rPr>
        <w:t xml:space="preserve">тковим кодексом України від </w:t>
      </w:r>
      <w:r w:rsidR="00265B5C" w:rsidRPr="001E5DEE">
        <w:rPr>
          <w:rFonts w:ascii="Times New Roman" w:hAnsi="Times New Roman"/>
          <w:sz w:val="28"/>
          <w:szCs w:val="28"/>
        </w:rPr>
        <w:t xml:space="preserve">02 грудня </w:t>
      </w:r>
      <w:r w:rsidRPr="001E5DEE">
        <w:rPr>
          <w:rFonts w:ascii="Times New Roman" w:hAnsi="Times New Roman"/>
          <w:sz w:val="28"/>
          <w:szCs w:val="28"/>
        </w:rPr>
        <w:t>2010</w:t>
      </w:r>
      <w:r w:rsidR="00265B5C" w:rsidRPr="001E5DEE">
        <w:rPr>
          <w:rFonts w:ascii="Times New Roman" w:hAnsi="Times New Roman"/>
          <w:sz w:val="28"/>
          <w:szCs w:val="28"/>
        </w:rPr>
        <w:t xml:space="preserve"> року</w:t>
      </w:r>
      <w:r w:rsidRPr="001E5DEE">
        <w:rPr>
          <w:rFonts w:ascii="Times New Roman" w:hAnsi="Times New Roman"/>
          <w:sz w:val="28"/>
          <w:szCs w:val="28"/>
        </w:rPr>
        <w:t xml:space="preserve"> № 2755-VI;</w:t>
      </w:r>
    </w:p>
    <w:p w:rsidR="00AC5115" w:rsidRPr="001E5DEE" w:rsidRDefault="00AC5115" w:rsidP="002631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5DEE">
        <w:rPr>
          <w:rFonts w:ascii="Times New Roman" w:hAnsi="Times New Roman"/>
          <w:sz w:val="28"/>
          <w:szCs w:val="28"/>
        </w:rPr>
        <w:t>постановою Кабінету Міністрів України від 21</w:t>
      </w:r>
      <w:r w:rsidR="007546B2" w:rsidRPr="001E5DEE">
        <w:rPr>
          <w:rFonts w:ascii="Times New Roman" w:hAnsi="Times New Roman"/>
          <w:sz w:val="28"/>
          <w:szCs w:val="28"/>
        </w:rPr>
        <w:t xml:space="preserve"> травня </w:t>
      </w:r>
      <w:r w:rsidRPr="001E5DEE">
        <w:rPr>
          <w:rFonts w:ascii="Times New Roman" w:hAnsi="Times New Roman"/>
          <w:sz w:val="28"/>
          <w:szCs w:val="28"/>
        </w:rPr>
        <w:t>2014</w:t>
      </w:r>
      <w:r w:rsidR="007546B2" w:rsidRPr="001E5DEE">
        <w:rPr>
          <w:rFonts w:ascii="Times New Roman" w:hAnsi="Times New Roman"/>
          <w:sz w:val="28"/>
          <w:szCs w:val="28"/>
        </w:rPr>
        <w:t xml:space="preserve"> року</w:t>
      </w:r>
      <w:r w:rsidRPr="001E5DEE">
        <w:rPr>
          <w:rFonts w:ascii="Times New Roman" w:hAnsi="Times New Roman"/>
          <w:sz w:val="28"/>
          <w:szCs w:val="28"/>
        </w:rPr>
        <w:t xml:space="preserve"> № 236 </w:t>
      </w:r>
      <w:r w:rsidR="00F51D4A" w:rsidRPr="001E5DEE">
        <w:rPr>
          <w:rFonts w:ascii="Times New Roman" w:hAnsi="Times New Roman"/>
          <w:sz w:val="28"/>
          <w:szCs w:val="28"/>
        </w:rPr>
        <w:t xml:space="preserve">                      </w:t>
      </w:r>
      <w:r w:rsidRPr="001E5DEE">
        <w:rPr>
          <w:rFonts w:ascii="Times New Roman" w:hAnsi="Times New Roman"/>
          <w:sz w:val="28"/>
          <w:szCs w:val="28"/>
        </w:rPr>
        <w:t>«Про Державну фіскальну службу України»;</w:t>
      </w:r>
    </w:p>
    <w:p w:rsidR="002631DD" w:rsidRPr="001E5DEE" w:rsidRDefault="002631DD" w:rsidP="002631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5DEE">
        <w:rPr>
          <w:rFonts w:ascii="Times New Roman" w:hAnsi="Times New Roman"/>
          <w:sz w:val="28"/>
          <w:szCs w:val="28"/>
        </w:rPr>
        <w:t>постановою Кабінету Міністрів України від 20 серпня 2014 року № 375                     «Про затвердження Положення про Міністерство фінансів України»;</w:t>
      </w:r>
    </w:p>
    <w:p w:rsidR="00A152E7" w:rsidRPr="001E5DEE" w:rsidRDefault="00A152E7" w:rsidP="00263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DEE">
        <w:rPr>
          <w:rFonts w:ascii="Times New Roman" w:eastAsia="Calibri" w:hAnsi="Times New Roman" w:cs="Times New Roman"/>
          <w:sz w:val="28"/>
          <w:szCs w:val="28"/>
        </w:rPr>
        <w:t xml:space="preserve">постановою Кабінету Міністрів України від 24 лютого 2016 року № 113 </w:t>
      </w:r>
      <w:r w:rsidR="00F51D4A" w:rsidRPr="001E5DEE">
        <w:rPr>
          <w:rFonts w:ascii="Times New Roman" w:eastAsia="Calibri" w:hAnsi="Times New Roman" w:cs="Times New Roman"/>
          <w:sz w:val="28"/>
          <w:szCs w:val="28"/>
        </w:rPr>
        <w:t>«</w:t>
      </w:r>
      <w:r w:rsidRPr="001E5DEE">
        <w:rPr>
          <w:rFonts w:ascii="Times New Roman" w:eastAsia="Calibri" w:hAnsi="Times New Roman" w:cs="Times New Roman"/>
          <w:sz w:val="28"/>
          <w:szCs w:val="28"/>
        </w:rPr>
        <w:t>Деякі питання електронного адміністрування реалізації пального</w:t>
      </w:r>
      <w:r w:rsidR="00F51D4A" w:rsidRPr="001E5DEE">
        <w:rPr>
          <w:rFonts w:ascii="Times New Roman" w:eastAsia="Calibri" w:hAnsi="Times New Roman" w:cs="Times New Roman"/>
          <w:sz w:val="28"/>
          <w:szCs w:val="28"/>
        </w:rPr>
        <w:t>»</w:t>
      </w:r>
      <w:r w:rsidR="000F61F8" w:rsidRPr="001E5D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7802" w:rsidRPr="001E5DEE" w:rsidRDefault="00507802" w:rsidP="002631D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0958" w:rsidRPr="001E5DEE" w:rsidRDefault="0050452E" w:rsidP="001C2B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DEE">
        <w:rPr>
          <w:rFonts w:ascii="Times New Roman" w:eastAsia="Calibri" w:hAnsi="Times New Roman" w:cs="Times New Roman"/>
          <w:b/>
          <w:sz w:val="28"/>
          <w:szCs w:val="28"/>
        </w:rPr>
        <w:t>5. Фінансово-економічне обґрунтування</w:t>
      </w:r>
    </w:p>
    <w:p w:rsidR="0081786D" w:rsidRPr="001E5DEE" w:rsidRDefault="0081786D" w:rsidP="001C2BD1">
      <w:pPr>
        <w:pStyle w:val="3"/>
        <w:keepNext w:val="0"/>
        <w:widowControl w:val="0"/>
        <w:ind w:firstLine="567"/>
        <w:jc w:val="both"/>
        <w:rPr>
          <w:b w:val="0"/>
          <w:bCs w:val="0"/>
        </w:rPr>
      </w:pPr>
      <w:r w:rsidRPr="001E5DEE">
        <w:rPr>
          <w:b w:val="0"/>
          <w:bCs w:val="0"/>
        </w:rPr>
        <w:t xml:space="preserve">Введення у дію </w:t>
      </w:r>
      <w:r w:rsidR="001C2BD1" w:rsidRPr="001E5DEE">
        <w:rPr>
          <w:b w:val="0"/>
          <w:bCs w:val="0"/>
        </w:rPr>
        <w:t>п</w:t>
      </w:r>
      <w:r w:rsidRPr="001E5DEE">
        <w:rPr>
          <w:b w:val="0"/>
          <w:bCs w:val="0"/>
        </w:rPr>
        <w:t>роекту постанови не потребує фінансування з державного бюджету.</w:t>
      </w:r>
    </w:p>
    <w:p w:rsidR="00507802" w:rsidRPr="001E5DEE" w:rsidRDefault="00507802" w:rsidP="002631D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50452E" w:rsidRPr="001E5DEE" w:rsidRDefault="0050452E" w:rsidP="002631D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DEE">
        <w:rPr>
          <w:rFonts w:ascii="Times New Roman" w:eastAsia="Calibri" w:hAnsi="Times New Roman" w:cs="Times New Roman"/>
          <w:b/>
          <w:sz w:val="28"/>
          <w:szCs w:val="28"/>
        </w:rPr>
        <w:t>6. Прогноз впливу</w:t>
      </w:r>
    </w:p>
    <w:p w:rsidR="00480771" w:rsidRPr="001E5DEE" w:rsidRDefault="00480771" w:rsidP="00263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213AB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6480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</w:t>
      </w: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DEE">
        <w:rPr>
          <w:rFonts w:ascii="Times New Roman" w:eastAsia="Calibri" w:hAnsi="Times New Roman" w:cs="Times New Roman"/>
          <w:sz w:val="28"/>
          <w:szCs w:val="28"/>
        </w:rPr>
        <w:t xml:space="preserve">не суперечить загальним принципам формування державної регуляторної політики України, встановленим Законом України </w:t>
      </w:r>
      <w:r w:rsidR="002B2AF6" w:rsidRPr="001E5DE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1E5DEE">
        <w:rPr>
          <w:rFonts w:ascii="Times New Roman" w:eastAsia="Calibri" w:hAnsi="Times New Roman" w:cs="Times New Roman"/>
          <w:sz w:val="28"/>
          <w:szCs w:val="28"/>
        </w:rPr>
        <w:t>від 11</w:t>
      </w:r>
      <w:r w:rsidR="009213AB" w:rsidRPr="001E5DEE">
        <w:rPr>
          <w:rFonts w:ascii="Times New Roman" w:eastAsia="Calibri" w:hAnsi="Times New Roman" w:cs="Times New Roman"/>
          <w:sz w:val="28"/>
          <w:szCs w:val="28"/>
        </w:rPr>
        <w:t xml:space="preserve"> вересня </w:t>
      </w:r>
      <w:r w:rsidRPr="001E5DEE">
        <w:rPr>
          <w:rFonts w:ascii="Times New Roman" w:eastAsia="Calibri" w:hAnsi="Times New Roman" w:cs="Times New Roman"/>
          <w:sz w:val="28"/>
          <w:szCs w:val="28"/>
        </w:rPr>
        <w:t>2003</w:t>
      </w:r>
      <w:r w:rsidR="009213AB" w:rsidRPr="001E5DEE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E5DEE">
        <w:rPr>
          <w:rFonts w:ascii="Times New Roman" w:eastAsia="Calibri" w:hAnsi="Times New Roman" w:cs="Times New Roman"/>
          <w:sz w:val="28"/>
          <w:szCs w:val="28"/>
        </w:rPr>
        <w:t xml:space="preserve"> № 1160-IV «Про засади державної регуляторної політики у сфері господарської діяльності».</w:t>
      </w:r>
    </w:p>
    <w:p w:rsidR="00480771" w:rsidRPr="001E5DEE" w:rsidRDefault="005F6480" w:rsidP="002631D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80771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предметом правового регулювання </w:t>
      </w:r>
      <w:r w:rsidR="001C2BD1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9213AB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 </w:t>
      </w:r>
      <w:r w:rsidR="00480771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матиме безпосереднього впливу на розвиток регіонів, ринок праці, громадське </w:t>
      </w:r>
      <w:r w:rsidR="00480771" w:rsidRPr="001E5DEE">
        <w:rPr>
          <w:rFonts w:ascii="Times New Roman" w:hAnsi="Times New Roman" w:cs="Times New Roman"/>
          <w:sz w:val="28"/>
          <w:szCs w:val="28"/>
        </w:rPr>
        <w:t>здоров’я, екологію, навколишнє середовище та інші сфери суспільних відносин.</w:t>
      </w:r>
    </w:p>
    <w:p w:rsidR="00507802" w:rsidRPr="001E5DEE" w:rsidRDefault="00507802" w:rsidP="002631D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50452E" w:rsidRPr="001E5DEE" w:rsidRDefault="0050452E" w:rsidP="002631D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DEE">
        <w:rPr>
          <w:rFonts w:ascii="Times New Roman" w:eastAsia="Calibri" w:hAnsi="Times New Roman" w:cs="Times New Roman"/>
          <w:b/>
          <w:sz w:val="28"/>
          <w:szCs w:val="28"/>
        </w:rPr>
        <w:t>7. Позиція заінтересованих сторін</w:t>
      </w:r>
    </w:p>
    <w:p w:rsidR="00B67447" w:rsidRPr="001E5DEE" w:rsidRDefault="00B67447" w:rsidP="002631D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</w:t>
      </w:r>
      <w:r w:rsidR="001C2BD1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946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="009213AB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946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</w:t>
      </w: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впливає на інтереси окремих верств (груп) населення, об’єднаних спільними інтересами, суб’єктів господарювання тощо.</w:t>
      </w:r>
    </w:p>
    <w:p w:rsidR="00A803D7" w:rsidRPr="001E5DEE" w:rsidRDefault="00C05946" w:rsidP="002631D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р</w:t>
      </w:r>
      <w:r w:rsidR="00A803D7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еалізація </w:t>
      </w:r>
      <w:r w:rsidR="001C2BD1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03D7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="009213AB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69F4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</w:t>
      </w:r>
      <w:r w:rsidR="00A803D7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стосується питань функціонування місцевого самоврядування, прав та інтересів територіальних громад, соціально-трудової сфери, сфери наукової та науково-технічної діяльності.</w:t>
      </w:r>
    </w:p>
    <w:p w:rsidR="00262DAF" w:rsidRPr="001E5DEE" w:rsidRDefault="00262DAF" w:rsidP="002631D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452E" w:rsidRPr="001E5DEE" w:rsidRDefault="0050452E" w:rsidP="001E5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DEE">
        <w:rPr>
          <w:rFonts w:ascii="Times New Roman" w:eastAsia="Calibri" w:hAnsi="Times New Roman" w:cs="Times New Roman"/>
          <w:b/>
          <w:sz w:val="28"/>
          <w:szCs w:val="28"/>
        </w:rPr>
        <w:t>8. Громадське обговорення</w:t>
      </w:r>
    </w:p>
    <w:p w:rsidR="006C3D1A" w:rsidRPr="001E5DEE" w:rsidRDefault="006C3D1A" w:rsidP="002631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EE">
        <w:rPr>
          <w:rFonts w:ascii="Times New Roman" w:hAnsi="Times New Roman" w:cs="Times New Roman"/>
          <w:sz w:val="28"/>
          <w:szCs w:val="28"/>
        </w:rPr>
        <w:t>Проект постанови оприлюднюється на офіційн</w:t>
      </w:r>
      <w:r w:rsidR="00054355">
        <w:rPr>
          <w:rFonts w:ascii="Times New Roman" w:hAnsi="Times New Roman" w:cs="Times New Roman"/>
          <w:sz w:val="28"/>
          <w:szCs w:val="28"/>
        </w:rPr>
        <w:t>их</w:t>
      </w:r>
      <w:r w:rsidRPr="001E5DEE">
        <w:rPr>
          <w:rFonts w:ascii="Times New Roman" w:hAnsi="Times New Roman" w:cs="Times New Roman"/>
          <w:sz w:val="28"/>
          <w:szCs w:val="28"/>
        </w:rPr>
        <w:t xml:space="preserve"> веб-портал</w:t>
      </w:r>
      <w:r w:rsidR="00054355">
        <w:rPr>
          <w:rFonts w:ascii="Times New Roman" w:hAnsi="Times New Roman" w:cs="Times New Roman"/>
          <w:sz w:val="28"/>
          <w:szCs w:val="28"/>
        </w:rPr>
        <w:t>ах ДФС та</w:t>
      </w:r>
      <w:r w:rsidRPr="001E5DEE">
        <w:rPr>
          <w:rFonts w:ascii="Times New Roman" w:hAnsi="Times New Roman" w:cs="Times New Roman"/>
          <w:sz w:val="28"/>
          <w:szCs w:val="28"/>
        </w:rPr>
        <w:t xml:space="preserve"> </w:t>
      </w:r>
      <w:r w:rsidRPr="00ED6F01">
        <w:rPr>
          <w:rFonts w:ascii="Times New Roman" w:hAnsi="Times New Roman" w:cs="Times New Roman"/>
          <w:sz w:val="28"/>
          <w:szCs w:val="28"/>
        </w:rPr>
        <w:t>Мінфіну</w:t>
      </w:r>
      <w:r w:rsidRPr="001E5DEE">
        <w:rPr>
          <w:rFonts w:ascii="Times New Roman" w:hAnsi="Times New Roman" w:cs="Times New Roman"/>
          <w:sz w:val="28"/>
          <w:szCs w:val="28"/>
        </w:rPr>
        <w:t xml:space="preserve"> для обговорення зацікавленими суб’єктами господарювання та отримання пропозицій у режимі інтерактивного спілкування.</w:t>
      </w:r>
      <w:r w:rsidR="00ED6F0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1C2BD1" w:rsidRPr="001E5DEE" w:rsidRDefault="001C2BD1" w:rsidP="00263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50452E" w:rsidRPr="001E5DEE" w:rsidRDefault="0050452E" w:rsidP="00263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DEE">
        <w:rPr>
          <w:rFonts w:ascii="Times New Roman" w:eastAsia="Calibri" w:hAnsi="Times New Roman" w:cs="Times New Roman"/>
          <w:b/>
          <w:sz w:val="28"/>
          <w:szCs w:val="28"/>
        </w:rPr>
        <w:t>9. Позиція заінтересованих органів</w:t>
      </w:r>
    </w:p>
    <w:p w:rsidR="00163951" w:rsidRPr="001E5DEE" w:rsidRDefault="008269E7" w:rsidP="0026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213AB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</w:t>
      </w:r>
      <w:r w:rsidR="00163951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потребує погодження із</w:t>
      </w:r>
      <w:r w:rsidR="00885C31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BD1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Міністерством економічного розвитку і торгівлі України, </w:t>
      </w:r>
      <w:r w:rsidR="00102576" w:rsidRPr="001E5DEE">
        <w:rPr>
          <w:rFonts w:ascii="Times New Roman" w:hAnsi="Times New Roman" w:cs="Times New Roman"/>
          <w:sz w:val="28"/>
          <w:szCs w:val="28"/>
        </w:rPr>
        <w:t>Міністерством аграрної політики та продовольства України,</w:t>
      </w:r>
      <w:r w:rsidR="00102576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Міністе</w:t>
      </w:r>
      <w:r w:rsidR="001E5DEE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рством енергетики та вугільної </w:t>
      </w:r>
      <w:r w:rsidR="00102576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промисловості України, Міністерством юстиції України, </w:t>
      </w:r>
      <w:r w:rsidR="008D62C1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</w:t>
      </w:r>
      <w:r w:rsidR="00102576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="008D62C1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</w:t>
      </w:r>
      <w:r w:rsidR="00102576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ькою службою</w:t>
      </w:r>
      <w:r w:rsidR="008D62C1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 w:rsidR="00163951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C31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86D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Державною фіскальною службою України, </w:t>
      </w:r>
      <w:r w:rsidR="006608B6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Державною регуляторною службою України</w:t>
      </w:r>
      <w:r w:rsidR="00163951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576" w:rsidRPr="001E5DEE" w:rsidRDefault="00102576" w:rsidP="00263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50452E" w:rsidRPr="001E5DEE" w:rsidRDefault="0050452E" w:rsidP="00263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DEE">
        <w:rPr>
          <w:rFonts w:ascii="Times New Roman" w:eastAsia="Calibri" w:hAnsi="Times New Roman" w:cs="Times New Roman"/>
          <w:b/>
          <w:sz w:val="28"/>
          <w:szCs w:val="28"/>
        </w:rPr>
        <w:t>10. Правова експертиза</w:t>
      </w:r>
    </w:p>
    <w:p w:rsidR="00885C31" w:rsidRPr="001E5DEE" w:rsidRDefault="00885C31" w:rsidP="002631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Проект </w:t>
      </w:r>
      <w:r w:rsidR="009213AB" w:rsidRPr="001E5D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</w:t>
      </w:r>
      <w:r w:rsidR="006608B6" w:rsidRPr="001E5D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останови</w:t>
      </w:r>
      <w:r w:rsidRPr="001E5D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 проведення правової експертизи Мін’юстом.</w:t>
      </w:r>
    </w:p>
    <w:p w:rsidR="00102576" w:rsidRPr="001E5DEE" w:rsidRDefault="00102576" w:rsidP="00263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C012F" w:rsidRDefault="000C012F" w:rsidP="00263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52E" w:rsidRPr="001E5DEE" w:rsidRDefault="0050452E" w:rsidP="00263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D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11. Запобігання дискримінації</w:t>
      </w:r>
    </w:p>
    <w:p w:rsidR="00885C31" w:rsidRPr="001E5DEE" w:rsidRDefault="00885C31" w:rsidP="0026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102576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роекті </w:t>
      </w:r>
      <w:r w:rsidR="009213AB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7970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</w:t>
      </w:r>
      <w:r w:rsidR="009213AB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 положень, які містять ознаки дискримінації.</w:t>
      </w:r>
    </w:p>
    <w:p w:rsidR="00102576" w:rsidRPr="001E5DEE" w:rsidRDefault="00102576" w:rsidP="00263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FB0BEA" w:rsidRPr="001E5DEE" w:rsidRDefault="00FB0BEA" w:rsidP="00263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DEE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1E5DE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1E5DEE">
        <w:rPr>
          <w:rFonts w:ascii="Times New Roman" w:eastAsia="Calibri" w:hAnsi="Times New Roman" w:cs="Times New Roman"/>
          <w:b/>
          <w:sz w:val="28"/>
          <w:szCs w:val="28"/>
        </w:rPr>
        <w:t>. Відповідність принципу забезпечення рівних прав та можливостей жінок і чоловіків</w:t>
      </w:r>
    </w:p>
    <w:p w:rsidR="00FB0BEA" w:rsidRPr="001E5DEE" w:rsidRDefault="006C1D84" w:rsidP="0026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102576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роекті </w:t>
      </w:r>
      <w:r w:rsidR="009213AB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 відсутні</w:t>
      </w:r>
      <w:r w:rsidR="00FB0BEA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r w:rsidR="00FB0BEA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порушують принцип забезпечення рівних прав та можлив</w:t>
      </w: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жінок і чоловіків.</w:t>
      </w:r>
    </w:p>
    <w:p w:rsidR="00102576" w:rsidRPr="001E5DEE" w:rsidRDefault="00102576" w:rsidP="0026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452E" w:rsidRPr="001E5DEE" w:rsidRDefault="0050452E" w:rsidP="00263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DEE">
        <w:rPr>
          <w:rFonts w:ascii="Times New Roman" w:eastAsia="Calibri" w:hAnsi="Times New Roman" w:cs="Times New Roman"/>
          <w:b/>
          <w:sz w:val="28"/>
          <w:szCs w:val="28"/>
        </w:rPr>
        <w:t>12. Запобігання корупції</w:t>
      </w:r>
    </w:p>
    <w:p w:rsidR="00885C31" w:rsidRPr="001E5DEE" w:rsidRDefault="00885C31" w:rsidP="002631D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102576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роекті </w:t>
      </w:r>
      <w:r w:rsidR="009213AB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7970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</w:t>
      </w: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відсутні правила і процедури, які можуть містити ризики вчинення корупційних правопорушень та правопорушень, пов’язаних із корупцією.</w:t>
      </w:r>
    </w:p>
    <w:p w:rsidR="00102576" w:rsidRPr="001E5DEE" w:rsidRDefault="00102576" w:rsidP="002631D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452E" w:rsidRPr="001E5DEE" w:rsidRDefault="0050452E" w:rsidP="00263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DEE">
        <w:rPr>
          <w:rFonts w:ascii="Times New Roman" w:eastAsia="Calibri" w:hAnsi="Times New Roman" w:cs="Times New Roman"/>
          <w:b/>
          <w:sz w:val="28"/>
          <w:szCs w:val="28"/>
        </w:rPr>
        <w:t>13. Прогноз результатів</w:t>
      </w:r>
    </w:p>
    <w:p w:rsidR="005F74D8" w:rsidRPr="001E5DEE" w:rsidRDefault="003E7BAC" w:rsidP="00102576">
      <w:pPr>
        <w:pStyle w:val="rvps6"/>
        <w:shd w:val="clear" w:color="auto" w:fill="FFFFFF"/>
        <w:tabs>
          <w:tab w:val="left" w:pos="9638"/>
        </w:tabs>
        <w:spacing w:before="0" w:beforeAutospacing="0" w:after="0" w:afterAutospacing="0"/>
        <w:ind w:right="-1" w:firstLine="567"/>
        <w:jc w:val="both"/>
        <w:textAlignment w:val="baseline"/>
        <w:rPr>
          <w:sz w:val="28"/>
          <w:szCs w:val="16"/>
        </w:rPr>
      </w:pPr>
      <w:r w:rsidRPr="001E5DEE">
        <w:rPr>
          <w:sz w:val="28"/>
          <w:szCs w:val="28"/>
          <w:lang w:eastAsia="ru-RU"/>
        </w:rPr>
        <w:t xml:space="preserve">Прийняття </w:t>
      </w:r>
      <w:r w:rsidR="00310C14" w:rsidRPr="001E5DEE">
        <w:rPr>
          <w:sz w:val="28"/>
          <w:szCs w:val="28"/>
          <w:lang w:eastAsia="ru-RU"/>
        </w:rPr>
        <w:t xml:space="preserve">проекту </w:t>
      </w:r>
      <w:r w:rsidR="002E7970" w:rsidRPr="001E5DEE">
        <w:rPr>
          <w:sz w:val="28"/>
          <w:szCs w:val="28"/>
          <w:lang w:eastAsia="ru-RU"/>
        </w:rPr>
        <w:t>постанови</w:t>
      </w:r>
      <w:r w:rsidR="00A04040" w:rsidRPr="001E5DEE">
        <w:rPr>
          <w:sz w:val="28"/>
          <w:szCs w:val="28"/>
          <w:lang w:eastAsia="ru-RU"/>
        </w:rPr>
        <w:t xml:space="preserve"> </w:t>
      </w:r>
      <w:r w:rsidR="002E7970" w:rsidRPr="001E5DEE">
        <w:rPr>
          <w:sz w:val="28"/>
          <w:szCs w:val="28"/>
          <w:lang w:eastAsia="ru-RU"/>
        </w:rPr>
        <w:t xml:space="preserve">Кабінету Міністрів України </w:t>
      </w:r>
      <w:r w:rsidR="004162EE" w:rsidRPr="001E5DEE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«</w:t>
      </w:r>
      <w:r w:rsidR="00507802" w:rsidRPr="001E5DEE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Деякі питання </w:t>
      </w:r>
      <w:r w:rsidR="00507802" w:rsidRPr="001E5DEE">
        <w:rPr>
          <w:rFonts w:eastAsiaTheme="majorEastAsia"/>
          <w:bCs/>
          <w:sz w:val="28"/>
          <w:szCs w:val="28"/>
        </w:rPr>
        <w:t>електронного адміністрування реалізації пального та спирту етилового</w:t>
      </w:r>
      <w:r w:rsidR="004162EE" w:rsidRPr="001E5DEE">
        <w:rPr>
          <w:sz w:val="28"/>
          <w:szCs w:val="28"/>
        </w:rPr>
        <w:t xml:space="preserve">» </w:t>
      </w:r>
      <w:r w:rsidR="004162EE" w:rsidRPr="001E5DEE">
        <w:rPr>
          <w:sz w:val="28"/>
          <w:szCs w:val="16"/>
        </w:rPr>
        <w:t>спрямоване на</w:t>
      </w:r>
      <w:r w:rsidR="00821153" w:rsidRPr="001E5DEE">
        <w:rPr>
          <w:sz w:val="28"/>
          <w:szCs w:val="16"/>
        </w:rPr>
        <w:t xml:space="preserve"> реалізацію та</w:t>
      </w:r>
      <w:r w:rsidR="004162EE" w:rsidRPr="001E5DEE">
        <w:rPr>
          <w:sz w:val="28"/>
          <w:szCs w:val="16"/>
        </w:rPr>
        <w:t xml:space="preserve"> забезпечення </w:t>
      </w:r>
      <w:r w:rsidR="00310C14" w:rsidRPr="001E5DEE">
        <w:rPr>
          <w:sz w:val="28"/>
          <w:szCs w:val="28"/>
          <w:lang w:eastAsia="ru-RU"/>
        </w:rPr>
        <w:t xml:space="preserve">виконання </w:t>
      </w:r>
      <w:r w:rsidR="004162EE" w:rsidRPr="001E5DEE">
        <w:rPr>
          <w:sz w:val="28"/>
          <w:szCs w:val="28"/>
          <w:lang w:eastAsia="ru-RU"/>
        </w:rPr>
        <w:t xml:space="preserve">норм </w:t>
      </w:r>
      <w:r w:rsidR="00310C14" w:rsidRPr="001E5DEE">
        <w:rPr>
          <w:sz w:val="28"/>
          <w:szCs w:val="28"/>
        </w:rPr>
        <w:t>Закону № 2628</w:t>
      </w:r>
      <w:r w:rsidR="00821153" w:rsidRPr="001E5DEE">
        <w:rPr>
          <w:sz w:val="28"/>
          <w:szCs w:val="28"/>
        </w:rPr>
        <w:t>, сприятиме упорядкування контролю за обігом пального та спирту етилового.</w:t>
      </w:r>
    </w:p>
    <w:p w:rsidR="00292F46" w:rsidRPr="001E5DEE" w:rsidRDefault="00292F46" w:rsidP="0010257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576" w:rsidRPr="001E5DEE" w:rsidRDefault="00102576" w:rsidP="0010257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7C7" w:rsidRPr="001E5DEE" w:rsidRDefault="00EE67C7" w:rsidP="005A29B0">
      <w:pPr>
        <w:tabs>
          <w:tab w:val="left" w:pos="-4500"/>
          <w:tab w:val="num" w:pos="106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5D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Міністр фінансів України           </w:t>
      </w:r>
      <w:r w:rsidR="005A29B0" w:rsidRPr="001E5D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 w:rsidRPr="001E5D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</w:t>
      </w:r>
      <w:r w:rsidR="00AD7D99" w:rsidRPr="001E5D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 w:rsidRPr="001E5D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AD7D99" w:rsidRPr="001E5D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1E5D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="001E5DEE" w:rsidRPr="001E5D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Pr="001E5DEE">
        <w:rPr>
          <w:rFonts w:ascii="Times New Roman" w:eastAsia="Calibri" w:hAnsi="Times New Roman" w:cs="Times New Roman"/>
          <w:b/>
          <w:bCs/>
          <w:sz w:val="28"/>
          <w:szCs w:val="28"/>
        </w:rPr>
        <w:t>О. МАРКАРОВА</w:t>
      </w:r>
    </w:p>
    <w:p w:rsidR="00EE67C7" w:rsidRPr="001E5DEE" w:rsidRDefault="00EE67C7" w:rsidP="005A29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D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67C7" w:rsidRPr="001E5DEE" w:rsidRDefault="00EE67C7" w:rsidP="005A29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  201</w:t>
      </w:r>
      <w:r w:rsidR="00511FB2"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sectPr w:rsidR="00EE67C7" w:rsidRPr="001E5DEE" w:rsidSect="002631D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40" w:rsidRDefault="00142A40" w:rsidP="00357124">
      <w:pPr>
        <w:spacing w:after="0" w:line="240" w:lineRule="auto"/>
      </w:pPr>
      <w:r>
        <w:separator/>
      </w:r>
    </w:p>
  </w:endnote>
  <w:endnote w:type="continuationSeparator" w:id="0">
    <w:p w:rsidR="00142A40" w:rsidRDefault="00142A40" w:rsidP="0035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40" w:rsidRDefault="00142A40" w:rsidP="00357124">
      <w:pPr>
        <w:spacing w:after="0" w:line="240" w:lineRule="auto"/>
      </w:pPr>
      <w:r>
        <w:separator/>
      </w:r>
    </w:p>
  </w:footnote>
  <w:footnote w:type="continuationSeparator" w:id="0">
    <w:p w:rsidR="00142A40" w:rsidRDefault="00142A40" w:rsidP="0035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363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7124" w:rsidRDefault="003571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3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7124" w:rsidRDefault="003571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57CB"/>
    <w:multiLevelType w:val="hybridMultilevel"/>
    <w:tmpl w:val="4EA45848"/>
    <w:lvl w:ilvl="0" w:tplc="5490A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960146"/>
    <w:multiLevelType w:val="hybridMultilevel"/>
    <w:tmpl w:val="C89A4384"/>
    <w:lvl w:ilvl="0" w:tplc="A190BC2E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C71590B"/>
    <w:multiLevelType w:val="hybridMultilevel"/>
    <w:tmpl w:val="C484AC80"/>
    <w:lvl w:ilvl="0" w:tplc="39BEA7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DB7E91"/>
    <w:multiLevelType w:val="hybridMultilevel"/>
    <w:tmpl w:val="928A36E6"/>
    <w:lvl w:ilvl="0" w:tplc="1B029A1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D595162"/>
    <w:multiLevelType w:val="hybridMultilevel"/>
    <w:tmpl w:val="708AE72C"/>
    <w:lvl w:ilvl="0" w:tplc="BCB630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4A07B89"/>
    <w:multiLevelType w:val="hybridMultilevel"/>
    <w:tmpl w:val="7D326B20"/>
    <w:lvl w:ilvl="0" w:tplc="2A36B7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3C"/>
    <w:rsid w:val="00001B4E"/>
    <w:rsid w:val="0001004C"/>
    <w:rsid w:val="00012434"/>
    <w:rsid w:val="0001249F"/>
    <w:rsid w:val="0002423E"/>
    <w:rsid w:val="00032C7D"/>
    <w:rsid w:val="00035AFB"/>
    <w:rsid w:val="00042EA6"/>
    <w:rsid w:val="000535E3"/>
    <w:rsid w:val="00054355"/>
    <w:rsid w:val="00061B30"/>
    <w:rsid w:val="000659AD"/>
    <w:rsid w:val="00074B23"/>
    <w:rsid w:val="00077F83"/>
    <w:rsid w:val="00080949"/>
    <w:rsid w:val="00081558"/>
    <w:rsid w:val="000849AC"/>
    <w:rsid w:val="00087F06"/>
    <w:rsid w:val="00091202"/>
    <w:rsid w:val="00092421"/>
    <w:rsid w:val="00092FC4"/>
    <w:rsid w:val="000956BF"/>
    <w:rsid w:val="00095AD0"/>
    <w:rsid w:val="000A12ED"/>
    <w:rsid w:val="000C012F"/>
    <w:rsid w:val="000D1A76"/>
    <w:rsid w:val="000D7273"/>
    <w:rsid w:val="000F015A"/>
    <w:rsid w:val="000F61F8"/>
    <w:rsid w:val="00102576"/>
    <w:rsid w:val="00111F75"/>
    <w:rsid w:val="00120A63"/>
    <w:rsid w:val="00123411"/>
    <w:rsid w:val="00133185"/>
    <w:rsid w:val="00134331"/>
    <w:rsid w:val="00134A4B"/>
    <w:rsid w:val="00134BBE"/>
    <w:rsid w:val="00136DFD"/>
    <w:rsid w:val="00137075"/>
    <w:rsid w:val="00142A40"/>
    <w:rsid w:val="00142F40"/>
    <w:rsid w:val="00147C87"/>
    <w:rsid w:val="0015061F"/>
    <w:rsid w:val="00152D7A"/>
    <w:rsid w:val="00161C69"/>
    <w:rsid w:val="0016227F"/>
    <w:rsid w:val="00163951"/>
    <w:rsid w:val="001740BD"/>
    <w:rsid w:val="001768D1"/>
    <w:rsid w:val="00177567"/>
    <w:rsid w:val="00182EE5"/>
    <w:rsid w:val="0018504C"/>
    <w:rsid w:val="00187426"/>
    <w:rsid w:val="001901FF"/>
    <w:rsid w:val="00190B01"/>
    <w:rsid w:val="00191ADF"/>
    <w:rsid w:val="001959E9"/>
    <w:rsid w:val="001A0D3D"/>
    <w:rsid w:val="001A72E7"/>
    <w:rsid w:val="001B1460"/>
    <w:rsid w:val="001B6EBC"/>
    <w:rsid w:val="001C2BD1"/>
    <w:rsid w:val="001C3486"/>
    <w:rsid w:val="001D6007"/>
    <w:rsid w:val="001E0D8B"/>
    <w:rsid w:val="001E5A50"/>
    <w:rsid w:val="001E5DEE"/>
    <w:rsid w:val="001E747F"/>
    <w:rsid w:val="00201932"/>
    <w:rsid w:val="00206E60"/>
    <w:rsid w:val="002225BE"/>
    <w:rsid w:val="0022355C"/>
    <w:rsid w:val="00224CBB"/>
    <w:rsid w:val="00230B69"/>
    <w:rsid w:val="00231C74"/>
    <w:rsid w:val="002334CF"/>
    <w:rsid w:val="002356B0"/>
    <w:rsid w:val="00240820"/>
    <w:rsid w:val="00246CAC"/>
    <w:rsid w:val="00250D84"/>
    <w:rsid w:val="00262DAF"/>
    <w:rsid w:val="002631DD"/>
    <w:rsid w:val="0026573E"/>
    <w:rsid w:val="00265B5C"/>
    <w:rsid w:val="002756D6"/>
    <w:rsid w:val="00292F46"/>
    <w:rsid w:val="00296D79"/>
    <w:rsid w:val="002B2AF6"/>
    <w:rsid w:val="002C2AA8"/>
    <w:rsid w:val="002C58BC"/>
    <w:rsid w:val="002E74D6"/>
    <w:rsid w:val="002E7970"/>
    <w:rsid w:val="002F0AE4"/>
    <w:rsid w:val="002F1307"/>
    <w:rsid w:val="00303199"/>
    <w:rsid w:val="00310C14"/>
    <w:rsid w:val="00310C87"/>
    <w:rsid w:val="00316875"/>
    <w:rsid w:val="003234EC"/>
    <w:rsid w:val="00323FFD"/>
    <w:rsid w:val="00327C11"/>
    <w:rsid w:val="00342A16"/>
    <w:rsid w:val="00345925"/>
    <w:rsid w:val="00354B5B"/>
    <w:rsid w:val="00356938"/>
    <w:rsid w:val="00357124"/>
    <w:rsid w:val="003606F1"/>
    <w:rsid w:val="00363D1D"/>
    <w:rsid w:val="0036443E"/>
    <w:rsid w:val="0037529C"/>
    <w:rsid w:val="00377BDC"/>
    <w:rsid w:val="00381787"/>
    <w:rsid w:val="0038538E"/>
    <w:rsid w:val="003877DB"/>
    <w:rsid w:val="00394134"/>
    <w:rsid w:val="003955F6"/>
    <w:rsid w:val="003A70C6"/>
    <w:rsid w:val="003D7EB1"/>
    <w:rsid w:val="003E420B"/>
    <w:rsid w:val="003E7BAC"/>
    <w:rsid w:val="003F2EEE"/>
    <w:rsid w:val="003F607E"/>
    <w:rsid w:val="004162EE"/>
    <w:rsid w:val="0042375D"/>
    <w:rsid w:val="004338FA"/>
    <w:rsid w:val="00436E19"/>
    <w:rsid w:val="00440EBC"/>
    <w:rsid w:val="0044496E"/>
    <w:rsid w:val="0045063B"/>
    <w:rsid w:val="00452AD9"/>
    <w:rsid w:val="00453EEA"/>
    <w:rsid w:val="00461754"/>
    <w:rsid w:val="00461E58"/>
    <w:rsid w:val="00467D77"/>
    <w:rsid w:val="00467D8C"/>
    <w:rsid w:val="00480771"/>
    <w:rsid w:val="00487AF7"/>
    <w:rsid w:val="0049794E"/>
    <w:rsid w:val="004A0732"/>
    <w:rsid w:val="004B0355"/>
    <w:rsid w:val="004B3473"/>
    <w:rsid w:val="004B43C4"/>
    <w:rsid w:val="004C0605"/>
    <w:rsid w:val="004C42F5"/>
    <w:rsid w:val="004C44B6"/>
    <w:rsid w:val="004E0688"/>
    <w:rsid w:val="004E3145"/>
    <w:rsid w:val="004E34D7"/>
    <w:rsid w:val="004E765E"/>
    <w:rsid w:val="004F3374"/>
    <w:rsid w:val="004F5248"/>
    <w:rsid w:val="004F71A4"/>
    <w:rsid w:val="004F7406"/>
    <w:rsid w:val="0050452E"/>
    <w:rsid w:val="00506B4F"/>
    <w:rsid w:val="00507574"/>
    <w:rsid w:val="00507802"/>
    <w:rsid w:val="00507DDD"/>
    <w:rsid w:val="005112D3"/>
    <w:rsid w:val="00511FB2"/>
    <w:rsid w:val="00512AC2"/>
    <w:rsid w:val="005136DF"/>
    <w:rsid w:val="00516CDE"/>
    <w:rsid w:val="005234C5"/>
    <w:rsid w:val="0052639B"/>
    <w:rsid w:val="00530377"/>
    <w:rsid w:val="0053312E"/>
    <w:rsid w:val="00534A52"/>
    <w:rsid w:val="0055198C"/>
    <w:rsid w:val="00566E39"/>
    <w:rsid w:val="005723FD"/>
    <w:rsid w:val="005869F4"/>
    <w:rsid w:val="005871B4"/>
    <w:rsid w:val="005A0A41"/>
    <w:rsid w:val="005A29B0"/>
    <w:rsid w:val="005B2F83"/>
    <w:rsid w:val="005B3670"/>
    <w:rsid w:val="005B588A"/>
    <w:rsid w:val="005C5BA7"/>
    <w:rsid w:val="005C76D5"/>
    <w:rsid w:val="005E0606"/>
    <w:rsid w:val="005E27AA"/>
    <w:rsid w:val="005F4874"/>
    <w:rsid w:val="005F56F0"/>
    <w:rsid w:val="005F6480"/>
    <w:rsid w:val="005F74D8"/>
    <w:rsid w:val="00603A75"/>
    <w:rsid w:val="00612BEF"/>
    <w:rsid w:val="00614E2A"/>
    <w:rsid w:val="00614ECB"/>
    <w:rsid w:val="00615CD9"/>
    <w:rsid w:val="00624005"/>
    <w:rsid w:val="00630787"/>
    <w:rsid w:val="00634580"/>
    <w:rsid w:val="00636CC1"/>
    <w:rsid w:val="00655E13"/>
    <w:rsid w:val="00656364"/>
    <w:rsid w:val="00656E7A"/>
    <w:rsid w:val="00660427"/>
    <w:rsid w:val="006605DF"/>
    <w:rsid w:val="006608B6"/>
    <w:rsid w:val="00662DC0"/>
    <w:rsid w:val="00663983"/>
    <w:rsid w:val="00664E16"/>
    <w:rsid w:val="00677CD2"/>
    <w:rsid w:val="006855F4"/>
    <w:rsid w:val="0068789A"/>
    <w:rsid w:val="006947D5"/>
    <w:rsid w:val="00695548"/>
    <w:rsid w:val="00695E38"/>
    <w:rsid w:val="006A03C6"/>
    <w:rsid w:val="006A134C"/>
    <w:rsid w:val="006A222B"/>
    <w:rsid w:val="006A520E"/>
    <w:rsid w:val="006C1D84"/>
    <w:rsid w:val="006C3073"/>
    <w:rsid w:val="006C3D1A"/>
    <w:rsid w:val="006C6DEE"/>
    <w:rsid w:val="006D144A"/>
    <w:rsid w:val="006D3F7E"/>
    <w:rsid w:val="006D6981"/>
    <w:rsid w:val="006E09CC"/>
    <w:rsid w:val="006E3A08"/>
    <w:rsid w:val="006E53B5"/>
    <w:rsid w:val="006E78B5"/>
    <w:rsid w:val="006F2437"/>
    <w:rsid w:val="00703984"/>
    <w:rsid w:val="00711638"/>
    <w:rsid w:val="007137B2"/>
    <w:rsid w:val="007139B0"/>
    <w:rsid w:val="00716DF3"/>
    <w:rsid w:val="007232E7"/>
    <w:rsid w:val="00723F92"/>
    <w:rsid w:val="00724CC6"/>
    <w:rsid w:val="0072604F"/>
    <w:rsid w:val="0073058B"/>
    <w:rsid w:val="007367C8"/>
    <w:rsid w:val="00736E13"/>
    <w:rsid w:val="00740EF5"/>
    <w:rsid w:val="00752ADE"/>
    <w:rsid w:val="007546B2"/>
    <w:rsid w:val="00754DE7"/>
    <w:rsid w:val="007572C9"/>
    <w:rsid w:val="00760C27"/>
    <w:rsid w:val="00761F2D"/>
    <w:rsid w:val="00772314"/>
    <w:rsid w:val="0077403E"/>
    <w:rsid w:val="007872B7"/>
    <w:rsid w:val="0079531F"/>
    <w:rsid w:val="007A477B"/>
    <w:rsid w:val="007A4CA8"/>
    <w:rsid w:val="007D4E1F"/>
    <w:rsid w:val="007D625E"/>
    <w:rsid w:val="007E3284"/>
    <w:rsid w:val="007F3A83"/>
    <w:rsid w:val="007F60AB"/>
    <w:rsid w:val="0080144F"/>
    <w:rsid w:val="0080186D"/>
    <w:rsid w:val="0081012F"/>
    <w:rsid w:val="0081786D"/>
    <w:rsid w:val="008206F8"/>
    <w:rsid w:val="00821153"/>
    <w:rsid w:val="008225AA"/>
    <w:rsid w:val="00824383"/>
    <w:rsid w:val="008269E7"/>
    <w:rsid w:val="00835B87"/>
    <w:rsid w:val="00841472"/>
    <w:rsid w:val="00854C40"/>
    <w:rsid w:val="0086262A"/>
    <w:rsid w:val="00873D41"/>
    <w:rsid w:val="00875B8C"/>
    <w:rsid w:val="00880204"/>
    <w:rsid w:val="008807F3"/>
    <w:rsid w:val="00885070"/>
    <w:rsid w:val="00885C31"/>
    <w:rsid w:val="0088792A"/>
    <w:rsid w:val="00891501"/>
    <w:rsid w:val="0089510F"/>
    <w:rsid w:val="008A413C"/>
    <w:rsid w:val="008A5736"/>
    <w:rsid w:val="008A6216"/>
    <w:rsid w:val="008A7473"/>
    <w:rsid w:val="008B7388"/>
    <w:rsid w:val="008D4E57"/>
    <w:rsid w:val="008D62C1"/>
    <w:rsid w:val="0090220F"/>
    <w:rsid w:val="009051E8"/>
    <w:rsid w:val="00907540"/>
    <w:rsid w:val="009138CF"/>
    <w:rsid w:val="009139DD"/>
    <w:rsid w:val="009213AB"/>
    <w:rsid w:val="00921833"/>
    <w:rsid w:val="0093442C"/>
    <w:rsid w:val="00934D0F"/>
    <w:rsid w:val="00937701"/>
    <w:rsid w:val="0094038B"/>
    <w:rsid w:val="009443C6"/>
    <w:rsid w:val="00945BAD"/>
    <w:rsid w:val="00954538"/>
    <w:rsid w:val="00971E0B"/>
    <w:rsid w:val="00976A61"/>
    <w:rsid w:val="00976DF3"/>
    <w:rsid w:val="00977C18"/>
    <w:rsid w:val="00984B92"/>
    <w:rsid w:val="009A2CD2"/>
    <w:rsid w:val="009B468D"/>
    <w:rsid w:val="009B56DA"/>
    <w:rsid w:val="009B6344"/>
    <w:rsid w:val="009C0051"/>
    <w:rsid w:val="009C0958"/>
    <w:rsid w:val="009C186C"/>
    <w:rsid w:val="009C1B4C"/>
    <w:rsid w:val="009C452A"/>
    <w:rsid w:val="009D53A6"/>
    <w:rsid w:val="009E46F5"/>
    <w:rsid w:val="009E7976"/>
    <w:rsid w:val="009F0971"/>
    <w:rsid w:val="009F1E46"/>
    <w:rsid w:val="00A01EB7"/>
    <w:rsid w:val="00A02AD9"/>
    <w:rsid w:val="00A04040"/>
    <w:rsid w:val="00A066EA"/>
    <w:rsid w:val="00A14F87"/>
    <w:rsid w:val="00A152E7"/>
    <w:rsid w:val="00A16FA3"/>
    <w:rsid w:val="00A1758B"/>
    <w:rsid w:val="00A177CC"/>
    <w:rsid w:val="00A20023"/>
    <w:rsid w:val="00A2056E"/>
    <w:rsid w:val="00A308BB"/>
    <w:rsid w:val="00A351EF"/>
    <w:rsid w:val="00A3575B"/>
    <w:rsid w:val="00A40CE2"/>
    <w:rsid w:val="00A42BE8"/>
    <w:rsid w:val="00A43084"/>
    <w:rsid w:val="00A44594"/>
    <w:rsid w:val="00A65E02"/>
    <w:rsid w:val="00A74C06"/>
    <w:rsid w:val="00A7551B"/>
    <w:rsid w:val="00A803D7"/>
    <w:rsid w:val="00A80BC2"/>
    <w:rsid w:val="00A84938"/>
    <w:rsid w:val="00AA2A76"/>
    <w:rsid w:val="00AA2BF7"/>
    <w:rsid w:val="00AB6191"/>
    <w:rsid w:val="00AB6FD0"/>
    <w:rsid w:val="00AC06EF"/>
    <w:rsid w:val="00AC5115"/>
    <w:rsid w:val="00AD1B9E"/>
    <w:rsid w:val="00AD1EB3"/>
    <w:rsid w:val="00AD6BEB"/>
    <w:rsid w:val="00AD7D99"/>
    <w:rsid w:val="00AE6709"/>
    <w:rsid w:val="00AF7B1B"/>
    <w:rsid w:val="00B05CCE"/>
    <w:rsid w:val="00B10C98"/>
    <w:rsid w:val="00B1447B"/>
    <w:rsid w:val="00B16842"/>
    <w:rsid w:val="00B203CB"/>
    <w:rsid w:val="00B20771"/>
    <w:rsid w:val="00B21294"/>
    <w:rsid w:val="00B238D7"/>
    <w:rsid w:val="00B3484F"/>
    <w:rsid w:val="00B34A6A"/>
    <w:rsid w:val="00B37136"/>
    <w:rsid w:val="00B405A7"/>
    <w:rsid w:val="00B405D5"/>
    <w:rsid w:val="00B4072A"/>
    <w:rsid w:val="00B47F1D"/>
    <w:rsid w:val="00B50198"/>
    <w:rsid w:val="00B5566E"/>
    <w:rsid w:val="00B57FE8"/>
    <w:rsid w:val="00B67447"/>
    <w:rsid w:val="00B67C87"/>
    <w:rsid w:val="00B727AA"/>
    <w:rsid w:val="00B747B3"/>
    <w:rsid w:val="00B812EC"/>
    <w:rsid w:val="00B82160"/>
    <w:rsid w:val="00B85623"/>
    <w:rsid w:val="00B92D98"/>
    <w:rsid w:val="00B94563"/>
    <w:rsid w:val="00B97CD7"/>
    <w:rsid w:val="00BA1B7E"/>
    <w:rsid w:val="00BA3052"/>
    <w:rsid w:val="00BA6404"/>
    <w:rsid w:val="00BB272A"/>
    <w:rsid w:val="00BB638D"/>
    <w:rsid w:val="00BC277C"/>
    <w:rsid w:val="00BC5743"/>
    <w:rsid w:val="00BC7549"/>
    <w:rsid w:val="00BD0F7A"/>
    <w:rsid w:val="00BD5819"/>
    <w:rsid w:val="00BE35A1"/>
    <w:rsid w:val="00BE5A07"/>
    <w:rsid w:val="00BF1D62"/>
    <w:rsid w:val="00C05946"/>
    <w:rsid w:val="00C13CB5"/>
    <w:rsid w:val="00C229A9"/>
    <w:rsid w:val="00C251B8"/>
    <w:rsid w:val="00C2623C"/>
    <w:rsid w:val="00C32F52"/>
    <w:rsid w:val="00C40373"/>
    <w:rsid w:val="00C41FBA"/>
    <w:rsid w:val="00C5140E"/>
    <w:rsid w:val="00C51F9E"/>
    <w:rsid w:val="00C57056"/>
    <w:rsid w:val="00C65D7D"/>
    <w:rsid w:val="00C66B82"/>
    <w:rsid w:val="00C67874"/>
    <w:rsid w:val="00C67EAC"/>
    <w:rsid w:val="00C71C9B"/>
    <w:rsid w:val="00C73933"/>
    <w:rsid w:val="00C740E5"/>
    <w:rsid w:val="00C74B33"/>
    <w:rsid w:val="00C81D10"/>
    <w:rsid w:val="00C82781"/>
    <w:rsid w:val="00C85D56"/>
    <w:rsid w:val="00C941FF"/>
    <w:rsid w:val="00CA615E"/>
    <w:rsid w:val="00CE0EFE"/>
    <w:rsid w:val="00CF2140"/>
    <w:rsid w:val="00D028C8"/>
    <w:rsid w:val="00D0356D"/>
    <w:rsid w:val="00D10776"/>
    <w:rsid w:val="00D115A6"/>
    <w:rsid w:val="00D141F1"/>
    <w:rsid w:val="00D147B8"/>
    <w:rsid w:val="00D231DE"/>
    <w:rsid w:val="00D257A8"/>
    <w:rsid w:val="00D37A25"/>
    <w:rsid w:val="00D516E6"/>
    <w:rsid w:val="00D546C0"/>
    <w:rsid w:val="00D626F6"/>
    <w:rsid w:val="00D632AB"/>
    <w:rsid w:val="00D66446"/>
    <w:rsid w:val="00D75618"/>
    <w:rsid w:val="00D867E7"/>
    <w:rsid w:val="00D93A01"/>
    <w:rsid w:val="00D96CDE"/>
    <w:rsid w:val="00D97354"/>
    <w:rsid w:val="00DA125A"/>
    <w:rsid w:val="00DB088E"/>
    <w:rsid w:val="00DB19A8"/>
    <w:rsid w:val="00DB704C"/>
    <w:rsid w:val="00DD22BD"/>
    <w:rsid w:val="00DE0B5E"/>
    <w:rsid w:val="00DE6622"/>
    <w:rsid w:val="00DE7178"/>
    <w:rsid w:val="00E0256C"/>
    <w:rsid w:val="00E030C3"/>
    <w:rsid w:val="00E05331"/>
    <w:rsid w:val="00E0625D"/>
    <w:rsid w:val="00E13805"/>
    <w:rsid w:val="00E1640C"/>
    <w:rsid w:val="00E31200"/>
    <w:rsid w:val="00E31367"/>
    <w:rsid w:val="00E32C0A"/>
    <w:rsid w:val="00E36F96"/>
    <w:rsid w:val="00E435ED"/>
    <w:rsid w:val="00E536C7"/>
    <w:rsid w:val="00E57FD1"/>
    <w:rsid w:val="00E646F0"/>
    <w:rsid w:val="00E7142E"/>
    <w:rsid w:val="00E74BD6"/>
    <w:rsid w:val="00E772E7"/>
    <w:rsid w:val="00E855BE"/>
    <w:rsid w:val="00E87B3E"/>
    <w:rsid w:val="00E9000A"/>
    <w:rsid w:val="00E91A25"/>
    <w:rsid w:val="00EA1ED7"/>
    <w:rsid w:val="00EB4B09"/>
    <w:rsid w:val="00EC6FDB"/>
    <w:rsid w:val="00ED4037"/>
    <w:rsid w:val="00ED6F01"/>
    <w:rsid w:val="00EE36C8"/>
    <w:rsid w:val="00EE6023"/>
    <w:rsid w:val="00EE67C7"/>
    <w:rsid w:val="00EF7919"/>
    <w:rsid w:val="00F00402"/>
    <w:rsid w:val="00F207E5"/>
    <w:rsid w:val="00F20CFA"/>
    <w:rsid w:val="00F223F9"/>
    <w:rsid w:val="00F311DD"/>
    <w:rsid w:val="00F3655E"/>
    <w:rsid w:val="00F37D0B"/>
    <w:rsid w:val="00F418C9"/>
    <w:rsid w:val="00F41B67"/>
    <w:rsid w:val="00F46348"/>
    <w:rsid w:val="00F469A0"/>
    <w:rsid w:val="00F51D4A"/>
    <w:rsid w:val="00F527DA"/>
    <w:rsid w:val="00F56F5F"/>
    <w:rsid w:val="00F608A8"/>
    <w:rsid w:val="00F67391"/>
    <w:rsid w:val="00F73D7D"/>
    <w:rsid w:val="00F81644"/>
    <w:rsid w:val="00F82806"/>
    <w:rsid w:val="00F83806"/>
    <w:rsid w:val="00F84353"/>
    <w:rsid w:val="00F919F9"/>
    <w:rsid w:val="00F92FCB"/>
    <w:rsid w:val="00FA156D"/>
    <w:rsid w:val="00FA51C4"/>
    <w:rsid w:val="00FB01C1"/>
    <w:rsid w:val="00FB0BEA"/>
    <w:rsid w:val="00FB45B9"/>
    <w:rsid w:val="00FB6843"/>
    <w:rsid w:val="00FC5652"/>
    <w:rsid w:val="00FC7267"/>
    <w:rsid w:val="00FD2E10"/>
    <w:rsid w:val="00FD3068"/>
    <w:rsid w:val="00FE1019"/>
    <w:rsid w:val="00FE2F38"/>
    <w:rsid w:val="00FE3791"/>
    <w:rsid w:val="00FE58BC"/>
    <w:rsid w:val="00FE5B2C"/>
    <w:rsid w:val="00FF227E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48"/>
  </w:style>
  <w:style w:type="paragraph" w:styleId="2">
    <w:name w:val="heading 2"/>
    <w:basedOn w:val="a"/>
    <w:next w:val="a"/>
    <w:link w:val="20"/>
    <w:uiPriority w:val="9"/>
    <w:unhideWhenUsed/>
    <w:qFormat/>
    <w:rsid w:val="00E71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7232E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1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57124"/>
  </w:style>
  <w:style w:type="paragraph" w:styleId="a5">
    <w:name w:val="footer"/>
    <w:basedOn w:val="a"/>
    <w:link w:val="a6"/>
    <w:uiPriority w:val="99"/>
    <w:unhideWhenUsed/>
    <w:rsid w:val="003571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57124"/>
  </w:style>
  <w:style w:type="paragraph" w:styleId="a7">
    <w:name w:val="List Paragraph"/>
    <w:basedOn w:val="a"/>
    <w:uiPriority w:val="34"/>
    <w:qFormat/>
    <w:rsid w:val="000D72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84B9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FA156D"/>
    <w:pPr>
      <w:autoSpaceDE w:val="0"/>
      <w:autoSpaceDN w:val="0"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ий текст 2 Знак"/>
    <w:basedOn w:val="a0"/>
    <w:link w:val="21"/>
    <w:uiPriority w:val="99"/>
    <w:rsid w:val="00FA15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7232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rsid w:val="007232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Title"/>
    <w:aliases w:val="Назва Знак"/>
    <w:basedOn w:val="a"/>
    <w:link w:val="1"/>
    <w:uiPriority w:val="99"/>
    <w:qFormat/>
    <w:rsid w:val="007232E7"/>
    <w:pPr>
      <w:widowControl w:val="0"/>
      <w:spacing w:after="0" w:line="340" w:lineRule="auto"/>
      <w:ind w:right="564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">
    <w:name w:val="Назва Знак1"/>
    <w:aliases w:val="Назва Знак Знак"/>
    <w:basedOn w:val="a0"/>
    <w:link w:val="aa"/>
    <w:uiPriority w:val="99"/>
    <w:rsid w:val="007232E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StyleZakonu">
    <w:name w:val="StyleZakonu Знак"/>
    <w:link w:val="StyleZakonu0"/>
    <w:uiPriority w:val="99"/>
    <w:locked/>
    <w:rsid w:val="0089150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Zakonu0">
    <w:name w:val="StyleZakonu"/>
    <w:basedOn w:val="a"/>
    <w:link w:val="StyleZakonu"/>
    <w:uiPriority w:val="99"/>
    <w:rsid w:val="0089150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rvps6">
    <w:name w:val="rvps6"/>
    <w:basedOn w:val="a"/>
    <w:rsid w:val="00D9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D93A01"/>
  </w:style>
  <w:style w:type="paragraph" w:customStyle="1" w:styleId="ab">
    <w:name w:val="Нормальний текст"/>
    <w:basedOn w:val="a"/>
    <w:rsid w:val="008225AA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c">
    <w:name w:val="No Spacing"/>
    <w:uiPriority w:val="1"/>
    <w:qFormat/>
    <w:rsid w:val="00CA615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rvps14">
    <w:name w:val="rvps14"/>
    <w:basedOn w:val="a"/>
    <w:rsid w:val="0056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d">
    <w:name w:val="Hyperlink"/>
    <w:uiPriority w:val="99"/>
    <w:rsid w:val="00AE6709"/>
    <w:rPr>
      <w:color w:val="0000FF"/>
      <w:u w:val="single"/>
    </w:rPr>
  </w:style>
  <w:style w:type="table" w:styleId="ae">
    <w:name w:val="Table Grid"/>
    <w:basedOn w:val="a1"/>
    <w:uiPriority w:val="59"/>
    <w:rsid w:val="0063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71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48"/>
  </w:style>
  <w:style w:type="paragraph" w:styleId="2">
    <w:name w:val="heading 2"/>
    <w:basedOn w:val="a"/>
    <w:next w:val="a"/>
    <w:link w:val="20"/>
    <w:uiPriority w:val="9"/>
    <w:unhideWhenUsed/>
    <w:qFormat/>
    <w:rsid w:val="00E71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7232E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1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57124"/>
  </w:style>
  <w:style w:type="paragraph" w:styleId="a5">
    <w:name w:val="footer"/>
    <w:basedOn w:val="a"/>
    <w:link w:val="a6"/>
    <w:uiPriority w:val="99"/>
    <w:unhideWhenUsed/>
    <w:rsid w:val="003571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57124"/>
  </w:style>
  <w:style w:type="paragraph" w:styleId="a7">
    <w:name w:val="List Paragraph"/>
    <w:basedOn w:val="a"/>
    <w:uiPriority w:val="34"/>
    <w:qFormat/>
    <w:rsid w:val="000D72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84B9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FA156D"/>
    <w:pPr>
      <w:autoSpaceDE w:val="0"/>
      <w:autoSpaceDN w:val="0"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ий текст 2 Знак"/>
    <w:basedOn w:val="a0"/>
    <w:link w:val="21"/>
    <w:uiPriority w:val="99"/>
    <w:rsid w:val="00FA15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7232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rsid w:val="007232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Title"/>
    <w:aliases w:val="Назва Знак"/>
    <w:basedOn w:val="a"/>
    <w:link w:val="1"/>
    <w:uiPriority w:val="99"/>
    <w:qFormat/>
    <w:rsid w:val="007232E7"/>
    <w:pPr>
      <w:widowControl w:val="0"/>
      <w:spacing w:after="0" w:line="340" w:lineRule="auto"/>
      <w:ind w:right="564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">
    <w:name w:val="Назва Знак1"/>
    <w:aliases w:val="Назва Знак Знак"/>
    <w:basedOn w:val="a0"/>
    <w:link w:val="aa"/>
    <w:uiPriority w:val="99"/>
    <w:rsid w:val="007232E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StyleZakonu">
    <w:name w:val="StyleZakonu Знак"/>
    <w:link w:val="StyleZakonu0"/>
    <w:uiPriority w:val="99"/>
    <w:locked/>
    <w:rsid w:val="0089150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Zakonu0">
    <w:name w:val="StyleZakonu"/>
    <w:basedOn w:val="a"/>
    <w:link w:val="StyleZakonu"/>
    <w:uiPriority w:val="99"/>
    <w:rsid w:val="0089150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rvps6">
    <w:name w:val="rvps6"/>
    <w:basedOn w:val="a"/>
    <w:rsid w:val="00D9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D93A01"/>
  </w:style>
  <w:style w:type="paragraph" w:customStyle="1" w:styleId="ab">
    <w:name w:val="Нормальний текст"/>
    <w:basedOn w:val="a"/>
    <w:rsid w:val="008225AA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c">
    <w:name w:val="No Spacing"/>
    <w:uiPriority w:val="1"/>
    <w:qFormat/>
    <w:rsid w:val="00CA615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rvps14">
    <w:name w:val="rvps14"/>
    <w:basedOn w:val="a"/>
    <w:rsid w:val="0056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d">
    <w:name w:val="Hyperlink"/>
    <w:uiPriority w:val="99"/>
    <w:rsid w:val="00AE6709"/>
    <w:rPr>
      <w:color w:val="0000FF"/>
      <w:u w:val="single"/>
    </w:rPr>
  </w:style>
  <w:style w:type="table" w:styleId="ae">
    <w:name w:val="Table Grid"/>
    <w:basedOn w:val="a1"/>
    <w:uiPriority w:val="59"/>
    <w:rsid w:val="0063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71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2D7A-56AC-4F71-AC8C-BBAB841D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3584</Words>
  <Characters>2044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cp:lastPrinted>2019-01-24T12:12:00Z</cp:lastPrinted>
  <dcterms:created xsi:type="dcterms:W3CDTF">2019-02-13T12:36:00Z</dcterms:created>
  <dcterms:modified xsi:type="dcterms:W3CDTF">2019-02-13T14:16:00Z</dcterms:modified>
</cp:coreProperties>
</file>