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A" w:rsidRDefault="00C865AA" w:rsidP="00C865AA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фінансів України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2020 року № _____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F337A7">
        <w:rPr>
          <w:sz w:val="28"/>
          <w:szCs w:val="28"/>
          <w:lang w:val="uk-UA"/>
        </w:rPr>
        <w:t>Порядку направлення контролюючими органами податкових вимог платникам податків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E122B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У </w:t>
      </w:r>
      <w:r w:rsidRPr="00E122BE">
        <w:rPr>
          <w:sz w:val="28"/>
          <w:szCs w:val="28"/>
          <w:lang w:val="uk-UA"/>
        </w:rPr>
        <w:t>Заголов</w:t>
      </w:r>
      <w:r>
        <w:rPr>
          <w:sz w:val="28"/>
          <w:szCs w:val="28"/>
          <w:lang w:val="uk-UA"/>
        </w:rPr>
        <w:t>ку</w:t>
      </w:r>
      <w:r w:rsidRPr="00E122B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орядку слова «контролюючими органами» замінити словами «податковими органами».</w:t>
      </w: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865AA">
        <w:rPr>
          <w:sz w:val="28"/>
          <w:szCs w:val="28"/>
          <w:lang w:val="uk-UA"/>
        </w:rPr>
        <w:t xml:space="preserve"> розділі ІІІ:</w:t>
      </w:r>
    </w:p>
    <w:p w:rsidR="00C11186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1 </w:t>
      </w:r>
      <w:r w:rsidR="00C11186">
        <w:rPr>
          <w:sz w:val="28"/>
          <w:szCs w:val="28"/>
          <w:lang w:val="uk-UA"/>
        </w:rPr>
        <w:t>викласти у такій редакції:</w:t>
      </w:r>
    </w:p>
    <w:p w:rsidR="00C865AA" w:rsidRDefault="00C11186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Податкові вимоги формуються автоматично на підставі даних інформаційно-телекомунікаційних систем (далі – ІТС) податкових органів </w:t>
      </w:r>
      <w:r w:rsidR="00C865AA">
        <w:rPr>
          <w:sz w:val="28"/>
          <w:szCs w:val="28"/>
          <w:lang w:val="uk-UA"/>
        </w:rPr>
        <w:t>з урахуванням інформації про податковий борг з митних платежів, отриманої в порядку обміну інформацією відповідно до пункту 41.2 статті 41 Кодексу.»;</w:t>
      </w:r>
    </w:p>
    <w:p w:rsidR="00C865AA" w:rsidRDefault="00C11186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865AA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="00C865AA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>слова «Податкова вимога» замінити словами</w:t>
      </w:r>
      <w:r w:rsidR="00C865AA">
        <w:rPr>
          <w:sz w:val="28"/>
          <w:szCs w:val="28"/>
          <w:lang w:val="uk-UA"/>
        </w:rPr>
        <w:t xml:space="preserve"> «Сформована</w:t>
      </w:r>
      <w:r>
        <w:rPr>
          <w:sz w:val="28"/>
          <w:szCs w:val="28"/>
          <w:lang w:val="uk-UA"/>
        </w:rPr>
        <w:t xml:space="preserve"> податкова вимога</w:t>
      </w:r>
      <w:r w:rsidR="00C865AA">
        <w:rPr>
          <w:sz w:val="28"/>
          <w:szCs w:val="28"/>
          <w:lang w:val="uk-UA"/>
        </w:rPr>
        <w:t>»;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3 слова «грошового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F66F9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>» замінити словами «податкового боргу», а слова «активів, які відповідно до законодавства можуть бути предметом застави, можливі дату та час проведення публічних торгів з їх продажу» замінити словами «</w:t>
      </w:r>
      <w:r w:rsidRPr="00F337A7">
        <w:rPr>
          <w:sz w:val="28"/>
          <w:szCs w:val="28"/>
          <w:lang w:val="uk-UA"/>
        </w:rPr>
        <w:t>майна, яке відповідно до законодавства може бути предметом податкової застави, проведення публічних торгів з продажу заставного майна.»;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5 </w:t>
      </w:r>
      <w:r w:rsidR="001645E1">
        <w:rPr>
          <w:sz w:val="28"/>
          <w:szCs w:val="28"/>
          <w:lang w:val="uk-UA"/>
        </w:rPr>
        <w:t>після слів</w:t>
      </w:r>
      <w:r>
        <w:rPr>
          <w:sz w:val="28"/>
          <w:szCs w:val="28"/>
          <w:lang w:val="uk-UA"/>
        </w:rPr>
        <w:t xml:space="preserve"> «відокремленого підрозділу юридичної особи» доповнити словами «/уповноваженої особи за договором про спільну діяльність або угодою про розподіл продукції/управителя майна </w:t>
      </w:r>
      <w:r w:rsidR="00E122BE">
        <w:rPr>
          <w:sz w:val="28"/>
          <w:szCs w:val="28"/>
          <w:lang w:val="uk-UA"/>
        </w:rPr>
        <w:t>за договором управління майном».</w:t>
      </w: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8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865AA">
        <w:rPr>
          <w:sz w:val="28"/>
          <w:szCs w:val="28"/>
          <w:lang w:val="uk-UA"/>
        </w:rPr>
        <w:t xml:space="preserve"> розділі І</w:t>
      </w:r>
      <w:r w:rsidR="00C865AA">
        <w:rPr>
          <w:sz w:val="28"/>
          <w:szCs w:val="28"/>
          <w:lang w:val="en-US"/>
        </w:rPr>
        <w:t>V</w:t>
      </w:r>
      <w:r w:rsidR="00C865AA">
        <w:rPr>
          <w:sz w:val="28"/>
          <w:szCs w:val="28"/>
          <w:lang w:val="uk-UA"/>
        </w:rPr>
        <w:t>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пункті 2: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першому після слів «при формуванні» доповнити словами «податковим органом», а після слів «певний рік» доповнити словами «у межах такого органу»;</w:t>
      </w:r>
    </w:p>
    <w:p w:rsidR="00C865AA" w:rsidRDefault="00C11186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абзацу першого </w:t>
      </w:r>
      <w:r w:rsidR="00C865AA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 xml:space="preserve">новими </w:t>
      </w:r>
      <w:r w:rsidR="00C865AA">
        <w:rPr>
          <w:sz w:val="28"/>
          <w:szCs w:val="28"/>
          <w:lang w:val="uk-UA"/>
        </w:rPr>
        <w:t>абзацами такого змісту:</w:t>
      </w:r>
    </w:p>
    <w:p w:rsidR="00C865AA" w:rsidRPr="003461A8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«Порядковий номер податкової вимоги має такий формат:</w:t>
      </w:r>
      <w:r w:rsidR="00825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NNNNNNN</w:t>
      </w:r>
      <w:r w:rsidRPr="00C865A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PPPP</w:t>
      </w:r>
      <w:r w:rsidRPr="00C865A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OOOO</w:t>
      </w:r>
      <w:r>
        <w:rPr>
          <w:sz w:val="28"/>
          <w:szCs w:val="28"/>
          <w:lang w:val="uk-UA"/>
        </w:rPr>
        <w:t>, де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– </w:t>
      </w:r>
      <w:proofErr w:type="gramStart"/>
      <w:r>
        <w:rPr>
          <w:sz w:val="28"/>
          <w:szCs w:val="28"/>
          <w:lang w:val="uk-UA"/>
        </w:rPr>
        <w:t>порядковий</w:t>
      </w:r>
      <w:proofErr w:type="gramEnd"/>
      <w:r>
        <w:rPr>
          <w:sz w:val="28"/>
          <w:szCs w:val="28"/>
          <w:lang w:val="uk-UA"/>
        </w:rPr>
        <w:t xml:space="preserve"> номер (7 цифр);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– код структурного підрозділу (4 цифри);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– код податкового органу (4 цифри).»;</w:t>
      </w:r>
    </w:p>
    <w:p w:rsidR="00C865AA" w:rsidRDefault="001645E1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 виключити.</w:t>
      </w:r>
    </w:p>
    <w:p w:rsidR="001645E1" w:rsidRDefault="001645E1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пункти 6 – 7 вважати відповідно пунктами 5 – 6;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1645E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викласти у такій редакції: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645E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Сформована в ІТС податкова вимога надсилається (вручається) платнику податків у паперовій та/або електронній формі.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Податкова вимога, що надсилається (вручається) у паперовій формі, у день її формування в ІТС друкується у двох примірниках, підписується керівником (його заступником або уповноваженою особою) податкового органу, скріплюється печаткою податкового органу та один примірник надсилається (вручається) платнику податків, другий долучається до справи платника податків.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Платникам податків, які подають звітність в електронній формі та/або пройшли електронну ідентифікацію онлайн в електронному кабінеті</w:t>
      </w:r>
      <w:r w:rsidR="001727FD">
        <w:rPr>
          <w:sz w:val="28"/>
          <w:szCs w:val="28"/>
          <w:lang w:val="uk-UA"/>
        </w:rPr>
        <w:t xml:space="preserve"> </w:t>
      </w:r>
      <w:r w:rsidR="001727FD" w:rsidRPr="003D3B97">
        <w:rPr>
          <w:sz w:val="28"/>
          <w:szCs w:val="28"/>
          <w:lang w:val="uk-UA"/>
        </w:rPr>
        <w:t>та подали заяву про бажання отримувати документ через електронний кабінет</w:t>
      </w:r>
      <w:r>
        <w:rPr>
          <w:sz w:val="28"/>
          <w:szCs w:val="28"/>
          <w:lang w:val="uk-UA"/>
        </w:rPr>
        <w:t>, податкові вимоги можуть надсилатися в електронній формі засобами електронного зв</w:t>
      </w:r>
      <w:r w:rsidRPr="007249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дотриманням законів України «Про електронні документи та електронний документообіг» та «Про електронні довірчі послуги».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Податкова вимога, що надсилається в електронній формі, у день її формування в ІТС підписується керівником (його заступником або уповноваженою особою) податкового органу шляхом накладення </w:t>
      </w:r>
      <w:r>
        <w:rPr>
          <w:sz w:val="28"/>
          <w:szCs w:val="28"/>
          <w:lang w:val="uk-UA"/>
        </w:rPr>
        <w:lastRenderedPageBreak/>
        <w:t>кваліфікованого електронного підпису та печатки, після чого надсилається в електронний кабінет платника засобами ІТС з одночасним надісланням платнику податків на його електронну адресу (адреси) інформації про вид документа, дату та час його надіслання до електронного кабінету.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440D8">
        <w:rPr>
          <w:sz w:val="28"/>
          <w:szCs w:val="28"/>
          <w:lang w:val="uk-UA"/>
        </w:rPr>
        <w:t xml:space="preserve">На вимогу платника податків, який отримав </w:t>
      </w:r>
      <w:r>
        <w:rPr>
          <w:sz w:val="28"/>
          <w:szCs w:val="28"/>
          <w:lang w:val="uk-UA"/>
        </w:rPr>
        <w:t>податкову вимогу</w:t>
      </w:r>
      <w:r w:rsidRPr="00C440D8">
        <w:rPr>
          <w:sz w:val="28"/>
          <w:szCs w:val="28"/>
          <w:lang w:val="uk-UA"/>
        </w:rPr>
        <w:t xml:space="preserve"> в електронній формі, </w:t>
      </w:r>
      <w:r>
        <w:rPr>
          <w:sz w:val="28"/>
          <w:szCs w:val="28"/>
          <w:lang w:val="uk-UA"/>
        </w:rPr>
        <w:t xml:space="preserve">податковий </w:t>
      </w:r>
      <w:r w:rsidRPr="00C440D8">
        <w:rPr>
          <w:sz w:val="28"/>
          <w:szCs w:val="28"/>
          <w:lang w:val="uk-UA"/>
        </w:rPr>
        <w:t xml:space="preserve">орган надає такому платнику податків </w:t>
      </w:r>
      <w:r>
        <w:rPr>
          <w:sz w:val="28"/>
          <w:szCs w:val="28"/>
          <w:lang w:val="uk-UA"/>
        </w:rPr>
        <w:t xml:space="preserve">податкову вимогу </w:t>
      </w:r>
      <w:r w:rsidRPr="00C440D8">
        <w:rPr>
          <w:sz w:val="28"/>
          <w:szCs w:val="28"/>
          <w:lang w:val="uk-UA"/>
        </w:rPr>
        <w:t>у паперовій формі протягом трьох робочих днів з дня надходження відповідної вимоги (у паперовій або електронній формі) платника податків.</w:t>
      </w:r>
      <w:r>
        <w:rPr>
          <w:sz w:val="28"/>
          <w:szCs w:val="28"/>
          <w:lang w:val="uk-UA"/>
        </w:rPr>
        <w:t>»;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абзаци перший – другий </w:t>
      </w:r>
      <w:r w:rsidR="00C11186">
        <w:rPr>
          <w:sz w:val="28"/>
          <w:szCs w:val="28"/>
          <w:lang w:val="uk-UA"/>
        </w:rPr>
        <w:t>пункт</w:t>
      </w:r>
      <w:r w:rsidR="00C11186">
        <w:rPr>
          <w:sz w:val="28"/>
          <w:szCs w:val="28"/>
          <w:lang w:val="uk-UA"/>
        </w:rPr>
        <w:t>у</w:t>
      </w:r>
      <w:r w:rsidR="00C11186">
        <w:rPr>
          <w:sz w:val="28"/>
          <w:szCs w:val="28"/>
          <w:lang w:val="uk-UA"/>
        </w:rPr>
        <w:t xml:space="preserve"> 6</w:t>
      </w:r>
      <w:r w:rsidR="00C111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замінити </w:t>
      </w:r>
      <w:r w:rsidR="00C11186">
        <w:rPr>
          <w:sz w:val="28"/>
          <w:szCs w:val="28"/>
          <w:lang w:val="uk-UA"/>
        </w:rPr>
        <w:t xml:space="preserve">трьома новими </w:t>
      </w:r>
      <w:r>
        <w:rPr>
          <w:sz w:val="28"/>
          <w:szCs w:val="28"/>
          <w:lang w:val="uk-UA"/>
        </w:rPr>
        <w:t>абзацами такого змісту: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645E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Податкова вимога вважається належним чином надісланою (врученою) платнику податків, якщо вона надіслана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(місцезнаходженням, податковою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, а для фізичної особи (її законного чи уповноваженого представника) – місцем проживання або останнього відомого місцезнаходження) платника податків рекомендованим листом з повідомленням про вручення або особисто вручена платнику податків (його законному чи уповноваженому представникові), або надіслан</w:t>
      </w:r>
      <w:r w:rsidR="00C1118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електронний кабінет засобами ІТС з дотриманням вимог законів України «Про електронні документи та електронний документообіг» та «Про електронні довірчі послуги».</w:t>
      </w:r>
    </w:p>
    <w:p w:rsidR="00C865AA" w:rsidRPr="00B20C28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B20C28">
        <w:rPr>
          <w:sz w:val="28"/>
          <w:szCs w:val="28"/>
          <w:lang w:val="uk-UA"/>
        </w:rPr>
        <w:t xml:space="preserve">У разі неотримання </w:t>
      </w:r>
      <w:r>
        <w:rPr>
          <w:sz w:val="28"/>
          <w:szCs w:val="28"/>
          <w:lang w:val="uk-UA"/>
        </w:rPr>
        <w:t>податковим</w:t>
      </w:r>
      <w:r w:rsidRPr="00B20C28">
        <w:rPr>
          <w:sz w:val="28"/>
          <w:szCs w:val="28"/>
          <w:lang w:val="uk-UA"/>
        </w:rPr>
        <w:t xml:space="preserve"> органом квитанції про доставку </w:t>
      </w:r>
      <w:r>
        <w:rPr>
          <w:sz w:val="28"/>
          <w:szCs w:val="28"/>
          <w:lang w:val="uk-UA"/>
        </w:rPr>
        <w:t>податкової вимоги</w:t>
      </w:r>
      <w:r w:rsidRPr="00B20C28">
        <w:rPr>
          <w:sz w:val="28"/>
          <w:szCs w:val="28"/>
          <w:lang w:val="uk-UA"/>
        </w:rPr>
        <w:t xml:space="preserve"> в електронний кабінет протягом двох робочих днів з дня </w:t>
      </w:r>
      <w:r>
        <w:rPr>
          <w:sz w:val="28"/>
          <w:szCs w:val="28"/>
          <w:lang w:val="uk-UA"/>
        </w:rPr>
        <w:t>її</w:t>
      </w:r>
      <w:r w:rsidRPr="00B20C28">
        <w:rPr>
          <w:sz w:val="28"/>
          <w:szCs w:val="28"/>
          <w:lang w:val="uk-UA"/>
        </w:rPr>
        <w:t xml:space="preserve"> надіслання так</w:t>
      </w:r>
      <w:r>
        <w:rPr>
          <w:sz w:val="28"/>
          <w:szCs w:val="28"/>
          <w:lang w:val="uk-UA"/>
        </w:rPr>
        <w:t>а</w:t>
      </w:r>
      <w:r w:rsidRPr="00B20C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податкова вимога</w:t>
      </w:r>
      <w:r w:rsidRPr="00B20C28">
        <w:rPr>
          <w:sz w:val="28"/>
          <w:szCs w:val="28"/>
          <w:lang w:val="uk-UA"/>
        </w:rPr>
        <w:t xml:space="preserve"> у паперовій формі на третій робочий день з дня відправлення з електронного кабінету надсилається </w:t>
      </w:r>
      <w:r>
        <w:rPr>
          <w:sz w:val="28"/>
          <w:szCs w:val="28"/>
          <w:lang w:val="uk-UA"/>
        </w:rPr>
        <w:t>у порядку, визначеному абзацом першим цього пункту для надіслання податкової вимоги у паперовій формі.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B20C28">
        <w:rPr>
          <w:sz w:val="28"/>
          <w:szCs w:val="28"/>
          <w:lang w:val="uk-UA"/>
        </w:rPr>
        <w:t xml:space="preserve">При цьому строк доставки </w:t>
      </w:r>
      <w:r>
        <w:rPr>
          <w:sz w:val="28"/>
          <w:szCs w:val="28"/>
          <w:lang w:val="uk-UA"/>
        </w:rPr>
        <w:t xml:space="preserve">податкової вимоги </w:t>
      </w:r>
      <w:r w:rsidRPr="00B20C28">
        <w:rPr>
          <w:sz w:val="28"/>
          <w:szCs w:val="28"/>
          <w:lang w:val="uk-UA"/>
        </w:rPr>
        <w:t xml:space="preserve">в електронний кабінет, визначений абзацом </w:t>
      </w:r>
      <w:r>
        <w:rPr>
          <w:sz w:val="28"/>
          <w:szCs w:val="28"/>
          <w:lang w:val="uk-UA"/>
        </w:rPr>
        <w:t>другим</w:t>
      </w:r>
      <w:r w:rsidRPr="00B20C28">
        <w:rPr>
          <w:sz w:val="28"/>
          <w:szCs w:val="28"/>
          <w:lang w:val="uk-UA"/>
        </w:rPr>
        <w:t xml:space="preserve"> цього пункту, не зараховується до строку надіслання </w:t>
      </w:r>
      <w:r>
        <w:rPr>
          <w:sz w:val="28"/>
          <w:szCs w:val="28"/>
          <w:lang w:val="uk-UA"/>
        </w:rPr>
        <w:t>такої вимоги</w:t>
      </w:r>
      <w:r w:rsidRPr="00B20C28">
        <w:rPr>
          <w:sz w:val="28"/>
          <w:szCs w:val="28"/>
          <w:lang w:val="uk-UA"/>
        </w:rPr>
        <w:t>.</w:t>
      </w:r>
      <w:r w:rsidR="00E122BE">
        <w:rPr>
          <w:sz w:val="28"/>
          <w:szCs w:val="28"/>
          <w:lang w:val="uk-UA"/>
        </w:rPr>
        <w:t>».</w:t>
      </w: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C865AA">
        <w:rPr>
          <w:sz w:val="28"/>
          <w:szCs w:val="28"/>
          <w:lang w:val="uk-UA"/>
        </w:rPr>
        <w:t xml:space="preserve"> зв</w:t>
      </w:r>
      <w:r w:rsidR="00C865AA" w:rsidRPr="00B20C28">
        <w:rPr>
          <w:sz w:val="28"/>
          <w:szCs w:val="28"/>
        </w:rPr>
        <w:t>’</w:t>
      </w:r>
      <w:proofErr w:type="spellStart"/>
      <w:r w:rsidR="00C865AA">
        <w:rPr>
          <w:sz w:val="28"/>
          <w:szCs w:val="28"/>
          <w:lang w:val="uk-UA"/>
        </w:rPr>
        <w:t>язку</w:t>
      </w:r>
      <w:proofErr w:type="spellEnd"/>
      <w:r w:rsidR="00C865AA">
        <w:rPr>
          <w:sz w:val="28"/>
          <w:szCs w:val="28"/>
          <w:lang w:val="uk-UA"/>
        </w:rPr>
        <w:t xml:space="preserve"> з цим абзаци третій – четвертий вважати </w:t>
      </w:r>
      <w:r w:rsidR="00C11186">
        <w:rPr>
          <w:sz w:val="28"/>
          <w:szCs w:val="28"/>
          <w:lang w:val="uk-UA"/>
        </w:rPr>
        <w:t xml:space="preserve">відповідно </w:t>
      </w:r>
      <w:r w:rsidR="00C865AA">
        <w:rPr>
          <w:sz w:val="28"/>
          <w:szCs w:val="28"/>
          <w:lang w:val="uk-UA"/>
        </w:rPr>
        <w:t>абзацами четвертим – п</w:t>
      </w:r>
      <w:r w:rsidR="00C865AA" w:rsidRPr="00B20C2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ятим</w:t>
      </w:r>
      <w:proofErr w:type="spellEnd"/>
      <w:r>
        <w:rPr>
          <w:sz w:val="28"/>
          <w:szCs w:val="28"/>
          <w:lang w:val="uk-UA"/>
        </w:rPr>
        <w:t>.</w:t>
      </w: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</w:t>
      </w:r>
      <w:r w:rsidR="00C865AA">
        <w:rPr>
          <w:sz w:val="28"/>
          <w:szCs w:val="28"/>
          <w:lang w:val="uk-UA"/>
        </w:rPr>
        <w:t xml:space="preserve"> розділі </w:t>
      </w:r>
      <w:r w:rsidR="00C865AA">
        <w:rPr>
          <w:sz w:val="28"/>
          <w:szCs w:val="28"/>
          <w:lang w:val="en-US"/>
        </w:rPr>
        <w:t>V</w:t>
      </w:r>
      <w:r w:rsidR="00C865AA">
        <w:rPr>
          <w:sz w:val="28"/>
          <w:szCs w:val="28"/>
          <w:lang w:val="uk-UA"/>
        </w:rPr>
        <w:t>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1 </w:t>
      </w:r>
      <w:r w:rsidR="00C11186">
        <w:rPr>
          <w:sz w:val="28"/>
          <w:szCs w:val="28"/>
          <w:lang w:val="uk-UA"/>
        </w:rPr>
        <w:t>викласти у такій редакції</w:t>
      </w:r>
      <w:r>
        <w:rPr>
          <w:sz w:val="28"/>
          <w:szCs w:val="28"/>
          <w:lang w:val="uk-UA"/>
        </w:rPr>
        <w:t>:</w:t>
      </w:r>
    </w:p>
    <w:p w:rsidR="00CA7A89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A7A89">
        <w:rPr>
          <w:sz w:val="28"/>
          <w:szCs w:val="28"/>
          <w:lang w:val="uk-UA"/>
        </w:rPr>
        <w:t>1. Після отримання податковим органом повідомлення про вручення поштового відправлення (у тому числі із зазначенням причин невручення за їх наявності) платнику податків податкової вимоги таке повідомлення передається податковому керуючому.</w:t>
      </w:r>
    </w:p>
    <w:p w:rsidR="00C865AA" w:rsidRPr="00B20C28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надсилання (вручення) податкової вимоги проставляється:</w:t>
      </w:r>
    </w:p>
    <w:p w:rsidR="00C865AA" w:rsidRPr="009A51F4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A51F4">
        <w:rPr>
          <w:sz w:val="28"/>
          <w:szCs w:val="28"/>
          <w:lang w:val="uk-UA"/>
        </w:rPr>
        <w:t xml:space="preserve">посадовою особою платника податків </w:t>
      </w:r>
      <w:r>
        <w:rPr>
          <w:sz w:val="28"/>
          <w:szCs w:val="28"/>
          <w:lang w:val="uk-UA"/>
        </w:rPr>
        <w:t xml:space="preserve">– </w:t>
      </w:r>
      <w:r w:rsidRPr="009A51F4">
        <w:rPr>
          <w:sz w:val="28"/>
          <w:szCs w:val="28"/>
          <w:lang w:val="uk-UA"/>
        </w:rPr>
        <w:t xml:space="preserve">юридичної особи </w:t>
      </w:r>
      <w:r>
        <w:rPr>
          <w:sz w:val="28"/>
          <w:szCs w:val="28"/>
          <w:lang w:val="uk-UA"/>
        </w:rPr>
        <w:t>(його відокремленого підрозділу/уповноваженої особи за договором про спільну діяльність або угодою про розподіл продукції/управителя майна за договором управління майном)</w:t>
      </w:r>
      <w:r w:rsidRPr="009A51F4">
        <w:rPr>
          <w:sz w:val="28"/>
          <w:szCs w:val="28"/>
          <w:lang w:val="uk-UA"/>
        </w:rPr>
        <w:t>/фізичною особою (його законним чи уповноваженим представником) – у разі вручення податкової вимоги у паперовій формі під підпис. Проставляється на обох примірниках податкової вимоги;</w:t>
      </w:r>
    </w:p>
    <w:p w:rsidR="00C865AA" w:rsidRPr="009A51F4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A51F4">
        <w:rPr>
          <w:sz w:val="28"/>
          <w:szCs w:val="28"/>
          <w:lang w:val="uk-UA"/>
        </w:rPr>
        <w:t xml:space="preserve">податковим керуючим – у разі надсилання </w:t>
      </w:r>
      <w:r>
        <w:rPr>
          <w:sz w:val="28"/>
          <w:szCs w:val="28"/>
          <w:lang w:val="uk-UA"/>
        </w:rPr>
        <w:t xml:space="preserve">податкової вимоги </w:t>
      </w:r>
      <w:r w:rsidRPr="009A51F4">
        <w:rPr>
          <w:sz w:val="28"/>
          <w:szCs w:val="28"/>
          <w:lang w:val="uk-UA"/>
        </w:rPr>
        <w:t>рекомендованим листом з повідомленням про вручення;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A51F4">
        <w:rPr>
          <w:sz w:val="28"/>
          <w:szCs w:val="28"/>
          <w:lang w:val="uk-UA"/>
        </w:rPr>
        <w:t xml:space="preserve">ІТС – у разі надсилання податкової вимоги </w:t>
      </w:r>
      <w:r>
        <w:rPr>
          <w:sz w:val="28"/>
          <w:szCs w:val="28"/>
          <w:lang w:val="uk-UA"/>
        </w:rPr>
        <w:t>в</w:t>
      </w:r>
      <w:r w:rsidRPr="009A51F4">
        <w:rPr>
          <w:sz w:val="28"/>
          <w:szCs w:val="28"/>
          <w:lang w:val="uk-UA"/>
        </w:rPr>
        <w:t xml:space="preserve"> електронній формі в електронний кабінет. 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A51F4">
        <w:rPr>
          <w:sz w:val="28"/>
          <w:szCs w:val="28"/>
          <w:lang w:val="uk-UA"/>
        </w:rPr>
        <w:t>Датою вручення платнику податків податкової вимоги в електронній формі є дата, зазначена у квитанції про доставку у текстовому форматі, що відправляється з електронного кабінету автоматично та свідчить про дату та час доставки податкової вимоги платнику податків. У разі якщо доставка документа відбулася після 18 години, датою вручення податкової вимоги платнику податків вважається наступний робочий день. Якщо доставка відбулася у вихідний чи святковий день, датою вручення податкової вимоги платнику податків вважається перший робочий день, що настає за вихідним або святковим днем.</w:t>
      </w:r>
      <w:r>
        <w:rPr>
          <w:sz w:val="28"/>
          <w:szCs w:val="28"/>
          <w:lang w:val="uk-UA"/>
        </w:rPr>
        <w:t>»;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2: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абзаці першому слова «, підшиває корінець податкової вимоги до справи платника податків та, зокрема» замінити словами «та долучає до справи платника податків»;</w:t>
      </w:r>
    </w:p>
    <w:p w:rsidR="00C865AA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абзаці другому слова «прикріпляє до корінця податкової вимоги» замінити </w:t>
      </w:r>
      <w:r w:rsidR="00CA7A89">
        <w:rPr>
          <w:sz w:val="28"/>
          <w:szCs w:val="28"/>
          <w:lang w:val="uk-UA"/>
        </w:rPr>
        <w:t>знаком</w:t>
      </w:r>
      <w:r>
        <w:rPr>
          <w:sz w:val="28"/>
          <w:szCs w:val="28"/>
          <w:lang w:val="uk-UA"/>
        </w:rPr>
        <w:t xml:space="preserve"> «–»;</w:t>
      </w:r>
    </w:p>
    <w:p w:rsidR="00C865AA" w:rsidRPr="00CA22A0" w:rsidRDefault="00C865AA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абзацах третьому – п</w:t>
      </w:r>
      <w:r w:rsidRPr="00CA22A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ятому</w:t>
      </w:r>
      <w:proofErr w:type="spellEnd"/>
      <w:r>
        <w:rPr>
          <w:sz w:val="28"/>
          <w:szCs w:val="28"/>
          <w:lang w:val="uk-UA"/>
        </w:rPr>
        <w:t xml:space="preserve"> слово «підшиває» </w:t>
      </w:r>
      <w:r w:rsidR="00CA7A89">
        <w:rPr>
          <w:sz w:val="28"/>
          <w:szCs w:val="28"/>
          <w:lang w:val="uk-UA"/>
        </w:rPr>
        <w:t>замінити знаком «–»</w:t>
      </w:r>
      <w:r>
        <w:rPr>
          <w:sz w:val="28"/>
          <w:szCs w:val="28"/>
          <w:lang w:val="uk-UA"/>
        </w:rPr>
        <w:t>, а слова «до справи платника податків поряд з корінцем відповідної податково</w:t>
      </w:r>
      <w:r w:rsidR="00E122BE">
        <w:rPr>
          <w:sz w:val="28"/>
          <w:szCs w:val="28"/>
          <w:lang w:val="uk-UA"/>
        </w:rPr>
        <w:t xml:space="preserve">ї вимоги» </w:t>
      </w:r>
      <w:r w:rsidR="00CA7A89">
        <w:rPr>
          <w:sz w:val="28"/>
          <w:szCs w:val="28"/>
          <w:lang w:val="uk-UA"/>
        </w:rPr>
        <w:t>виключити.</w:t>
      </w:r>
    </w:p>
    <w:p w:rsidR="00C865AA" w:rsidRDefault="00E122BE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8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865AA">
        <w:rPr>
          <w:sz w:val="28"/>
          <w:szCs w:val="28"/>
          <w:lang w:val="uk-UA"/>
        </w:rPr>
        <w:t xml:space="preserve"> тексті Порядку слова «контролюючий орган» в усіх відмінках та числах замінити </w:t>
      </w:r>
      <w:r w:rsidR="00CA7A89">
        <w:rPr>
          <w:sz w:val="28"/>
          <w:szCs w:val="28"/>
          <w:lang w:val="uk-UA"/>
        </w:rPr>
        <w:t xml:space="preserve">відповідно </w:t>
      </w:r>
      <w:r w:rsidR="00C865AA">
        <w:rPr>
          <w:sz w:val="28"/>
          <w:szCs w:val="28"/>
          <w:lang w:val="uk-UA"/>
        </w:rPr>
        <w:t>словами «податковий орган» у відповідних відмінках та числах;</w:t>
      </w:r>
    </w:p>
    <w:p w:rsidR="00C865AA" w:rsidRDefault="001C6788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65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</w:t>
      </w:r>
      <w:r w:rsidR="00C865AA" w:rsidRPr="00000935">
        <w:rPr>
          <w:sz w:val="28"/>
          <w:szCs w:val="28"/>
          <w:lang w:val="uk-UA"/>
        </w:rPr>
        <w:t>одатки 1 та 2 до Порядку викла</w:t>
      </w:r>
      <w:r>
        <w:rPr>
          <w:sz w:val="28"/>
          <w:szCs w:val="28"/>
          <w:lang w:val="uk-UA"/>
        </w:rPr>
        <w:t>сти</w:t>
      </w:r>
      <w:r w:rsidR="00C865AA" w:rsidRPr="00000935">
        <w:rPr>
          <w:sz w:val="28"/>
          <w:szCs w:val="28"/>
          <w:lang w:val="uk-UA"/>
        </w:rPr>
        <w:t xml:space="preserve"> у новій редакції, що дода</w:t>
      </w:r>
      <w:r w:rsidR="00CA7A89">
        <w:rPr>
          <w:sz w:val="28"/>
          <w:szCs w:val="28"/>
          <w:lang w:val="uk-UA"/>
        </w:rPr>
        <w:t>є</w:t>
      </w:r>
      <w:r w:rsidR="00C865AA" w:rsidRPr="00000935">
        <w:rPr>
          <w:sz w:val="28"/>
          <w:szCs w:val="28"/>
          <w:lang w:val="uk-UA"/>
        </w:rPr>
        <w:t>ться.</w:t>
      </w:r>
    </w:p>
    <w:p w:rsidR="001C6788" w:rsidRDefault="001C6788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C6788" w:rsidRDefault="001C6788" w:rsidP="00C865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C865AA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Директор Департаменту</w:t>
      </w: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податкової політики                                                        Лариса МАКСИМЕНКО</w:t>
      </w: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  <w:bookmarkStart w:id="0" w:name="_GoBack"/>
      <w:bookmarkEnd w:id="0"/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1C6788" w:rsidRPr="001C6788" w:rsidRDefault="001C6788" w:rsidP="00C865AA">
      <w:pPr>
        <w:pStyle w:val="1"/>
        <w:spacing w:before="0" w:after="0" w:line="360" w:lineRule="auto"/>
        <w:jc w:val="both"/>
        <w:rPr>
          <w:b/>
          <w:spacing w:val="-3"/>
          <w:sz w:val="28"/>
          <w:szCs w:val="28"/>
        </w:rPr>
      </w:pPr>
    </w:p>
    <w:p w:rsidR="00C865AA" w:rsidRPr="00F337A7" w:rsidRDefault="00C865AA" w:rsidP="00C865AA">
      <w:pPr>
        <w:pStyle w:val="1"/>
        <w:spacing w:before="0" w:after="0" w:line="360" w:lineRule="auto"/>
        <w:jc w:val="both"/>
        <w:rPr>
          <w:rFonts w:cs="Times New Roman"/>
          <w:spacing w:val="-3"/>
          <w:sz w:val="28"/>
          <w:szCs w:val="28"/>
        </w:rPr>
      </w:pPr>
    </w:p>
    <w:p w:rsidR="00E85931" w:rsidRDefault="00E85931"/>
    <w:sectPr w:rsidR="00E85931" w:rsidSect="00E122BE">
      <w:headerReference w:type="default" r:id="rId7"/>
      <w:pgSz w:w="11906" w:h="16838"/>
      <w:pgMar w:top="850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B1" w:rsidRDefault="00A44AB1" w:rsidP="00E122BE">
      <w:pPr>
        <w:spacing w:after="0" w:line="240" w:lineRule="auto"/>
      </w:pPr>
      <w:r>
        <w:separator/>
      </w:r>
    </w:p>
  </w:endnote>
  <w:endnote w:type="continuationSeparator" w:id="0">
    <w:p w:rsidR="00A44AB1" w:rsidRDefault="00A44AB1" w:rsidP="00E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B1" w:rsidRDefault="00A44AB1" w:rsidP="00E122BE">
      <w:pPr>
        <w:spacing w:after="0" w:line="240" w:lineRule="auto"/>
      </w:pPr>
      <w:r>
        <w:separator/>
      </w:r>
    </w:p>
  </w:footnote>
  <w:footnote w:type="continuationSeparator" w:id="0">
    <w:p w:rsidR="00A44AB1" w:rsidRDefault="00A44AB1" w:rsidP="00E1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73026845"/>
      <w:docPartObj>
        <w:docPartGallery w:val="Page Numbers (Top of Page)"/>
        <w:docPartUnique/>
      </w:docPartObj>
    </w:sdtPr>
    <w:sdtEndPr/>
    <w:sdtContent>
      <w:p w:rsidR="00E122BE" w:rsidRPr="00E122BE" w:rsidRDefault="00E122BE">
        <w:pPr>
          <w:pStyle w:val="a4"/>
          <w:jc w:val="center"/>
          <w:rPr>
            <w:rFonts w:ascii="Times New Roman" w:hAnsi="Times New Roman" w:cs="Times New Roman"/>
          </w:rPr>
        </w:pPr>
        <w:r w:rsidRPr="00E122BE">
          <w:rPr>
            <w:rFonts w:ascii="Times New Roman" w:hAnsi="Times New Roman" w:cs="Times New Roman"/>
          </w:rPr>
          <w:fldChar w:fldCharType="begin"/>
        </w:r>
        <w:r w:rsidRPr="00E122BE">
          <w:rPr>
            <w:rFonts w:ascii="Times New Roman" w:hAnsi="Times New Roman" w:cs="Times New Roman"/>
          </w:rPr>
          <w:instrText>PAGE   \* MERGEFORMAT</w:instrText>
        </w:r>
        <w:r w:rsidRPr="00E122BE">
          <w:rPr>
            <w:rFonts w:ascii="Times New Roman" w:hAnsi="Times New Roman" w:cs="Times New Roman"/>
          </w:rPr>
          <w:fldChar w:fldCharType="separate"/>
        </w:r>
        <w:r w:rsidR="00CA7A89">
          <w:rPr>
            <w:rFonts w:ascii="Times New Roman" w:hAnsi="Times New Roman" w:cs="Times New Roman"/>
            <w:noProof/>
          </w:rPr>
          <w:t>5</w:t>
        </w:r>
        <w:r w:rsidRPr="00E122BE">
          <w:rPr>
            <w:rFonts w:ascii="Times New Roman" w:hAnsi="Times New Roman" w:cs="Times New Roman"/>
          </w:rPr>
          <w:fldChar w:fldCharType="end"/>
        </w:r>
      </w:p>
    </w:sdtContent>
  </w:sdt>
  <w:p w:rsidR="00E122BE" w:rsidRDefault="00E122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A"/>
    <w:rsid w:val="001204B6"/>
    <w:rsid w:val="001645E1"/>
    <w:rsid w:val="001727FD"/>
    <w:rsid w:val="001C6788"/>
    <w:rsid w:val="003D3B97"/>
    <w:rsid w:val="008012B3"/>
    <w:rsid w:val="00825E4B"/>
    <w:rsid w:val="00A44AB1"/>
    <w:rsid w:val="00C11186"/>
    <w:rsid w:val="00C11E36"/>
    <w:rsid w:val="00C865AA"/>
    <w:rsid w:val="00CA7A89"/>
    <w:rsid w:val="00D434F2"/>
    <w:rsid w:val="00E122BE"/>
    <w:rsid w:val="00E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C8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C865AA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12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22BE"/>
  </w:style>
  <w:style w:type="paragraph" w:styleId="a6">
    <w:name w:val="footer"/>
    <w:basedOn w:val="a"/>
    <w:link w:val="a7"/>
    <w:uiPriority w:val="99"/>
    <w:unhideWhenUsed/>
    <w:rsid w:val="00E12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C8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C865AA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12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22BE"/>
  </w:style>
  <w:style w:type="paragraph" w:styleId="a6">
    <w:name w:val="footer"/>
    <w:basedOn w:val="a"/>
    <w:link w:val="a7"/>
    <w:uiPriority w:val="99"/>
    <w:unhideWhenUsed/>
    <w:rsid w:val="00E12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3</cp:revision>
  <dcterms:created xsi:type="dcterms:W3CDTF">2020-11-03T15:10:00Z</dcterms:created>
  <dcterms:modified xsi:type="dcterms:W3CDTF">2020-11-03T15:15:00Z</dcterms:modified>
</cp:coreProperties>
</file>