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228" w:rsidRPr="00CB1228" w:rsidRDefault="00CB1228" w:rsidP="00CB1228">
      <w:pPr>
        <w:rPr>
          <w:rFonts w:eastAsia="Times New Roman"/>
          <w:sz w:val="24"/>
          <w:szCs w:val="24"/>
          <w:lang w:eastAsia="uk-UA"/>
        </w:rPr>
      </w:pPr>
    </w:p>
    <w:tbl>
      <w:tblPr>
        <w:tblW w:w="5000" w:type="pct"/>
        <w:tblCellSpacing w:w="0" w:type="dxa"/>
        <w:tblCellMar>
          <w:left w:w="0" w:type="dxa"/>
          <w:right w:w="0" w:type="dxa"/>
        </w:tblCellMar>
        <w:tblLook w:val="04A0" w:firstRow="1" w:lastRow="0" w:firstColumn="1" w:lastColumn="0" w:noHBand="0" w:noVBand="1"/>
      </w:tblPr>
      <w:tblGrid>
        <w:gridCol w:w="5783"/>
        <w:gridCol w:w="3856"/>
      </w:tblGrid>
      <w:tr w:rsidR="00CB1228" w:rsidRPr="00CB1228" w:rsidTr="00CB1228">
        <w:trPr>
          <w:tblCellSpacing w:w="0" w:type="dxa"/>
        </w:trPr>
        <w:tc>
          <w:tcPr>
            <w:tcW w:w="3000" w:type="pct"/>
            <w:hideMark/>
          </w:tcPr>
          <w:p w:rsidR="00CB1228" w:rsidRPr="00CB1228" w:rsidRDefault="00CB1228" w:rsidP="00CB1228">
            <w:pPr>
              <w:spacing w:before="100" w:beforeAutospacing="1" w:after="100" w:afterAutospacing="1"/>
              <w:rPr>
                <w:rFonts w:eastAsia="Times New Roman"/>
                <w:sz w:val="24"/>
                <w:szCs w:val="24"/>
                <w:lang w:eastAsia="uk-UA"/>
              </w:rPr>
            </w:pPr>
            <w:bookmarkStart w:id="0" w:name="n199"/>
            <w:bookmarkStart w:id="1" w:name="n9"/>
            <w:bookmarkEnd w:id="0"/>
            <w:bookmarkEnd w:id="1"/>
          </w:p>
        </w:tc>
        <w:tc>
          <w:tcPr>
            <w:tcW w:w="2000" w:type="pct"/>
            <w:hideMark/>
          </w:tcPr>
          <w:p w:rsidR="00CB1228" w:rsidRPr="00CB1228" w:rsidRDefault="00CB1228" w:rsidP="00CB1228">
            <w:pPr>
              <w:spacing w:before="100" w:beforeAutospacing="1" w:after="100" w:afterAutospacing="1"/>
              <w:rPr>
                <w:rFonts w:eastAsia="Times New Roman"/>
                <w:sz w:val="24"/>
                <w:szCs w:val="24"/>
                <w:lang w:eastAsia="uk-UA"/>
              </w:rPr>
            </w:pPr>
            <w:r w:rsidRPr="00CB1228">
              <w:rPr>
                <w:rFonts w:eastAsia="Times New Roman"/>
                <w:sz w:val="24"/>
                <w:szCs w:val="24"/>
                <w:lang w:eastAsia="uk-UA"/>
              </w:rPr>
              <w:t xml:space="preserve">ЗАТВЕРДЖЕНО </w:t>
            </w:r>
            <w:r w:rsidRPr="00CB1228">
              <w:rPr>
                <w:rFonts w:eastAsia="Times New Roman"/>
                <w:sz w:val="24"/>
                <w:szCs w:val="24"/>
                <w:lang w:eastAsia="uk-UA"/>
              </w:rPr>
              <w:br/>
              <w:t xml:space="preserve">Наказ Державної податкової </w:t>
            </w:r>
            <w:r w:rsidRPr="00CB1228">
              <w:rPr>
                <w:rFonts w:eastAsia="Times New Roman"/>
                <w:sz w:val="24"/>
                <w:szCs w:val="24"/>
                <w:lang w:eastAsia="uk-UA"/>
              </w:rPr>
              <w:br/>
              <w:t xml:space="preserve">служби України </w:t>
            </w:r>
            <w:r w:rsidRPr="00CB1228">
              <w:rPr>
                <w:rFonts w:eastAsia="Times New Roman"/>
                <w:sz w:val="24"/>
                <w:szCs w:val="24"/>
                <w:lang w:eastAsia="uk-UA"/>
              </w:rPr>
              <w:br/>
              <w:t>29.01.2020  № 47</w:t>
            </w:r>
          </w:p>
        </w:tc>
      </w:tr>
    </w:tbl>
    <w:p w:rsidR="00CB1228" w:rsidRPr="00CB1228" w:rsidRDefault="00CB1228" w:rsidP="00E445F7">
      <w:pPr>
        <w:spacing w:before="100" w:beforeAutospacing="1" w:after="100" w:afterAutospacing="1"/>
        <w:jc w:val="center"/>
        <w:rPr>
          <w:rFonts w:eastAsia="Times New Roman"/>
          <w:sz w:val="24"/>
          <w:szCs w:val="24"/>
          <w:lang w:eastAsia="uk-UA"/>
        </w:rPr>
      </w:pPr>
      <w:bookmarkStart w:id="2" w:name="n10"/>
      <w:bookmarkStart w:id="3" w:name="_GoBack"/>
      <w:bookmarkEnd w:id="2"/>
      <w:r w:rsidRPr="00CB1228">
        <w:rPr>
          <w:rFonts w:eastAsia="Times New Roman"/>
          <w:sz w:val="24"/>
          <w:szCs w:val="24"/>
          <w:lang w:eastAsia="uk-UA"/>
        </w:rPr>
        <w:t xml:space="preserve">МЕТОДИЧНІ РЕКОМЕНДАЦІЇ </w:t>
      </w:r>
      <w:bookmarkEnd w:id="3"/>
      <w:r w:rsidRPr="00CB1228">
        <w:rPr>
          <w:rFonts w:eastAsia="Times New Roman"/>
          <w:sz w:val="24"/>
          <w:szCs w:val="24"/>
          <w:lang w:eastAsia="uk-UA"/>
        </w:rPr>
        <w:br/>
        <w:t>щодо організації та проведення контролюючими органами зустрічних звірок, обміну податковою інформацією при здійсненні податкового контролю</w:t>
      </w:r>
    </w:p>
    <w:p w:rsidR="00CB1228" w:rsidRPr="00CB1228" w:rsidRDefault="00CB1228" w:rsidP="00CB1228">
      <w:pPr>
        <w:spacing w:before="100" w:beforeAutospacing="1" w:after="100" w:afterAutospacing="1"/>
        <w:rPr>
          <w:rFonts w:eastAsia="Times New Roman"/>
          <w:i/>
          <w:iCs/>
          <w:sz w:val="24"/>
          <w:szCs w:val="24"/>
          <w:lang w:eastAsia="uk-UA"/>
        </w:rPr>
      </w:pPr>
      <w:bookmarkStart w:id="4" w:name="n211"/>
      <w:bookmarkEnd w:id="4"/>
      <w:r w:rsidRPr="00CB1228">
        <w:rPr>
          <w:rFonts w:eastAsia="Times New Roman"/>
          <w:i/>
          <w:iCs/>
          <w:sz w:val="24"/>
          <w:szCs w:val="24"/>
          <w:lang w:eastAsia="uk-UA"/>
        </w:rPr>
        <w:t xml:space="preserve">{У назві і тексті Методичних рекомендацій слова "запитів про проведення", "запитів щодо проведення", "запитів на проведення" в усіх відмінках замінено словами "запитів на надання інформації для проведення" у відповідних відмінках згідно з Наказом Державної податкової служби </w:t>
      </w:r>
      <w:hyperlink r:id="rId4" w:anchor="n14" w:tgtFrame="_blank" w:history="1">
        <w:r w:rsidRPr="00CB1228">
          <w:rPr>
            <w:rFonts w:eastAsia="Times New Roman"/>
            <w:i/>
            <w:iCs/>
            <w:color w:val="0000FF"/>
            <w:sz w:val="24"/>
            <w:szCs w:val="24"/>
            <w:u w:val="single"/>
            <w:lang w:eastAsia="uk-UA"/>
          </w:rPr>
          <w:t>№ 145 від 27.01.2021</w:t>
        </w:r>
      </w:hyperlink>
      <w:r w:rsidRPr="00CB1228">
        <w:rPr>
          <w:rFonts w:eastAsia="Times New Roman"/>
          <w:i/>
          <w:iCs/>
          <w:sz w:val="24"/>
          <w:szCs w:val="24"/>
          <w:lang w:eastAsia="uk-UA"/>
        </w:rPr>
        <w:t>}</w:t>
      </w:r>
    </w:p>
    <w:p w:rsidR="00CB1228" w:rsidRPr="00CB1228" w:rsidRDefault="00CB1228" w:rsidP="00CB1228">
      <w:pPr>
        <w:spacing w:before="100" w:beforeAutospacing="1" w:after="100" w:afterAutospacing="1"/>
        <w:rPr>
          <w:rFonts w:eastAsia="Times New Roman"/>
          <w:sz w:val="24"/>
          <w:szCs w:val="24"/>
          <w:lang w:eastAsia="uk-UA"/>
        </w:rPr>
      </w:pPr>
      <w:bookmarkStart w:id="5" w:name="n11"/>
      <w:bookmarkEnd w:id="5"/>
      <w:r w:rsidRPr="00CB1228">
        <w:rPr>
          <w:rFonts w:eastAsia="Times New Roman"/>
          <w:sz w:val="24"/>
          <w:szCs w:val="24"/>
          <w:lang w:eastAsia="uk-UA"/>
        </w:rPr>
        <w:t>1. Загальні положення</w:t>
      </w:r>
    </w:p>
    <w:p w:rsidR="00CB1228" w:rsidRPr="00CB1228" w:rsidRDefault="00CB1228" w:rsidP="00CB1228">
      <w:pPr>
        <w:spacing w:before="100" w:beforeAutospacing="1" w:after="100" w:afterAutospacing="1"/>
        <w:rPr>
          <w:rFonts w:eastAsia="Times New Roman"/>
          <w:sz w:val="24"/>
          <w:szCs w:val="24"/>
          <w:lang w:eastAsia="uk-UA"/>
        </w:rPr>
      </w:pPr>
      <w:bookmarkStart w:id="6" w:name="n12"/>
      <w:bookmarkEnd w:id="6"/>
      <w:r w:rsidRPr="00CB1228">
        <w:rPr>
          <w:rFonts w:eastAsia="Times New Roman"/>
          <w:sz w:val="24"/>
          <w:szCs w:val="24"/>
          <w:lang w:eastAsia="uk-UA"/>
        </w:rPr>
        <w:t>1.1. Методичні рекомендації щодо організації та проведення контролюючими органами зустрічних звірок, обміну податковою інформацією при здійсненні податкового контролю (далі - Методичні рекомендації) рекомендуються для застосування з метою впровадження єдиного порядку організації роботи з обміну та опрацювання податкової інформації при здійсненні податкового контролю, направлення запитів на надання інформації для проведення зустрічних звірок, а також оформлення, передачі та накопичення матеріалів зустрічних звірок контролюючими органами під час вжиття ними заходів податкового контролю.</w:t>
      </w:r>
    </w:p>
    <w:p w:rsidR="00CB1228" w:rsidRPr="00CB1228" w:rsidRDefault="00CB1228" w:rsidP="00CB1228">
      <w:pPr>
        <w:spacing w:before="100" w:beforeAutospacing="1" w:after="100" w:afterAutospacing="1"/>
        <w:rPr>
          <w:rFonts w:eastAsia="Times New Roman"/>
          <w:sz w:val="24"/>
          <w:szCs w:val="24"/>
          <w:lang w:eastAsia="uk-UA"/>
        </w:rPr>
      </w:pPr>
      <w:bookmarkStart w:id="7" w:name="n13"/>
      <w:bookmarkEnd w:id="7"/>
      <w:r w:rsidRPr="00CB1228">
        <w:rPr>
          <w:rFonts w:eastAsia="Times New Roman"/>
          <w:sz w:val="24"/>
          <w:szCs w:val="24"/>
          <w:lang w:eastAsia="uk-UA"/>
        </w:rPr>
        <w:t>При організації та здійсненні обміну документально оформленими результатами опрацювання зібраної податкової інформації щодо платників податків ризикових категорій - учасників схем ухилення від оподаткування ПДВ, які відпрацьовуються в межах виконання наказів ДПС щодо комплексного відпрацювання податкових ризиків з ПДВ, доцільно використовувати інші методичні рекомендації та роз'яснення з цього питання.</w:t>
      </w:r>
    </w:p>
    <w:p w:rsidR="00CB1228" w:rsidRPr="00CB1228" w:rsidRDefault="00CB1228" w:rsidP="00CB1228">
      <w:pPr>
        <w:spacing w:before="100" w:beforeAutospacing="1" w:after="100" w:afterAutospacing="1"/>
        <w:rPr>
          <w:rFonts w:eastAsia="Times New Roman"/>
          <w:sz w:val="24"/>
          <w:szCs w:val="24"/>
          <w:lang w:eastAsia="uk-UA"/>
        </w:rPr>
      </w:pPr>
      <w:bookmarkStart w:id="8" w:name="n14"/>
      <w:bookmarkEnd w:id="8"/>
      <w:r w:rsidRPr="00CB1228">
        <w:rPr>
          <w:rFonts w:eastAsia="Times New Roman"/>
          <w:sz w:val="24"/>
          <w:szCs w:val="24"/>
          <w:lang w:eastAsia="uk-UA"/>
        </w:rPr>
        <w:t xml:space="preserve">1.2. При організації і проведенні зустрічних звірок та обміні контролюючими органами податковою інформацією при здійсненні податкового контролю необхідно керуватись вимогами </w:t>
      </w:r>
      <w:hyperlink r:id="rId5" w:anchor="n1687" w:tgtFrame="_blank" w:history="1">
        <w:r w:rsidRPr="00CB1228">
          <w:rPr>
            <w:rFonts w:eastAsia="Times New Roman"/>
            <w:color w:val="0000FF"/>
            <w:sz w:val="24"/>
            <w:szCs w:val="24"/>
            <w:u w:val="single"/>
            <w:lang w:eastAsia="uk-UA"/>
          </w:rPr>
          <w:t>статті 72</w:t>
        </w:r>
      </w:hyperlink>
      <w:r w:rsidRPr="00CB1228">
        <w:rPr>
          <w:rFonts w:eastAsia="Times New Roman"/>
          <w:sz w:val="24"/>
          <w:szCs w:val="24"/>
          <w:lang w:eastAsia="uk-UA"/>
        </w:rPr>
        <w:t xml:space="preserve">, </w:t>
      </w:r>
      <w:hyperlink r:id="rId6" w:anchor="n1743" w:tgtFrame="_blank" w:history="1">
        <w:r w:rsidRPr="00CB1228">
          <w:rPr>
            <w:rFonts w:eastAsia="Times New Roman"/>
            <w:color w:val="0000FF"/>
            <w:sz w:val="24"/>
            <w:szCs w:val="24"/>
            <w:u w:val="single"/>
            <w:lang w:eastAsia="uk-UA"/>
          </w:rPr>
          <w:t>пункту 73.5</w:t>
        </w:r>
      </w:hyperlink>
      <w:r w:rsidRPr="00CB1228">
        <w:rPr>
          <w:rFonts w:eastAsia="Times New Roman"/>
          <w:sz w:val="24"/>
          <w:szCs w:val="24"/>
          <w:lang w:eastAsia="uk-UA"/>
        </w:rPr>
        <w:t xml:space="preserve"> статті 73 розділу II Податкового кодексу України (далі - Кодекс), постанови Кабінету Міністрів України від 27 грудня 2010 року </w:t>
      </w:r>
      <w:hyperlink r:id="rId7" w:tgtFrame="_blank" w:history="1">
        <w:r w:rsidRPr="00CB1228">
          <w:rPr>
            <w:rFonts w:eastAsia="Times New Roman"/>
            <w:color w:val="0000FF"/>
            <w:sz w:val="24"/>
            <w:szCs w:val="24"/>
            <w:u w:val="single"/>
            <w:lang w:eastAsia="uk-UA"/>
          </w:rPr>
          <w:t>№ 1232</w:t>
        </w:r>
      </w:hyperlink>
      <w:r w:rsidRPr="00CB1228">
        <w:rPr>
          <w:rFonts w:eastAsia="Times New Roman"/>
          <w:sz w:val="24"/>
          <w:szCs w:val="24"/>
          <w:lang w:eastAsia="uk-UA"/>
        </w:rPr>
        <w:t xml:space="preserve"> "Про затвердження Порядку проведення контролюючими органами зустрічних звірок", зі змінами, та іншими нормативно-правовими актами.</w:t>
      </w:r>
    </w:p>
    <w:p w:rsidR="00CB1228" w:rsidRPr="00CB1228" w:rsidRDefault="00CB1228" w:rsidP="00CB1228">
      <w:pPr>
        <w:spacing w:before="100" w:beforeAutospacing="1" w:after="100" w:afterAutospacing="1"/>
        <w:rPr>
          <w:rFonts w:eastAsia="Times New Roman"/>
          <w:sz w:val="24"/>
          <w:szCs w:val="24"/>
          <w:lang w:eastAsia="uk-UA"/>
        </w:rPr>
      </w:pPr>
      <w:bookmarkStart w:id="9" w:name="n15"/>
      <w:bookmarkEnd w:id="9"/>
      <w:r w:rsidRPr="00CB1228">
        <w:rPr>
          <w:rFonts w:eastAsia="Times New Roman"/>
          <w:sz w:val="24"/>
          <w:szCs w:val="24"/>
          <w:lang w:eastAsia="uk-UA"/>
        </w:rPr>
        <w:t>2. Відбір суб'єктів господарювання для здійснення зустрічних звірок та обміну податковою інформацією</w:t>
      </w:r>
    </w:p>
    <w:p w:rsidR="00CB1228" w:rsidRPr="00CB1228" w:rsidRDefault="00CB1228" w:rsidP="00CB1228">
      <w:pPr>
        <w:spacing w:before="100" w:beforeAutospacing="1" w:after="100" w:afterAutospacing="1"/>
        <w:rPr>
          <w:rFonts w:eastAsia="Times New Roman"/>
          <w:sz w:val="24"/>
          <w:szCs w:val="24"/>
          <w:lang w:eastAsia="uk-UA"/>
        </w:rPr>
      </w:pPr>
      <w:bookmarkStart w:id="10" w:name="n16"/>
      <w:bookmarkEnd w:id="10"/>
      <w:r w:rsidRPr="00CB1228">
        <w:rPr>
          <w:rFonts w:eastAsia="Times New Roman"/>
          <w:sz w:val="24"/>
          <w:szCs w:val="24"/>
          <w:lang w:eastAsia="uk-UA"/>
        </w:rPr>
        <w:t xml:space="preserve">2.1. Для проведення зустрічних звірок відбираються суб'єкти господарювання (у т. ч. суб'єкти підприємницької діяльності - фізичні особи) у випадках, визначених </w:t>
      </w:r>
      <w:hyperlink r:id="rId8" w:tgtFrame="_blank" w:history="1">
        <w:r w:rsidRPr="00CB1228">
          <w:rPr>
            <w:rFonts w:eastAsia="Times New Roman"/>
            <w:color w:val="0000FF"/>
            <w:sz w:val="24"/>
            <w:szCs w:val="24"/>
            <w:u w:val="single"/>
            <w:lang w:eastAsia="uk-UA"/>
          </w:rPr>
          <w:t>пунктом 2</w:t>
        </w:r>
      </w:hyperlink>
      <w:r w:rsidRPr="00CB1228">
        <w:rPr>
          <w:rFonts w:eastAsia="Times New Roman"/>
          <w:sz w:val="24"/>
          <w:szCs w:val="24"/>
          <w:lang w:eastAsia="uk-UA"/>
        </w:rPr>
        <w:t xml:space="preserve"> постанови Кабінету Міністрів України від 27 грудня 2010 року № 1232 "Про затвердження Порядку проведення контролюючими органами зустрічних звірок", зі змінами.</w:t>
      </w:r>
    </w:p>
    <w:p w:rsidR="00CB1228" w:rsidRPr="00CB1228" w:rsidRDefault="00CB1228" w:rsidP="00CB1228">
      <w:pPr>
        <w:spacing w:before="100" w:beforeAutospacing="1" w:after="100" w:afterAutospacing="1"/>
        <w:rPr>
          <w:rFonts w:eastAsia="Times New Roman"/>
          <w:sz w:val="24"/>
          <w:szCs w:val="24"/>
          <w:lang w:eastAsia="uk-UA"/>
        </w:rPr>
      </w:pPr>
      <w:bookmarkStart w:id="11" w:name="n17"/>
      <w:bookmarkEnd w:id="11"/>
      <w:r w:rsidRPr="00CB1228">
        <w:rPr>
          <w:rFonts w:eastAsia="Times New Roman"/>
          <w:sz w:val="24"/>
          <w:szCs w:val="24"/>
          <w:lang w:eastAsia="uk-UA"/>
        </w:rPr>
        <w:t xml:space="preserve">2.2. Відбір суб'єктів господарювання для здійснення зустрічних звірок відповідно до </w:t>
      </w:r>
      <w:hyperlink r:id="rId9" w:anchor="n14822" w:tgtFrame="_blank" w:history="1">
        <w:r w:rsidRPr="00CB1228">
          <w:rPr>
            <w:rFonts w:eastAsia="Times New Roman"/>
            <w:color w:val="0000FF"/>
            <w:sz w:val="24"/>
            <w:szCs w:val="24"/>
            <w:u w:val="single"/>
            <w:lang w:eastAsia="uk-UA"/>
          </w:rPr>
          <w:t>абзацу третього</w:t>
        </w:r>
      </w:hyperlink>
      <w:r w:rsidRPr="00CB1228">
        <w:rPr>
          <w:rFonts w:eastAsia="Times New Roman"/>
          <w:sz w:val="24"/>
          <w:szCs w:val="24"/>
          <w:lang w:eastAsia="uk-UA"/>
        </w:rPr>
        <w:t xml:space="preserve"> пункту 73.5 статті 73 Кодексу доцільно проводити шляхом ґрунтовного аналізу наявної в контролюючих органах податкової інформації, зібраної у встановленому законом порядку (у т. ч. яка відповідно до </w:t>
      </w:r>
      <w:hyperlink r:id="rId10" w:anchor="n1747" w:tgtFrame="_blank" w:history="1">
        <w:r w:rsidRPr="00CB1228">
          <w:rPr>
            <w:rFonts w:eastAsia="Times New Roman"/>
            <w:color w:val="0000FF"/>
            <w:sz w:val="24"/>
            <w:szCs w:val="24"/>
            <w:u w:val="single"/>
            <w:lang w:eastAsia="uk-UA"/>
          </w:rPr>
          <w:t>статті 74</w:t>
        </w:r>
      </w:hyperlink>
      <w:r w:rsidRPr="00CB1228">
        <w:rPr>
          <w:rFonts w:eastAsia="Times New Roman"/>
          <w:sz w:val="24"/>
          <w:szCs w:val="24"/>
          <w:lang w:eastAsia="uk-UA"/>
        </w:rPr>
        <w:t xml:space="preserve"> Кодексу зберігається та опрацьовується засобами інформаційно-телекомунікаційних систем контролюючих органів, виявлена у процесі податкового контролю та при виконанні інших покладених на контролюючі органи функцій та завдань).</w:t>
      </w:r>
    </w:p>
    <w:p w:rsidR="00CB1228" w:rsidRPr="00CB1228" w:rsidRDefault="00CB1228" w:rsidP="00CB1228">
      <w:pPr>
        <w:spacing w:before="100" w:beforeAutospacing="1" w:after="100" w:afterAutospacing="1"/>
        <w:rPr>
          <w:rFonts w:eastAsia="Times New Roman"/>
          <w:sz w:val="24"/>
          <w:szCs w:val="24"/>
          <w:lang w:eastAsia="uk-UA"/>
        </w:rPr>
      </w:pPr>
      <w:bookmarkStart w:id="12" w:name="n18"/>
      <w:bookmarkEnd w:id="12"/>
      <w:r w:rsidRPr="00CB1228">
        <w:rPr>
          <w:rFonts w:eastAsia="Times New Roman"/>
          <w:sz w:val="24"/>
          <w:szCs w:val="24"/>
          <w:lang w:eastAsia="uk-UA"/>
        </w:rPr>
        <w:lastRenderedPageBreak/>
        <w:t>Зокрема, доцільно проводити аналіз:</w:t>
      </w:r>
    </w:p>
    <w:p w:rsidR="00CB1228" w:rsidRPr="00CB1228" w:rsidRDefault="00CB1228" w:rsidP="00CB1228">
      <w:pPr>
        <w:spacing w:before="100" w:beforeAutospacing="1" w:after="100" w:afterAutospacing="1"/>
        <w:rPr>
          <w:rFonts w:eastAsia="Times New Roman"/>
          <w:sz w:val="24"/>
          <w:szCs w:val="24"/>
          <w:lang w:eastAsia="uk-UA"/>
        </w:rPr>
      </w:pPr>
      <w:bookmarkStart w:id="13" w:name="n19"/>
      <w:bookmarkEnd w:id="13"/>
      <w:r w:rsidRPr="00CB1228">
        <w:rPr>
          <w:rFonts w:eastAsia="Times New Roman"/>
          <w:sz w:val="24"/>
          <w:szCs w:val="24"/>
          <w:lang w:eastAsia="uk-UA"/>
        </w:rPr>
        <w:t>реєстраційних даних суб'єкта господарювання, даних фінансової звітності та податкових декларацій і додатків до них, інформації про попередні перевірки (звірки), даних митних декларацій, інформації про здійснені контрольовані операції (засобами інформаційно-телекомунікаційних систем);</w:t>
      </w:r>
    </w:p>
    <w:p w:rsidR="00CB1228" w:rsidRPr="00CB1228" w:rsidRDefault="00CB1228" w:rsidP="00CB1228">
      <w:pPr>
        <w:spacing w:before="100" w:beforeAutospacing="1" w:after="100" w:afterAutospacing="1"/>
        <w:rPr>
          <w:rFonts w:eastAsia="Times New Roman"/>
          <w:sz w:val="24"/>
          <w:szCs w:val="24"/>
          <w:lang w:eastAsia="uk-UA"/>
        </w:rPr>
      </w:pPr>
      <w:bookmarkStart w:id="14" w:name="n20"/>
      <w:bookmarkEnd w:id="14"/>
      <w:r w:rsidRPr="00CB1228">
        <w:rPr>
          <w:rFonts w:eastAsia="Times New Roman"/>
          <w:sz w:val="24"/>
          <w:szCs w:val="24"/>
          <w:lang w:eastAsia="uk-UA"/>
        </w:rPr>
        <w:t>наявності розбіжностей між податковими зобов'язаннями та податковим кредитом з ПДВ (засобами Системи автоматизованого співставлення податкового зобов'язання та податкового кредиту у розрізі контрагентів);</w:t>
      </w:r>
    </w:p>
    <w:p w:rsidR="00CB1228" w:rsidRPr="00CB1228" w:rsidRDefault="00CB1228" w:rsidP="00CB1228">
      <w:pPr>
        <w:spacing w:before="100" w:beforeAutospacing="1" w:after="100" w:afterAutospacing="1"/>
        <w:rPr>
          <w:rFonts w:eastAsia="Times New Roman"/>
          <w:sz w:val="24"/>
          <w:szCs w:val="24"/>
          <w:lang w:eastAsia="uk-UA"/>
        </w:rPr>
      </w:pPr>
      <w:bookmarkStart w:id="15" w:name="n21"/>
      <w:bookmarkEnd w:id="15"/>
      <w:r w:rsidRPr="00CB1228">
        <w:rPr>
          <w:rFonts w:eastAsia="Times New Roman"/>
          <w:sz w:val="24"/>
          <w:szCs w:val="24"/>
          <w:lang w:eastAsia="uk-UA"/>
        </w:rPr>
        <w:t>відомостей, що містяться у податкових та акцизних накладних та/або розрахунку коригування кількісних і вартісних показників до них, а також доданих до реєстру документів, наявність або відсутність факту їх реєстрації (з використанням Єдиного реєстру податкових накладних та Єдиного реєстру акцизних накладних);</w:t>
      </w:r>
    </w:p>
    <w:p w:rsidR="00CB1228" w:rsidRPr="00CB1228" w:rsidRDefault="00CB1228" w:rsidP="00CB1228">
      <w:pPr>
        <w:spacing w:before="100" w:beforeAutospacing="1" w:after="100" w:afterAutospacing="1"/>
        <w:rPr>
          <w:rFonts w:eastAsia="Times New Roman"/>
          <w:sz w:val="24"/>
          <w:szCs w:val="24"/>
          <w:lang w:eastAsia="uk-UA"/>
        </w:rPr>
      </w:pPr>
      <w:bookmarkStart w:id="16" w:name="n22"/>
      <w:bookmarkEnd w:id="16"/>
      <w:r w:rsidRPr="00CB1228">
        <w:rPr>
          <w:rFonts w:eastAsia="Times New Roman"/>
          <w:sz w:val="24"/>
          <w:szCs w:val="24"/>
          <w:lang w:eastAsia="uk-UA"/>
        </w:rPr>
        <w:t>інформації щодо провадження у справах про адміністративне та судове оскарження податкових повідомлень-рішень (з використанням АІС "Скарга" та АІС "Суди");</w:t>
      </w:r>
    </w:p>
    <w:p w:rsidR="00CB1228" w:rsidRPr="00CB1228" w:rsidRDefault="00CB1228" w:rsidP="00CB1228">
      <w:pPr>
        <w:spacing w:before="100" w:beforeAutospacing="1" w:after="100" w:afterAutospacing="1"/>
        <w:rPr>
          <w:rFonts w:eastAsia="Times New Roman"/>
          <w:sz w:val="24"/>
          <w:szCs w:val="24"/>
          <w:lang w:eastAsia="uk-UA"/>
        </w:rPr>
      </w:pPr>
      <w:bookmarkStart w:id="17" w:name="n23"/>
      <w:bookmarkEnd w:id="17"/>
      <w:r w:rsidRPr="00CB1228">
        <w:rPr>
          <w:rFonts w:eastAsia="Times New Roman"/>
          <w:sz w:val="24"/>
          <w:szCs w:val="24"/>
          <w:lang w:eastAsia="uk-UA"/>
        </w:rPr>
        <w:t>наявності та стану діяльності господарських одиниць, через які платник податків здійснює роздрібну торгівлю, даних про реєстрацію та зняття з обліку реєстраторів розрахункових операцій (далі - РРО), а також обсягів здійснених розрахункових операцій;</w:t>
      </w:r>
    </w:p>
    <w:p w:rsidR="00CB1228" w:rsidRPr="00CB1228" w:rsidRDefault="00CB1228" w:rsidP="00CB1228">
      <w:pPr>
        <w:spacing w:before="100" w:beforeAutospacing="1" w:after="100" w:afterAutospacing="1"/>
        <w:rPr>
          <w:rFonts w:eastAsia="Times New Roman"/>
          <w:sz w:val="24"/>
          <w:szCs w:val="24"/>
          <w:lang w:eastAsia="uk-UA"/>
        </w:rPr>
      </w:pPr>
      <w:bookmarkStart w:id="18" w:name="n24"/>
      <w:bookmarkEnd w:id="18"/>
      <w:r w:rsidRPr="00CB1228">
        <w:rPr>
          <w:rFonts w:eastAsia="Times New Roman"/>
          <w:sz w:val="24"/>
          <w:szCs w:val="24"/>
          <w:lang w:eastAsia="uk-UA"/>
        </w:rPr>
        <w:t>інформації про кількість та динаміку працівників, які працюють за трудовими договорами (контрактами) або цивільно-правовими договорами у звітному періоді, нарахування та виплату доходів на користь фізичних осіб, сум утриманого з них податку з використанням Державного реєстру фізичних осіб;</w:t>
      </w:r>
    </w:p>
    <w:p w:rsidR="00CB1228" w:rsidRPr="00CB1228" w:rsidRDefault="00CB1228" w:rsidP="00CB1228">
      <w:pPr>
        <w:spacing w:before="100" w:beforeAutospacing="1" w:after="100" w:afterAutospacing="1"/>
        <w:rPr>
          <w:rFonts w:eastAsia="Times New Roman"/>
          <w:sz w:val="24"/>
          <w:szCs w:val="24"/>
          <w:lang w:eastAsia="uk-UA"/>
        </w:rPr>
      </w:pPr>
      <w:bookmarkStart w:id="19" w:name="n25"/>
      <w:bookmarkEnd w:id="19"/>
      <w:r w:rsidRPr="00CB1228">
        <w:rPr>
          <w:rFonts w:eastAsia="Times New Roman"/>
          <w:sz w:val="24"/>
          <w:szCs w:val="24"/>
          <w:lang w:eastAsia="uk-UA"/>
        </w:rPr>
        <w:t>наявності інформації щодо порушень суб'єктом господарювання податкового, валютного, законодавства у сфері запобігання та протидії легалізації (відмиванню) доходів, одержаних злочинним шляхом, або фінансуванню тероризму та іншого законодавства, контроль за дотриманням якого покладено на контролюючі органи;</w:t>
      </w:r>
    </w:p>
    <w:p w:rsidR="00CB1228" w:rsidRPr="00CB1228" w:rsidRDefault="00CB1228" w:rsidP="00CB1228">
      <w:pPr>
        <w:spacing w:before="100" w:beforeAutospacing="1" w:after="100" w:afterAutospacing="1"/>
        <w:rPr>
          <w:rFonts w:eastAsia="Times New Roman"/>
          <w:sz w:val="24"/>
          <w:szCs w:val="24"/>
          <w:lang w:eastAsia="uk-UA"/>
        </w:rPr>
      </w:pPr>
      <w:bookmarkStart w:id="20" w:name="n26"/>
      <w:bookmarkEnd w:id="20"/>
      <w:r w:rsidRPr="00CB1228">
        <w:rPr>
          <w:rFonts w:eastAsia="Times New Roman"/>
          <w:sz w:val="24"/>
          <w:szCs w:val="24"/>
          <w:lang w:eastAsia="uk-UA"/>
        </w:rPr>
        <w:t>наявності інформації про проведення фінансових операцій, які можуть бути пов'язані з легалізацією доходів, одержаних злочинним шляхом, фінансуванням тероризму та фінансуванням розповсюдження зброї масового знищення;</w:t>
      </w:r>
    </w:p>
    <w:p w:rsidR="00CB1228" w:rsidRPr="00CB1228" w:rsidRDefault="00CB1228" w:rsidP="00CB1228">
      <w:pPr>
        <w:spacing w:before="100" w:beforeAutospacing="1" w:after="100" w:afterAutospacing="1"/>
        <w:rPr>
          <w:rFonts w:eastAsia="Times New Roman"/>
          <w:sz w:val="24"/>
          <w:szCs w:val="24"/>
          <w:lang w:eastAsia="uk-UA"/>
        </w:rPr>
      </w:pPr>
      <w:bookmarkStart w:id="21" w:name="n27"/>
      <w:bookmarkEnd w:id="21"/>
      <w:r w:rsidRPr="00CB1228">
        <w:rPr>
          <w:rFonts w:eastAsia="Times New Roman"/>
          <w:sz w:val="24"/>
          <w:szCs w:val="24"/>
          <w:lang w:eastAsia="uk-UA"/>
        </w:rPr>
        <w:t>іншої інформації, отриманої у передбачений законом спосіб.</w:t>
      </w:r>
    </w:p>
    <w:p w:rsidR="00CB1228" w:rsidRPr="00CB1228" w:rsidRDefault="00CB1228" w:rsidP="00CB1228">
      <w:pPr>
        <w:spacing w:before="100" w:beforeAutospacing="1" w:after="100" w:afterAutospacing="1"/>
        <w:rPr>
          <w:rFonts w:eastAsia="Times New Roman"/>
          <w:sz w:val="24"/>
          <w:szCs w:val="24"/>
          <w:lang w:eastAsia="uk-UA"/>
        </w:rPr>
      </w:pPr>
      <w:bookmarkStart w:id="22" w:name="n28"/>
      <w:bookmarkEnd w:id="22"/>
      <w:r w:rsidRPr="00CB1228">
        <w:rPr>
          <w:rFonts w:eastAsia="Times New Roman"/>
          <w:sz w:val="24"/>
          <w:szCs w:val="24"/>
          <w:lang w:eastAsia="uk-UA"/>
        </w:rPr>
        <w:t>При проведенні аналізу доцільно дослідити схему діяльності платника податків щодо регулярності взаємовідносин з контрагентами, проаналізувати наявність причинно-наслідкового зв'язку між фактом придбання товарів (послуг), інших (супутніх) витрат з основною господарською діяльністю платника податків, обґрунтованість використання товарів (послуг) у господарській діяльності, особливості предмета господарсько-правових взаємовідносин.</w:t>
      </w:r>
    </w:p>
    <w:p w:rsidR="00CB1228" w:rsidRPr="00CB1228" w:rsidRDefault="00CB1228" w:rsidP="00CB1228">
      <w:pPr>
        <w:spacing w:before="100" w:beforeAutospacing="1" w:after="100" w:afterAutospacing="1"/>
        <w:rPr>
          <w:rFonts w:eastAsia="Times New Roman"/>
          <w:sz w:val="24"/>
          <w:szCs w:val="24"/>
          <w:lang w:eastAsia="uk-UA"/>
        </w:rPr>
      </w:pPr>
      <w:bookmarkStart w:id="23" w:name="n29"/>
      <w:bookmarkEnd w:id="23"/>
      <w:r w:rsidRPr="00CB1228">
        <w:rPr>
          <w:rFonts w:eastAsia="Times New Roman"/>
          <w:sz w:val="24"/>
          <w:szCs w:val="24"/>
          <w:lang w:eastAsia="uk-UA"/>
        </w:rPr>
        <w:t>Необхідність проведення зустрічних звірок суб'єктів господарювання посадовим (службовим) особам контролюючих органів доцільно визначати також за результатами аналізу документів, отриманих із внутрішніх або зовнішніх джерел (у т. ч. від платників податків), які свідчать про порушення такими платниками податків податкового та іншого законодавства, контроль за дотриманням якого покладено на контролюючі органи.</w:t>
      </w:r>
    </w:p>
    <w:p w:rsidR="00CB1228" w:rsidRPr="00CB1228" w:rsidRDefault="00CB1228" w:rsidP="00CB1228">
      <w:pPr>
        <w:spacing w:before="100" w:beforeAutospacing="1" w:after="100" w:afterAutospacing="1"/>
        <w:rPr>
          <w:rFonts w:eastAsia="Times New Roman"/>
          <w:sz w:val="24"/>
          <w:szCs w:val="24"/>
          <w:lang w:eastAsia="uk-UA"/>
        </w:rPr>
      </w:pPr>
      <w:bookmarkStart w:id="24" w:name="n30"/>
      <w:bookmarkEnd w:id="24"/>
      <w:r w:rsidRPr="00CB1228">
        <w:rPr>
          <w:rFonts w:eastAsia="Times New Roman"/>
          <w:sz w:val="24"/>
          <w:szCs w:val="24"/>
          <w:lang w:eastAsia="uk-UA"/>
        </w:rPr>
        <w:t xml:space="preserve">2.3. Відбір суб'єктів господарювання, у тому числі які є сторонами контрольованої операції або були задіяні в ланцюгу постачання товарів (робіт, послуг, інших об'єктів цивільних </w:t>
      </w:r>
      <w:r w:rsidRPr="00CB1228">
        <w:rPr>
          <w:rFonts w:eastAsia="Times New Roman"/>
          <w:sz w:val="24"/>
          <w:szCs w:val="24"/>
          <w:lang w:eastAsia="uk-UA"/>
        </w:rPr>
        <w:lastRenderedPageBreak/>
        <w:t xml:space="preserve">прав), що є об'єктом контрольованої операції, для здійснення зустрічних звірок відповідно до </w:t>
      </w:r>
      <w:hyperlink r:id="rId11" w:anchor="n14823" w:tgtFrame="_blank" w:history="1">
        <w:r w:rsidRPr="00CB1228">
          <w:rPr>
            <w:rFonts w:eastAsia="Times New Roman"/>
            <w:color w:val="0000FF"/>
            <w:sz w:val="24"/>
            <w:szCs w:val="24"/>
            <w:u w:val="single"/>
            <w:lang w:eastAsia="uk-UA"/>
          </w:rPr>
          <w:t>абзацу четвертого</w:t>
        </w:r>
      </w:hyperlink>
      <w:r w:rsidRPr="00CB1228">
        <w:rPr>
          <w:rFonts w:eastAsia="Times New Roman"/>
          <w:sz w:val="24"/>
          <w:szCs w:val="24"/>
          <w:lang w:eastAsia="uk-UA"/>
        </w:rPr>
        <w:t xml:space="preserve"> пункту 73.5 статті 73 Кодексу (у випадках, передбачених </w:t>
      </w:r>
      <w:hyperlink r:id="rId12" w:anchor="n11110" w:tgtFrame="_blank" w:history="1">
        <w:r w:rsidRPr="00CB1228">
          <w:rPr>
            <w:rFonts w:eastAsia="Times New Roman"/>
            <w:color w:val="0000FF"/>
            <w:sz w:val="24"/>
            <w:szCs w:val="24"/>
            <w:u w:val="single"/>
            <w:lang w:eastAsia="uk-UA"/>
          </w:rPr>
          <w:t>підпунктом 39.5.2.13</w:t>
        </w:r>
      </w:hyperlink>
      <w:r w:rsidRPr="00CB1228">
        <w:rPr>
          <w:rFonts w:eastAsia="Times New Roman"/>
          <w:sz w:val="24"/>
          <w:szCs w:val="24"/>
          <w:lang w:eastAsia="uk-UA"/>
        </w:rPr>
        <w:t xml:space="preserve"> підпункту 39.5.2 пункту 39.5 статті 39 Кодексу) доцільно проводити шляхом ґрунтовного аналізу наявної в контролюючих органах податкової інформації, зібраної у встановленому законом порядку (у т. ч. яка відповідно до </w:t>
      </w:r>
      <w:hyperlink r:id="rId13" w:anchor="n1747" w:tgtFrame="_blank" w:history="1">
        <w:r w:rsidRPr="00CB1228">
          <w:rPr>
            <w:rFonts w:eastAsia="Times New Roman"/>
            <w:color w:val="0000FF"/>
            <w:sz w:val="24"/>
            <w:szCs w:val="24"/>
            <w:u w:val="single"/>
            <w:lang w:eastAsia="uk-UA"/>
          </w:rPr>
          <w:t>статті 74</w:t>
        </w:r>
      </w:hyperlink>
      <w:r w:rsidRPr="00CB1228">
        <w:rPr>
          <w:rFonts w:eastAsia="Times New Roman"/>
          <w:sz w:val="24"/>
          <w:szCs w:val="24"/>
          <w:lang w:eastAsia="uk-UA"/>
        </w:rPr>
        <w:t xml:space="preserve"> Кодексу зберігається та опрацьовується засобами інформаційно-телекомунікаційних систем контролюючих органів, виявлена у процесі проведення перевірки платника податків, або інших заходів податкового контролю, виконанні інших покладених на контролюючі органи функцій та завдань).</w:t>
      </w:r>
    </w:p>
    <w:p w:rsidR="00CB1228" w:rsidRPr="00CB1228" w:rsidRDefault="00CB1228" w:rsidP="00CB1228">
      <w:pPr>
        <w:spacing w:before="100" w:beforeAutospacing="1" w:after="100" w:afterAutospacing="1"/>
        <w:rPr>
          <w:rFonts w:eastAsia="Times New Roman"/>
          <w:sz w:val="24"/>
          <w:szCs w:val="24"/>
          <w:lang w:eastAsia="uk-UA"/>
        </w:rPr>
      </w:pPr>
      <w:bookmarkStart w:id="25" w:name="n31"/>
      <w:bookmarkEnd w:id="25"/>
      <w:r w:rsidRPr="00CB1228">
        <w:rPr>
          <w:rFonts w:eastAsia="Times New Roman"/>
          <w:sz w:val="24"/>
          <w:szCs w:val="24"/>
          <w:lang w:eastAsia="uk-UA"/>
        </w:rPr>
        <w:t>2.4. За результатами аналізу з урахуванням вимог підпунктів 2.1 - 2.3 цього пункту Методичних рекомендацій, розглядається питання доцільності направлення запиту на надання інформації для проведення зустрічної звірки до контролюючого органу, до компетенції якого належить реалізація повноважень щодо здійснення податкового контролю стосовно суб'єкта господарювання.</w:t>
      </w:r>
    </w:p>
    <w:p w:rsidR="00CB1228" w:rsidRPr="00CB1228" w:rsidRDefault="00CB1228" w:rsidP="00CB1228">
      <w:pPr>
        <w:spacing w:before="100" w:beforeAutospacing="1" w:after="100" w:afterAutospacing="1"/>
        <w:rPr>
          <w:rFonts w:eastAsia="Times New Roman"/>
          <w:sz w:val="24"/>
          <w:szCs w:val="24"/>
          <w:lang w:eastAsia="uk-UA"/>
        </w:rPr>
      </w:pPr>
      <w:bookmarkStart w:id="26" w:name="n32"/>
      <w:bookmarkEnd w:id="26"/>
      <w:r w:rsidRPr="00CB1228">
        <w:rPr>
          <w:rFonts w:eastAsia="Times New Roman"/>
          <w:sz w:val="24"/>
          <w:szCs w:val="24"/>
          <w:lang w:eastAsia="uk-UA"/>
        </w:rPr>
        <w:t xml:space="preserve">При цьому слід врахувати, що запит на надання інформації для проведення зустрічної звірки суб'єктів господарювання, відібраних відповідно до підпункту 2.2 цього пункту, доцільно направляти при виявленні за результатами аналізу податкової інформації фактів, які свідчать про порушення платником податків податкового, валютного та іншого законодавства, контроль за дотриманням якого покладено на контролюючі органи, та є підставою для направлення суб'єкту господарювання запиту відповідно до вимог </w:t>
      </w:r>
      <w:hyperlink r:id="rId14" w:anchor="n1725" w:tgtFrame="_blank" w:history="1">
        <w:r w:rsidRPr="00CB1228">
          <w:rPr>
            <w:rFonts w:eastAsia="Times New Roman"/>
            <w:color w:val="0000FF"/>
            <w:sz w:val="24"/>
            <w:szCs w:val="24"/>
            <w:u w:val="single"/>
            <w:lang w:eastAsia="uk-UA"/>
          </w:rPr>
          <w:t>пункту 73.3</w:t>
        </w:r>
      </w:hyperlink>
      <w:r w:rsidRPr="00CB1228">
        <w:rPr>
          <w:rFonts w:eastAsia="Times New Roman"/>
          <w:sz w:val="24"/>
          <w:szCs w:val="24"/>
          <w:lang w:eastAsia="uk-UA"/>
        </w:rPr>
        <w:t xml:space="preserve"> статті 73 Кодексу.</w:t>
      </w:r>
    </w:p>
    <w:p w:rsidR="00CB1228" w:rsidRPr="00CB1228" w:rsidRDefault="00CB1228" w:rsidP="00CB1228">
      <w:pPr>
        <w:spacing w:before="100" w:beforeAutospacing="1" w:after="100" w:afterAutospacing="1"/>
        <w:rPr>
          <w:rFonts w:eastAsia="Times New Roman"/>
          <w:sz w:val="24"/>
          <w:szCs w:val="24"/>
          <w:lang w:eastAsia="uk-UA"/>
        </w:rPr>
      </w:pPr>
      <w:bookmarkStart w:id="27" w:name="n33"/>
      <w:bookmarkEnd w:id="27"/>
      <w:r w:rsidRPr="00CB1228">
        <w:rPr>
          <w:rFonts w:eastAsia="Times New Roman"/>
          <w:sz w:val="24"/>
          <w:szCs w:val="24"/>
          <w:lang w:eastAsia="uk-UA"/>
        </w:rPr>
        <w:t>У разі встановлення за результатами аналізу відсутності необхідності проведення зустрічних звірок до матеріалів перевірки можуть долучатися дані, які це підтверджують, із фіксацією на них дати та часу роздрукування засобами інформаційно-телекомунікаційних систем контролюючих органів.</w:t>
      </w:r>
    </w:p>
    <w:p w:rsidR="00CB1228" w:rsidRPr="00CB1228" w:rsidRDefault="00CB1228" w:rsidP="00CB1228">
      <w:pPr>
        <w:spacing w:before="100" w:beforeAutospacing="1" w:after="100" w:afterAutospacing="1"/>
        <w:rPr>
          <w:rFonts w:eastAsia="Times New Roman"/>
          <w:sz w:val="24"/>
          <w:szCs w:val="24"/>
          <w:lang w:eastAsia="uk-UA"/>
        </w:rPr>
      </w:pPr>
      <w:bookmarkStart w:id="28" w:name="n34"/>
      <w:bookmarkEnd w:id="28"/>
      <w:r w:rsidRPr="00CB1228">
        <w:rPr>
          <w:rFonts w:eastAsia="Times New Roman"/>
          <w:sz w:val="24"/>
          <w:szCs w:val="24"/>
          <w:lang w:eastAsia="uk-UA"/>
        </w:rPr>
        <w:t xml:space="preserve">2.5. При встановленні за результатами аналізу факту відсутності передбачених </w:t>
      </w:r>
      <w:hyperlink r:id="rId15" w:anchor="n1725" w:tgtFrame="_blank" w:history="1">
        <w:r w:rsidRPr="00CB1228">
          <w:rPr>
            <w:rFonts w:eastAsia="Times New Roman"/>
            <w:color w:val="0000FF"/>
            <w:sz w:val="24"/>
            <w:szCs w:val="24"/>
            <w:u w:val="single"/>
            <w:lang w:eastAsia="uk-UA"/>
          </w:rPr>
          <w:t>пунктом 73.3</w:t>
        </w:r>
      </w:hyperlink>
      <w:r w:rsidRPr="00CB1228">
        <w:rPr>
          <w:rFonts w:eastAsia="Times New Roman"/>
          <w:sz w:val="24"/>
          <w:szCs w:val="24"/>
          <w:lang w:eastAsia="uk-UA"/>
        </w:rPr>
        <w:t xml:space="preserve"> статті 73 Кодексу підстав для направлення запиту суб'єкту господарювання про проведення зустрічної звірки або якщо суб'єкта господарювання, взаємовідносини з яким необхідно дослідити, неможливо віднести до платників податків реального сектору економіки, які проводять фінансово-господарську діяльність, сплачують податки та взяті на облік в контролюючих органах як платники податків за основним місцем обліку, або щодо яких порушено провадження у справі про банкрутство, або які знаходяться у стані зміни свого місцезнаходження, що при цьому унеможливлює проведення зустрічної звірки, з метою отримання податкової інформації до відповідного контролюючого органу доцільно направляти запит щодо обміну податковою інформацією, наявною в такому органі.</w:t>
      </w:r>
    </w:p>
    <w:p w:rsidR="00CB1228" w:rsidRPr="00CB1228" w:rsidRDefault="00CB1228" w:rsidP="00CB1228">
      <w:pPr>
        <w:spacing w:before="100" w:beforeAutospacing="1" w:after="100" w:afterAutospacing="1"/>
        <w:rPr>
          <w:rFonts w:eastAsia="Times New Roman"/>
          <w:sz w:val="24"/>
          <w:szCs w:val="24"/>
          <w:lang w:eastAsia="uk-UA"/>
        </w:rPr>
      </w:pPr>
      <w:bookmarkStart w:id="29" w:name="n35"/>
      <w:bookmarkEnd w:id="29"/>
      <w:r w:rsidRPr="00CB1228">
        <w:rPr>
          <w:rFonts w:eastAsia="Times New Roman"/>
          <w:sz w:val="24"/>
          <w:szCs w:val="24"/>
          <w:lang w:eastAsia="uk-UA"/>
        </w:rPr>
        <w:t>Такий запит направляється виключно для отримання належним чином оформленої податкової інформації, яка відсутня в даних інформаційно-телекомунікаційних систем контролюючих органів або перегляд якої обмежений (зокрема, результати проведених перевірок, стан адміністративного та судового оскарження результатів перевірок, інформація про наявність ознак фіктивного підприємництва (банкрутства), інформація щодо місцезнаходження (місця проживання) платника податків або відсутності його за місцезнаходженням (місцем проживання) тощо).</w:t>
      </w:r>
    </w:p>
    <w:p w:rsidR="00CB1228" w:rsidRPr="00CB1228" w:rsidRDefault="00CB1228" w:rsidP="00CB1228">
      <w:pPr>
        <w:spacing w:before="100" w:beforeAutospacing="1" w:after="100" w:afterAutospacing="1"/>
        <w:rPr>
          <w:rFonts w:eastAsia="Times New Roman"/>
          <w:sz w:val="24"/>
          <w:szCs w:val="24"/>
          <w:lang w:eastAsia="uk-UA"/>
        </w:rPr>
      </w:pPr>
      <w:bookmarkStart w:id="30" w:name="n36"/>
      <w:bookmarkEnd w:id="30"/>
      <w:r w:rsidRPr="00CB1228">
        <w:rPr>
          <w:rFonts w:eastAsia="Times New Roman"/>
          <w:sz w:val="24"/>
          <w:szCs w:val="24"/>
          <w:lang w:eastAsia="uk-UA"/>
        </w:rPr>
        <w:t>3. Направлення запитів на надання інформації для проведення зустрічних звірок та запитів щодо обміну податковою інформацією</w:t>
      </w:r>
    </w:p>
    <w:p w:rsidR="00CB1228" w:rsidRPr="00CB1228" w:rsidRDefault="00CB1228" w:rsidP="00CB1228">
      <w:pPr>
        <w:spacing w:before="100" w:beforeAutospacing="1" w:after="100" w:afterAutospacing="1"/>
        <w:rPr>
          <w:rFonts w:eastAsia="Times New Roman"/>
          <w:sz w:val="24"/>
          <w:szCs w:val="24"/>
          <w:lang w:eastAsia="uk-UA"/>
        </w:rPr>
      </w:pPr>
      <w:bookmarkStart w:id="31" w:name="n37"/>
      <w:bookmarkEnd w:id="31"/>
      <w:r w:rsidRPr="00CB1228">
        <w:rPr>
          <w:rFonts w:eastAsia="Times New Roman"/>
          <w:sz w:val="24"/>
          <w:szCs w:val="24"/>
          <w:lang w:eastAsia="uk-UA"/>
        </w:rPr>
        <w:t xml:space="preserve">3.1. З метою проведення зустрічної звірки контролюючий орган, що ініціює проведення такої звірки (далі - контролюючий орган - ініціатор), надсилає контролюючому органу, до компетенції якого належить реалізація повноважень щодо здійснення податкового контролю стосовно суб'єкта господарювання (далі - контролюючий орган - виконавець), Запит на </w:t>
      </w:r>
      <w:r w:rsidRPr="00CB1228">
        <w:rPr>
          <w:rFonts w:eastAsia="Times New Roman"/>
          <w:sz w:val="24"/>
          <w:szCs w:val="24"/>
          <w:lang w:eastAsia="uk-UA"/>
        </w:rPr>
        <w:lastRenderedPageBreak/>
        <w:t xml:space="preserve">надання інформації для проведення зустрічної звірки суб'єкта господарювання (рекомендований зразок форми запиту на надання інформації для проведення зустрічної звірки суб'єкта господарювання наведено в </w:t>
      </w:r>
      <w:hyperlink r:id="rId16" w:anchor="n187" w:history="1">
        <w:r w:rsidRPr="00CB1228">
          <w:rPr>
            <w:rFonts w:eastAsia="Times New Roman"/>
            <w:color w:val="0000FF"/>
            <w:sz w:val="24"/>
            <w:szCs w:val="24"/>
            <w:u w:val="single"/>
            <w:lang w:eastAsia="uk-UA"/>
          </w:rPr>
          <w:t>додатку 1</w:t>
        </w:r>
      </w:hyperlink>
      <w:r w:rsidRPr="00CB1228">
        <w:rPr>
          <w:rFonts w:eastAsia="Times New Roman"/>
          <w:sz w:val="24"/>
          <w:szCs w:val="24"/>
          <w:lang w:eastAsia="uk-UA"/>
        </w:rPr>
        <w:t xml:space="preserve"> до Методичних рекомендацій) засобами інформаційно-телекомунікаційної системи для підтвердження даних, отриманих від платника податків та інших суб'єктів інформаційних відносин.</w:t>
      </w:r>
    </w:p>
    <w:p w:rsidR="00CB1228" w:rsidRPr="00CB1228" w:rsidRDefault="00CB1228" w:rsidP="00CB1228">
      <w:pPr>
        <w:spacing w:before="100" w:beforeAutospacing="1" w:after="100" w:afterAutospacing="1"/>
        <w:rPr>
          <w:rFonts w:eastAsia="Times New Roman"/>
          <w:sz w:val="24"/>
          <w:szCs w:val="24"/>
          <w:lang w:eastAsia="uk-UA"/>
        </w:rPr>
      </w:pPr>
      <w:bookmarkStart w:id="32" w:name="n38"/>
      <w:bookmarkEnd w:id="32"/>
      <w:r w:rsidRPr="00CB1228">
        <w:rPr>
          <w:rFonts w:eastAsia="Times New Roman"/>
          <w:sz w:val="24"/>
          <w:szCs w:val="24"/>
          <w:lang w:eastAsia="uk-UA"/>
        </w:rPr>
        <w:t>Зустрічна звірка може бути проведена контролюючим органом - ініціатором самостійно, якщо здійснення податкового контролю щодо цього суб'єкта господарювання належить до його компетенції.</w:t>
      </w:r>
    </w:p>
    <w:p w:rsidR="00CB1228" w:rsidRPr="00CB1228" w:rsidRDefault="00CB1228" w:rsidP="00CB1228">
      <w:pPr>
        <w:spacing w:before="100" w:beforeAutospacing="1" w:after="100" w:afterAutospacing="1"/>
        <w:rPr>
          <w:rFonts w:eastAsia="Times New Roman"/>
          <w:sz w:val="24"/>
          <w:szCs w:val="24"/>
          <w:lang w:eastAsia="uk-UA"/>
        </w:rPr>
      </w:pPr>
      <w:bookmarkStart w:id="33" w:name="n39"/>
      <w:bookmarkEnd w:id="33"/>
      <w:r w:rsidRPr="00CB1228">
        <w:rPr>
          <w:rFonts w:eastAsia="Times New Roman"/>
          <w:sz w:val="24"/>
          <w:szCs w:val="24"/>
          <w:lang w:eastAsia="uk-UA"/>
        </w:rPr>
        <w:t xml:space="preserve">З метою отримання податкової інформації, яка відсутня в даних інформаційно-телекомунікаційних систем контролюючих органів або перегляд якої обмежений відповідно до рівня контролюючого органу - ініціатора, останній надсилає до контролюючого органу - виконавця запит щодо обміну податковою інформацією (рекомендований зразок форми запиту щодо обміну податковою інформацією наведено в </w:t>
      </w:r>
      <w:hyperlink r:id="rId17" w:anchor="n191" w:history="1">
        <w:r w:rsidRPr="00CB1228">
          <w:rPr>
            <w:rFonts w:eastAsia="Times New Roman"/>
            <w:color w:val="0000FF"/>
            <w:sz w:val="24"/>
            <w:szCs w:val="24"/>
            <w:u w:val="single"/>
            <w:lang w:eastAsia="uk-UA"/>
          </w:rPr>
          <w:t>додатку 3</w:t>
        </w:r>
      </w:hyperlink>
      <w:r w:rsidRPr="00CB1228">
        <w:rPr>
          <w:rFonts w:eastAsia="Times New Roman"/>
          <w:sz w:val="24"/>
          <w:szCs w:val="24"/>
          <w:lang w:eastAsia="uk-UA"/>
        </w:rPr>
        <w:t xml:space="preserve"> до Методичних рекомендацій) засобами інформаційно-телекомунікаційної системи.</w:t>
      </w:r>
    </w:p>
    <w:p w:rsidR="00CB1228" w:rsidRPr="00CB1228" w:rsidRDefault="00CB1228" w:rsidP="00CB1228">
      <w:pPr>
        <w:spacing w:before="100" w:beforeAutospacing="1" w:after="100" w:afterAutospacing="1"/>
        <w:rPr>
          <w:rFonts w:eastAsia="Times New Roman"/>
          <w:sz w:val="24"/>
          <w:szCs w:val="24"/>
          <w:lang w:eastAsia="uk-UA"/>
        </w:rPr>
      </w:pPr>
      <w:bookmarkStart w:id="34" w:name="n40"/>
      <w:bookmarkEnd w:id="34"/>
      <w:r w:rsidRPr="00CB1228">
        <w:rPr>
          <w:rFonts w:eastAsia="Times New Roman"/>
          <w:sz w:val="24"/>
          <w:szCs w:val="24"/>
          <w:lang w:eastAsia="uk-UA"/>
        </w:rPr>
        <w:t>Запити на надання інформації для проведення зустрічних звірок та запити щодо отримання податкової інформації, надіслані іншими засобами (транзитними файлами тощо), відпрацюванню не підлягають.</w:t>
      </w:r>
    </w:p>
    <w:p w:rsidR="00CB1228" w:rsidRPr="00CB1228" w:rsidRDefault="00CB1228" w:rsidP="00CB1228">
      <w:pPr>
        <w:spacing w:before="100" w:beforeAutospacing="1" w:after="100" w:afterAutospacing="1"/>
        <w:rPr>
          <w:rFonts w:eastAsia="Times New Roman"/>
          <w:sz w:val="24"/>
          <w:szCs w:val="24"/>
          <w:lang w:eastAsia="uk-UA"/>
        </w:rPr>
      </w:pPr>
      <w:bookmarkStart w:id="35" w:name="n41"/>
      <w:bookmarkEnd w:id="35"/>
      <w:r w:rsidRPr="00CB1228">
        <w:rPr>
          <w:rFonts w:eastAsia="Times New Roman"/>
          <w:sz w:val="24"/>
          <w:szCs w:val="24"/>
          <w:lang w:eastAsia="uk-UA"/>
        </w:rPr>
        <w:t xml:space="preserve">3.2. У Запиті на надання інформації для проведення зустрічної звірки контролюючому органу - ініціатору доцільно чітко та повно вказати інформацію щодо здійснених господарських операцій платника податків із суб'єктом господарювання, інформацію, що може бути підставою для направлення запиту суб'єкту господарювання, та вказати повний і чіткий перелік питань, які потребують дослідження при проведенні зустрічної звірки для зіставлення даних, отриманих від платників податків, та інших суб'єктів інформаційних відносин (для проведення зустрічної звірки відповідно до </w:t>
      </w:r>
      <w:hyperlink r:id="rId18" w:anchor="n14823" w:tgtFrame="_blank" w:history="1">
        <w:r w:rsidRPr="00CB1228">
          <w:rPr>
            <w:rFonts w:eastAsia="Times New Roman"/>
            <w:color w:val="0000FF"/>
            <w:sz w:val="24"/>
            <w:szCs w:val="24"/>
            <w:u w:val="single"/>
            <w:lang w:eastAsia="uk-UA"/>
          </w:rPr>
          <w:t>абзацу четвертого</w:t>
        </w:r>
      </w:hyperlink>
      <w:r w:rsidRPr="00CB1228">
        <w:rPr>
          <w:rFonts w:eastAsia="Times New Roman"/>
          <w:sz w:val="24"/>
          <w:szCs w:val="24"/>
          <w:lang w:eastAsia="uk-UA"/>
        </w:rPr>
        <w:t xml:space="preserve"> пункту 73.5 статті 73 Кодексу наводиться також інформація щодо обґрунтування відбору платників податків, які були задіяні в ланцюгу постачання/придбання товарів (робіт, послуг, інших об'єктів цивільних прав), що є предметом контрольованих операцій), з метою документального підтвердження господарських відносин з платником податків та зборів, а також підтвердження відносин, виду, обсягу і якості операцій та розрахунків, що здійснювалися між ними, повноти їх відображення в обліку платника податків (а також інших питань, які виникли у процесі здійснення заходів податкового контролю за трансфертним ціноутворенням, передбачених </w:t>
      </w:r>
      <w:hyperlink r:id="rId19" w:anchor="n1031" w:tgtFrame="_blank" w:history="1">
        <w:r w:rsidRPr="00CB1228">
          <w:rPr>
            <w:rFonts w:eastAsia="Times New Roman"/>
            <w:color w:val="0000FF"/>
            <w:sz w:val="24"/>
            <w:szCs w:val="24"/>
            <w:u w:val="single"/>
            <w:lang w:eastAsia="uk-UA"/>
          </w:rPr>
          <w:t>статтею 39</w:t>
        </w:r>
      </w:hyperlink>
      <w:r w:rsidRPr="00CB1228">
        <w:rPr>
          <w:rFonts w:eastAsia="Times New Roman"/>
          <w:sz w:val="24"/>
          <w:szCs w:val="24"/>
          <w:lang w:eastAsia="uk-UA"/>
        </w:rPr>
        <w:t xml:space="preserve"> Кодексу, тощо).</w:t>
      </w:r>
    </w:p>
    <w:p w:rsidR="00CB1228" w:rsidRPr="00CB1228" w:rsidRDefault="00CB1228" w:rsidP="00CB1228">
      <w:pPr>
        <w:spacing w:before="100" w:beforeAutospacing="1" w:after="100" w:afterAutospacing="1"/>
        <w:rPr>
          <w:rFonts w:eastAsia="Times New Roman"/>
          <w:sz w:val="24"/>
          <w:szCs w:val="24"/>
          <w:lang w:eastAsia="uk-UA"/>
        </w:rPr>
      </w:pPr>
      <w:bookmarkStart w:id="36" w:name="n42"/>
      <w:bookmarkEnd w:id="36"/>
      <w:r w:rsidRPr="00CB1228">
        <w:rPr>
          <w:rFonts w:eastAsia="Times New Roman"/>
          <w:sz w:val="24"/>
          <w:szCs w:val="24"/>
          <w:lang w:eastAsia="uk-UA"/>
        </w:rPr>
        <w:t xml:space="preserve">З метою забезпечення результативності та оперативності проведення зустрічної звірки у Запиті на надання інформації для проведення зустрічної звірки доцільно наводити інформацію, відповідно до якої виникли сумніви та/або необхідність дослідження факту та обставин здійснення операцій, щодо наявних або можливих порушень податкового, валютного законодавства, законодавства у сфері запобігання та протидії легалізації (відмиванню) доходів, одержаних злочинним шляхом, або фінансуванню тероризму та іншого законодавства, контроль за дотриманням якого покладено на контролюючі органи, з дотриманням вимог, визначених у </w:t>
      </w:r>
      <w:hyperlink r:id="rId20" w:anchor="n1725" w:tgtFrame="_blank" w:history="1">
        <w:r w:rsidRPr="00CB1228">
          <w:rPr>
            <w:rFonts w:eastAsia="Times New Roman"/>
            <w:color w:val="0000FF"/>
            <w:sz w:val="24"/>
            <w:szCs w:val="24"/>
            <w:u w:val="single"/>
            <w:lang w:eastAsia="uk-UA"/>
          </w:rPr>
          <w:t>пункті 73.3</w:t>
        </w:r>
      </w:hyperlink>
      <w:r w:rsidRPr="00CB1228">
        <w:rPr>
          <w:rFonts w:eastAsia="Times New Roman"/>
          <w:sz w:val="24"/>
          <w:szCs w:val="24"/>
          <w:lang w:eastAsia="uk-UA"/>
        </w:rPr>
        <w:t xml:space="preserve"> статті 73 Кодексу.</w:t>
      </w:r>
    </w:p>
    <w:p w:rsidR="00CB1228" w:rsidRPr="00CB1228" w:rsidRDefault="00CB1228" w:rsidP="00CB1228">
      <w:pPr>
        <w:spacing w:before="100" w:beforeAutospacing="1" w:after="100" w:afterAutospacing="1"/>
        <w:rPr>
          <w:rFonts w:eastAsia="Times New Roman"/>
          <w:sz w:val="24"/>
          <w:szCs w:val="24"/>
          <w:lang w:eastAsia="uk-UA"/>
        </w:rPr>
      </w:pPr>
      <w:bookmarkStart w:id="37" w:name="n43"/>
      <w:bookmarkEnd w:id="37"/>
      <w:r w:rsidRPr="00CB1228">
        <w:rPr>
          <w:rFonts w:eastAsia="Times New Roman"/>
          <w:sz w:val="24"/>
          <w:szCs w:val="24"/>
          <w:lang w:eastAsia="uk-UA"/>
        </w:rPr>
        <w:t xml:space="preserve">3.3. Примірний перелік питань для відображення у Запиті на надання інформації для проведення зустрічної звірки наведено у </w:t>
      </w:r>
      <w:hyperlink r:id="rId21" w:anchor="n189" w:history="1">
        <w:r w:rsidRPr="00CB1228">
          <w:rPr>
            <w:rFonts w:eastAsia="Times New Roman"/>
            <w:color w:val="0000FF"/>
            <w:sz w:val="24"/>
            <w:szCs w:val="24"/>
            <w:u w:val="single"/>
            <w:lang w:eastAsia="uk-UA"/>
          </w:rPr>
          <w:t>додатку 2</w:t>
        </w:r>
      </w:hyperlink>
      <w:r w:rsidRPr="00CB1228">
        <w:rPr>
          <w:rFonts w:eastAsia="Times New Roman"/>
          <w:sz w:val="24"/>
          <w:szCs w:val="24"/>
          <w:lang w:eastAsia="uk-UA"/>
        </w:rPr>
        <w:t xml:space="preserve"> до Методичних рекомендацій.</w:t>
      </w:r>
    </w:p>
    <w:p w:rsidR="00CB1228" w:rsidRPr="00CB1228" w:rsidRDefault="00CB1228" w:rsidP="00CB1228">
      <w:pPr>
        <w:spacing w:before="100" w:beforeAutospacing="1" w:after="100" w:afterAutospacing="1"/>
        <w:rPr>
          <w:rFonts w:eastAsia="Times New Roman"/>
          <w:sz w:val="24"/>
          <w:szCs w:val="24"/>
          <w:lang w:eastAsia="uk-UA"/>
        </w:rPr>
      </w:pPr>
      <w:bookmarkStart w:id="38" w:name="n44"/>
      <w:bookmarkEnd w:id="38"/>
      <w:r w:rsidRPr="00CB1228">
        <w:rPr>
          <w:rFonts w:eastAsia="Times New Roman"/>
          <w:sz w:val="24"/>
          <w:szCs w:val="24"/>
          <w:lang w:eastAsia="uk-UA"/>
        </w:rPr>
        <w:t xml:space="preserve">Наведений перелік питань не є обов'язковим та/або вичерпним і формується працівником підрозділу - ініціатором проведення зустрічної звірки платника податків, індивідуально по кожному суб'єкту господарювання, з яким мав господарські відносини платник податків, та по кожній операції в ланцюгу постачання/придбання товарів (робіт, послуг, інших об'єктів цивільних прав), що є предметом контрольованих операцій або використовувався при їх </w:t>
      </w:r>
      <w:r w:rsidRPr="00CB1228">
        <w:rPr>
          <w:rFonts w:eastAsia="Times New Roman"/>
          <w:sz w:val="24"/>
          <w:szCs w:val="24"/>
          <w:lang w:eastAsia="uk-UA"/>
        </w:rPr>
        <w:lastRenderedPageBreak/>
        <w:t>проведенні (при проведенні зустрічної звірки суб'єкта господарювання, який був задіяний у такому ланцюгу), залежно від наявних даних про платника податків та суб'єкта господарювання, а також встановлених фактів, що викликають сумнів стосовно здійснених господарських операцій та їх документального підтвердження або потребують дослідження тощо.</w:t>
      </w:r>
    </w:p>
    <w:p w:rsidR="00CB1228" w:rsidRPr="00CB1228" w:rsidRDefault="00CB1228" w:rsidP="00CB1228">
      <w:pPr>
        <w:spacing w:before="100" w:beforeAutospacing="1" w:after="100" w:afterAutospacing="1"/>
        <w:rPr>
          <w:rFonts w:eastAsia="Times New Roman"/>
          <w:sz w:val="24"/>
          <w:szCs w:val="24"/>
          <w:lang w:eastAsia="uk-UA"/>
        </w:rPr>
      </w:pPr>
      <w:bookmarkStart w:id="39" w:name="n45"/>
      <w:bookmarkEnd w:id="39"/>
      <w:r w:rsidRPr="00CB1228">
        <w:rPr>
          <w:rFonts w:eastAsia="Times New Roman"/>
          <w:sz w:val="24"/>
          <w:szCs w:val="24"/>
          <w:lang w:eastAsia="uk-UA"/>
        </w:rPr>
        <w:t>При цьому з метою забезпечення результативності та оперативності проведення зустрічної звірки працівник підрозділу - ініціатор проведення зустрічної звірки повинен максимально чітко та повно навести у запиті інформацію стосовно здійснених господарських операцій платника податків із суб'єктом господарювання та повний і чіткий перелік питань, дослідити, які необхідно при проведенні зустрічної звірки для з'ясування факту здійснення операцій та повноти їх відображення в обліку платника податків, або визначення відповідності умов контрольованої операції принципу "витягнутої руки".</w:t>
      </w:r>
    </w:p>
    <w:p w:rsidR="00CB1228" w:rsidRPr="00CB1228" w:rsidRDefault="00CB1228" w:rsidP="00CB1228">
      <w:pPr>
        <w:spacing w:before="100" w:beforeAutospacing="1" w:after="100" w:afterAutospacing="1"/>
        <w:rPr>
          <w:rFonts w:eastAsia="Times New Roman"/>
          <w:sz w:val="24"/>
          <w:szCs w:val="24"/>
          <w:lang w:eastAsia="uk-UA"/>
        </w:rPr>
      </w:pPr>
      <w:bookmarkStart w:id="40" w:name="n46"/>
      <w:bookmarkEnd w:id="40"/>
      <w:r w:rsidRPr="00CB1228">
        <w:rPr>
          <w:rFonts w:eastAsia="Times New Roman"/>
          <w:sz w:val="24"/>
          <w:szCs w:val="24"/>
          <w:lang w:eastAsia="uk-UA"/>
        </w:rPr>
        <w:t>3.4. У запиті щодо обміну податковою інформацією зазначаються обґрунтування необхідності його направлення за результатами опрацювання податкової інформації, отриманої в установленому законом порядку, обсяг та зміст інформації, яка необхідна для здійснення податкового контролю.</w:t>
      </w:r>
    </w:p>
    <w:p w:rsidR="00CB1228" w:rsidRPr="00CB1228" w:rsidRDefault="00CB1228" w:rsidP="00CB1228">
      <w:pPr>
        <w:spacing w:before="100" w:beforeAutospacing="1" w:after="100" w:afterAutospacing="1"/>
        <w:rPr>
          <w:rFonts w:eastAsia="Times New Roman"/>
          <w:sz w:val="24"/>
          <w:szCs w:val="24"/>
          <w:lang w:eastAsia="uk-UA"/>
        </w:rPr>
      </w:pPr>
      <w:bookmarkStart w:id="41" w:name="n47"/>
      <w:bookmarkEnd w:id="41"/>
      <w:r w:rsidRPr="00CB1228">
        <w:rPr>
          <w:rFonts w:eastAsia="Times New Roman"/>
          <w:sz w:val="24"/>
          <w:szCs w:val="24"/>
          <w:lang w:eastAsia="uk-UA"/>
        </w:rPr>
        <w:t>3.5. Не рекомендовано надсилати запити до контролюючого органу:</w:t>
      </w:r>
    </w:p>
    <w:p w:rsidR="00CB1228" w:rsidRPr="00CB1228" w:rsidRDefault="00CB1228" w:rsidP="00CB1228">
      <w:pPr>
        <w:spacing w:before="100" w:beforeAutospacing="1" w:after="100" w:afterAutospacing="1"/>
        <w:rPr>
          <w:rFonts w:eastAsia="Times New Roman"/>
          <w:sz w:val="24"/>
          <w:szCs w:val="24"/>
          <w:lang w:eastAsia="uk-UA"/>
        </w:rPr>
      </w:pPr>
      <w:bookmarkStart w:id="42" w:name="n48"/>
      <w:bookmarkEnd w:id="42"/>
      <w:r w:rsidRPr="00CB1228">
        <w:rPr>
          <w:rFonts w:eastAsia="Times New Roman"/>
          <w:sz w:val="24"/>
          <w:szCs w:val="24"/>
          <w:lang w:eastAsia="uk-UA"/>
        </w:rPr>
        <w:t>3.5.1. щодо надання інформації для зустрічних звірок:</w:t>
      </w:r>
    </w:p>
    <w:p w:rsidR="00CB1228" w:rsidRPr="00CB1228" w:rsidRDefault="00CB1228" w:rsidP="00CB1228">
      <w:pPr>
        <w:spacing w:before="100" w:beforeAutospacing="1" w:after="100" w:afterAutospacing="1"/>
        <w:rPr>
          <w:rFonts w:eastAsia="Times New Roman"/>
          <w:sz w:val="24"/>
          <w:szCs w:val="24"/>
          <w:lang w:eastAsia="uk-UA"/>
        </w:rPr>
      </w:pPr>
      <w:bookmarkStart w:id="43" w:name="n49"/>
      <w:bookmarkEnd w:id="43"/>
      <w:r w:rsidRPr="00CB1228">
        <w:rPr>
          <w:rFonts w:eastAsia="Times New Roman"/>
          <w:sz w:val="24"/>
          <w:szCs w:val="24"/>
          <w:lang w:eastAsia="uk-UA"/>
        </w:rPr>
        <w:t>до завершення граничного терміну виконання первинного запиту на надання інформації для проведення зустрічної звірки;</w:t>
      </w:r>
    </w:p>
    <w:p w:rsidR="00CB1228" w:rsidRPr="00CB1228" w:rsidRDefault="00CB1228" w:rsidP="00CB1228">
      <w:pPr>
        <w:spacing w:before="100" w:beforeAutospacing="1" w:after="100" w:afterAutospacing="1"/>
        <w:rPr>
          <w:rFonts w:eastAsia="Times New Roman"/>
          <w:sz w:val="24"/>
          <w:szCs w:val="24"/>
          <w:lang w:eastAsia="uk-UA"/>
        </w:rPr>
      </w:pPr>
      <w:bookmarkStart w:id="44" w:name="n50"/>
      <w:bookmarkEnd w:id="44"/>
      <w:r w:rsidRPr="00CB1228">
        <w:rPr>
          <w:rFonts w:eastAsia="Times New Roman"/>
          <w:sz w:val="24"/>
          <w:szCs w:val="24"/>
          <w:lang w:eastAsia="uk-UA"/>
        </w:rPr>
        <w:t xml:space="preserve">без належного обґрунтування підстав для направлення запиту суб'єкту господарювання про надання інформації та її документального підтвердження для проведення зустрічної звірки (з урахуванням вимог, передбачених </w:t>
      </w:r>
      <w:hyperlink r:id="rId22" w:anchor="n1725" w:tgtFrame="_blank" w:history="1">
        <w:r w:rsidRPr="00CB1228">
          <w:rPr>
            <w:rFonts w:eastAsia="Times New Roman"/>
            <w:color w:val="0000FF"/>
            <w:sz w:val="24"/>
            <w:szCs w:val="24"/>
            <w:u w:val="single"/>
            <w:lang w:eastAsia="uk-UA"/>
          </w:rPr>
          <w:t>пунктом 73.3</w:t>
        </w:r>
      </w:hyperlink>
      <w:r w:rsidRPr="00CB1228">
        <w:rPr>
          <w:rFonts w:eastAsia="Times New Roman"/>
          <w:sz w:val="24"/>
          <w:szCs w:val="24"/>
          <w:lang w:eastAsia="uk-UA"/>
        </w:rPr>
        <w:t xml:space="preserve"> статті 73 Кодексу, та підпунктів 3.1 - 3.3 пункту 3 цих Методичних рекомендацій);</w:t>
      </w:r>
    </w:p>
    <w:p w:rsidR="00CB1228" w:rsidRPr="00CB1228" w:rsidRDefault="00CB1228" w:rsidP="00CB1228">
      <w:pPr>
        <w:spacing w:before="100" w:beforeAutospacing="1" w:after="100" w:afterAutospacing="1"/>
        <w:rPr>
          <w:rFonts w:eastAsia="Times New Roman"/>
          <w:sz w:val="24"/>
          <w:szCs w:val="24"/>
          <w:lang w:eastAsia="uk-UA"/>
        </w:rPr>
      </w:pPr>
      <w:bookmarkStart w:id="45" w:name="n51"/>
      <w:bookmarkEnd w:id="45"/>
      <w:r w:rsidRPr="00CB1228">
        <w:rPr>
          <w:rFonts w:eastAsia="Times New Roman"/>
          <w:sz w:val="24"/>
          <w:szCs w:val="24"/>
          <w:lang w:eastAsia="uk-UA"/>
        </w:rPr>
        <w:t>з метою отримання лише інформації щодо загальних відомостей про суб'єкта господарювання та показників його податкової звітності, наявної в інформаційно-телекомунікаційних системах контролюючих органів, у т. ч. що є достатньою для підтвердження відносин між платниками податків;</w:t>
      </w:r>
    </w:p>
    <w:p w:rsidR="00CB1228" w:rsidRPr="00CB1228" w:rsidRDefault="00CB1228" w:rsidP="00CB1228">
      <w:pPr>
        <w:spacing w:before="100" w:beforeAutospacing="1" w:after="100" w:afterAutospacing="1"/>
        <w:rPr>
          <w:rFonts w:eastAsia="Times New Roman"/>
          <w:sz w:val="24"/>
          <w:szCs w:val="24"/>
          <w:lang w:eastAsia="uk-UA"/>
        </w:rPr>
      </w:pPr>
      <w:bookmarkStart w:id="46" w:name="n52"/>
      <w:bookmarkEnd w:id="46"/>
      <w:r w:rsidRPr="00CB1228">
        <w:rPr>
          <w:rFonts w:eastAsia="Times New Roman"/>
          <w:sz w:val="24"/>
          <w:szCs w:val="24"/>
          <w:lang w:eastAsia="uk-UA"/>
        </w:rPr>
        <w:t xml:space="preserve">щодо контрагентів, яких неможливо віднести до платників податків реального сектору економіки, які проводять фінансово-господарську діяльність, сплачують податки та взяті на облік в контролюючих органах як платники податків за основним місцем обліку, або щодо яких порушено провадження у справі про банкрутство, або які знаходяться у стані зміни свого місцезнаходження, що при цьому унеможливлює проведення зустрічної звірки, з урахуванням </w:t>
      </w:r>
      <w:hyperlink r:id="rId23" w:anchor="n34" w:history="1">
        <w:r w:rsidRPr="00CB1228">
          <w:rPr>
            <w:rFonts w:eastAsia="Times New Roman"/>
            <w:color w:val="0000FF"/>
            <w:sz w:val="24"/>
            <w:szCs w:val="24"/>
            <w:u w:val="single"/>
            <w:lang w:eastAsia="uk-UA"/>
          </w:rPr>
          <w:t>пункту 2.5</w:t>
        </w:r>
      </w:hyperlink>
      <w:r w:rsidRPr="00CB1228">
        <w:rPr>
          <w:rFonts w:eastAsia="Times New Roman"/>
          <w:sz w:val="24"/>
          <w:szCs w:val="24"/>
          <w:lang w:eastAsia="uk-UA"/>
        </w:rPr>
        <w:t xml:space="preserve"> Методичних рекомендацій;</w:t>
      </w:r>
    </w:p>
    <w:p w:rsidR="00CB1228" w:rsidRPr="00CB1228" w:rsidRDefault="00CB1228" w:rsidP="00CB1228">
      <w:pPr>
        <w:spacing w:before="100" w:beforeAutospacing="1" w:after="100" w:afterAutospacing="1"/>
        <w:rPr>
          <w:rFonts w:eastAsia="Times New Roman"/>
          <w:sz w:val="24"/>
          <w:szCs w:val="24"/>
          <w:lang w:eastAsia="uk-UA"/>
        </w:rPr>
      </w:pPr>
      <w:bookmarkStart w:id="47" w:name="n53"/>
      <w:bookmarkEnd w:id="47"/>
      <w:r w:rsidRPr="00CB1228">
        <w:rPr>
          <w:rFonts w:eastAsia="Times New Roman"/>
          <w:sz w:val="24"/>
          <w:szCs w:val="24"/>
          <w:lang w:eastAsia="uk-UA"/>
        </w:rPr>
        <w:t>повторно з одного і того ж самого питання;</w:t>
      </w:r>
    </w:p>
    <w:p w:rsidR="00CB1228" w:rsidRPr="00CB1228" w:rsidRDefault="00CB1228" w:rsidP="00CB1228">
      <w:pPr>
        <w:spacing w:before="100" w:beforeAutospacing="1" w:after="100" w:afterAutospacing="1"/>
        <w:rPr>
          <w:rFonts w:eastAsia="Times New Roman"/>
          <w:i/>
          <w:iCs/>
          <w:sz w:val="24"/>
          <w:szCs w:val="24"/>
          <w:lang w:eastAsia="uk-UA"/>
        </w:rPr>
      </w:pPr>
      <w:bookmarkStart w:id="48" w:name="n210"/>
      <w:bookmarkEnd w:id="48"/>
      <w:r w:rsidRPr="00CB1228">
        <w:rPr>
          <w:rFonts w:eastAsia="Times New Roman"/>
          <w:i/>
          <w:iCs/>
          <w:sz w:val="24"/>
          <w:szCs w:val="24"/>
          <w:lang w:eastAsia="uk-UA"/>
        </w:rPr>
        <w:t xml:space="preserve">{Підпункт 3.5.1 підпункту 3.5 пункту 3 із змінами, внесеними згідно з Наказом Державної податкової служби </w:t>
      </w:r>
      <w:hyperlink r:id="rId24" w:anchor="n13" w:tgtFrame="_blank" w:history="1">
        <w:r w:rsidRPr="00CB1228">
          <w:rPr>
            <w:rFonts w:eastAsia="Times New Roman"/>
            <w:i/>
            <w:iCs/>
            <w:color w:val="0000FF"/>
            <w:sz w:val="24"/>
            <w:szCs w:val="24"/>
            <w:u w:val="single"/>
            <w:lang w:eastAsia="uk-UA"/>
          </w:rPr>
          <w:t>№ 145 від 27.01.2021</w:t>
        </w:r>
      </w:hyperlink>
      <w:r w:rsidRPr="00CB1228">
        <w:rPr>
          <w:rFonts w:eastAsia="Times New Roman"/>
          <w:i/>
          <w:iCs/>
          <w:sz w:val="24"/>
          <w:szCs w:val="24"/>
          <w:lang w:eastAsia="uk-UA"/>
        </w:rPr>
        <w:t>}</w:t>
      </w:r>
    </w:p>
    <w:p w:rsidR="00CB1228" w:rsidRPr="00CB1228" w:rsidRDefault="00CB1228" w:rsidP="00CB1228">
      <w:pPr>
        <w:spacing w:before="100" w:beforeAutospacing="1" w:after="100" w:afterAutospacing="1"/>
        <w:rPr>
          <w:rFonts w:eastAsia="Times New Roman"/>
          <w:sz w:val="24"/>
          <w:szCs w:val="24"/>
          <w:lang w:eastAsia="uk-UA"/>
        </w:rPr>
      </w:pPr>
      <w:bookmarkStart w:id="49" w:name="n54"/>
      <w:bookmarkEnd w:id="49"/>
      <w:r w:rsidRPr="00CB1228">
        <w:rPr>
          <w:rFonts w:eastAsia="Times New Roman"/>
          <w:sz w:val="24"/>
          <w:szCs w:val="24"/>
          <w:lang w:eastAsia="uk-UA"/>
        </w:rPr>
        <w:t>3.5.2. щодо обміну податковою інформацією:</w:t>
      </w:r>
    </w:p>
    <w:p w:rsidR="00CB1228" w:rsidRPr="00CB1228" w:rsidRDefault="00CB1228" w:rsidP="00CB1228">
      <w:pPr>
        <w:spacing w:before="100" w:beforeAutospacing="1" w:after="100" w:afterAutospacing="1"/>
        <w:rPr>
          <w:rFonts w:eastAsia="Times New Roman"/>
          <w:sz w:val="24"/>
          <w:szCs w:val="24"/>
          <w:lang w:eastAsia="uk-UA"/>
        </w:rPr>
      </w:pPr>
      <w:bookmarkStart w:id="50" w:name="n55"/>
      <w:bookmarkEnd w:id="50"/>
      <w:r w:rsidRPr="00CB1228">
        <w:rPr>
          <w:rFonts w:eastAsia="Times New Roman"/>
          <w:sz w:val="24"/>
          <w:szCs w:val="24"/>
          <w:lang w:eastAsia="uk-UA"/>
        </w:rPr>
        <w:t>до завершення граничного терміну виконання первинного запиту щодо обміну податковою інформацією;</w:t>
      </w:r>
    </w:p>
    <w:p w:rsidR="00CB1228" w:rsidRPr="00CB1228" w:rsidRDefault="00CB1228" w:rsidP="00CB1228">
      <w:pPr>
        <w:spacing w:before="100" w:beforeAutospacing="1" w:after="100" w:afterAutospacing="1"/>
        <w:rPr>
          <w:rFonts w:eastAsia="Times New Roman"/>
          <w:sz w:val="24"/>
          <w:szCs w:val="24"/>
          <w:lang w:eastAsia="uk-UA"/>
        </w:rPr>
      </w:pPr>
      <w:bookmarkStart w:id="51" w:name="n56"/>
      <w:bookmarkEnd w:id="51"/>
      <w:r w:rsidRPr="00CB1228">
        <w:rPr>
          <w:rFonts w:eastAsia="Times New Roman"/>
          <w:sz w:val="24"/>
          <w:szCs w:val="24"/>
          <w:lang w:eastAsia="uk-UA"/>
        </w:rPr>
        <w:lastRenderedPageBreak/>
        <w:t>з метою отримання лише інформації щодо загальних відомостей про суб'єкта господарювання та показників його податкової звітності, наявної в інформаційно-телекомунікаційних системах контролюючих органів.</w:t>
      </w:r>
    </w:p>
    <w:p w:rsidR="00CB1228" w:rsidRPr="00CB1228" w:rsidRDefault="00CB1228" w:rsidP="00CB1228">
      <w:pPr>
        <w:spacing w:before="100" w:beforeAutospacing="1" w:after="100" w:afterAutospacing="1"/>
        <w:rPr>
          <w:rFonts w:eastAsia="Times New Roman"/>
          <w:sz w:val="24"/>
          <w:szCs w:val="24"/>
          <w:lang w:eastAsia="uk-UA"/>
        </w:rPr>
      </w:pPr>
      <w:bookmarkStart w:id="52" w:name="n57"/>
      <w:bookmarkEnd w:id="52"/>
      <w:r w:rsidRPr="00CB1228">
        <w:rPr>
          <w:rFonts w:eastAsia="Times New Roman"/>
          <w:sz w:val="24"/>
          <w:szCs w:val="24"/>
          <w:lang w:eastAsia="uk-UA"/>
        </w:rPr>
        <w:t xml:space="preserve">3.6. Обов'язок здійснення відповідних заходів (направлення запитів, повторних запитів, здійснення моніторингу відповідей, що надходять, тощо) з метою забезпечення отримання податкової інформації та своєчасного й у повному обсязі проведення зустрічних звірок, у т. ч. і по ланцюгу проходження ТМЦ (робіт, цінних паперів, нематеріальних активів тощо), покладається на контролюючий орган - ініціатор. При цьому обов'язок направлення запиту на адресу суб'єкта господарювання та забезпечення проведення зустрічної звірки покладається на контролюючий орган - виконавця (крім випадків, визначених в абзаці другому </w:t>
      </w:r>
      <w:hyperlink r:id="rId25" w:anchor="n37" w:history="1">
        <w:r w:rsidRPr="00CB1228">
          <w:rPr>
            <w:rFonts w:eastAsia="Times New Roman"/>
            <w:color w:val="0000FF"/>
            <w:sz w:val="24"/>
            <w:szCs w:val="24"/>
            <w:u w:val="single"/>
            <w:lang w:eastAsia="uk-UA"/>
          </w:rPr>
          <w:t>пункту 3.1</w:t>
        </w:r>
      </w:hyperlink>
      <w:r w:rsidRPr="00CB1228">
        <w:rPr>
          <w:rFonts w:eastAsia="Times New Roman"/>
          <w:sz w:val="24"/>
          <w:szCs w:val="24"/>
          <w:lang w:eastAsia="uk-UA"/>
        </w:rPr>
        <w:t xml:space="preserve"> Методичних рекомендацій).</w:t>
      </w:r>
    </w:p>
    <w:p w:rsidR="00CB1228" w:rsidRPr="00CB1228" w:rsidRDefault="00CB1228" w:rsidP="00CB1228">
      <w:pPr>
        <w:spacing w:before="100" w:beforeAutospacing="1" w:after="100" w:afterAutospacing="1"/>
        <w:rPr>
          <w:rFonts w:eastAsia="Times New Roman"/>
          <w:sz w:val="24"/>
          <w:szCs w:val="24"/>
          <w:lang w:eastAsia="uk-UA"/>
        </w:rPr>
      </w:pPr>
      <w:bookmarkStart w:id="53" w:name="n58"/>
      <w:bookmarkEnd w:id="53"/>
      <w:r w:rsidRPr="00CB1228">
        <w:rPr>
          <w:rFonts w:eastAsia="Times New Roman"/>
          <w:sz w:val="24"/>
          <w:szCs w:val="24"/>
          <w:lang w:eastAsia="uk-UA"/>
        </w:rPr>
        <w:t>3.7. Керівник структурного підрозділу контролюючого органу - ініціатора забезпечує належний контроль за своєчасністю отримання інформації та моніторинг виконання направлених запитів засобами інформаційно-телекомунікаційної системи.</w:t>
      </w:r>
    </w:p>
    <w:p w:rsidR="00CB1228" w:rsidRPr="00CB1228" w:rsidRDefault="00CB1228" w:rsidP="00CB1228">
      <w:pPr>
        <w:spacing w:before="100" w:beforeAutospacing="1" w:after="100" w:afterAutospacing="1"/>
        <w:rPr>
          <w:rFonts w:eastAsia="Times New Roman"/>
          <w:sz w:val="24"/>
          <w:szCs w:val="24"/>
          <w:lang w:eastAsia="uk-UA"/>
        </w:rPr>
      </w:pPr>
      <w:bookmarkStart w:id="54" w:name="n59"/>
      <w:bookmarkEnd w:id="54"/>
      <w:r w:rsidRPr="00CB1228">
        <w:rPr>
          <w:rFonts w:eastAsia="Times New Roman"/>
          <w:sz w:val="24"/>
          <w:szCs w:val="24"/>
          <w:lang w:eastAsia="uk-UA"/>
        </w:rPr>
        <w:t>За результатами моніторингу розглядається питання доцільності вжиття додаткових заходів з метою забезпечення проведення таких звірок надалі та обміну податковою інформацією.</w:t>
      </w:r>
    </w:p>
    <w:p w:rsidR="00CB1228" w:rsidRPr="00CB1228" w:rsidRDefault="00CB1228" w:rsidP="00CB1228">
      <w:pPr>
        <w:spacing w:before="100" w:beforeAutospacing="1" w:after="100" w:afterAutospacing="1"/>
        <w:rPr>
          <w:rFonts w:eastAsia="Times New Roman"/>
          <w:sz w:val="24"/>
          <w:szCs w:val="24"/>
          <w:lang w:eastAsia="uk-UA"/>
        </w:rPr>
      </w:pPr>
      <w:bookmarkStart w:id="55" w:name="n60"/>
      <w:bookmarkEnd w:id="55"/>
      <w:r w:rsidRPr="00CB1228">
        <w:rPr>
          <w:rFonts w:eastAsia="Times New Roman"/>
          <w:sz w:val="24"/>
          <w:szCs w:val="24"/>
          <w:lang w:eastAsia="uk-UA"/>
        </w:rPr>
        <w:t>4. Проведення зустрічних звірок суб'єктів господарювання та оформлення їх результатів</w:t>
      </w:r>
    </w:p>
    <w:p w:rsidR="00CB1228" w:rsidRPr="00CB1228" w:rsidRDefault="00CB1228" w:rsidP="00CB1228">
      <w:pPr>
        <w:spacing w:before="100" w:beforeAutospacing="1" w:after="100" w:afterAutospacing="1"/>
        <w:rPr>
          <w:rFonts w:eastAsia="Times New Roman"/>
          <w:sz w:val="24"/>
          <w:szCs w:val="24"/>
          <w:lang w:eastAsia="uk-UA"/>
        </w:rPr>
      </w:pPr>
      <w:bookmarkStart w:id="56" w:name="n61"/>
      <w:bookmarkEnd w:id="56"/>
      <w:r w:rsidRPr="00CB1228">
        <w:rPr>
          <w:rFonts w:eastAsia="Times New Roman"/>
          <w:sz w:val="24"/>
          <w:szCs w:val="24"/>
          <w:lang w:eastAsia="uk-UA"/>
        </w:rPr>
        <w:t xml:space="preserve">4.1. Зустрічні звірки проводяться контролюючим органом - виконавцем або контролюючим органом - ініціатором - у випадках, встановлених абзацом другим </w:t>
      </w:r>
      <w:hyperlink r:id="rId26" w:anchor="n37" w:history="1">
        <w:r w:rsidRPr="00CB1228">
          <w:rPr>
            <w:rFonts w:eastAsia="Times New Roman"/>
            <w:color w:val="0000FF"/>
            <w:sz w:val="24"/>
            <w:szCs w:val="24"/>
            <w:u w:val="single"/>
            <w:lang w:eastAsia="uk-UA"/>
          </w:rPr>
          <w:t>пункту 3.1</w:t>
        </w:r>
      </w:hyperlink>
      <w:r w:rsidRPr="00CB1228">
        <w:rPr>
          <w:rFonts w:eastAsia="Times New Roman"/>
          <w:sz w:val="24"/>
          <w:szCs w:val="24"/>
          <w:lang w:eastAsia="uk-UA"/>
        </w:rPr>
        <w:t xml:space="preserve"> Методичних рекомендацій.</w:t>
      </w:r>
    </w:p>
    <w:p w:rsidR="00CB1228" w:rsidRPr="00CB1228" w:rsidRDefault="00CB1228" w:rsidP="00CB1228">
      <w:pPr>
        <w:spacing w:before="100" w:beforeAutospacing="1" w:after="100" w:afterAutospacing="1"/>
        <w:rPr>
          <w:rFonts w:eastAsia="Times New Roman"/>
          <w:sz w:val="24"/>
          <w:szCs w:val="24"/>
          <w:lang w:eastAsia="uk-UA"/>
        </w:rPr>
      </w:pPr>
      <w:bookmarkStart w:id="57" w:name="n62"/>
      <w:bookmarkEnd w:id="57"/>
      <w:r w:rsidRPr="00CB1228">
        <w:rPr>
          <w:rFonts w:eastAsia="Times New Roman"/>
          <w:sz w:val="24"/>
          <w:szCs w:val="24"/>
          <w:lang w:eastAsia="uk-UA"/>
        </w:rPr>
        <w:t xml:space="preserve">Відповідно до </w:t>
      </w:r>
      <w:hyperlink r:id="rId27" w:anchor="n1743" w:tgtFrame="_blank" w:history="1">
        <w:r w:rsidRPr="00CB1228">
          <w:rPr>
            <w:rFonts w:eastAsia="Times New Roman"/>
            <w:color w:val="0000FF"/>
            <w:sz w:val="24"/>
            <w:szCs w:val="24"/>
            <w:u w:val="single"/>
            <w:lang w:eastAsia="uk-UA"/>
          </w:rPr>
          <w:t>пункту 73.5</w:t>
        </w:r>
      </w:hyperlink>
      <w:r w:rsidRPr="00CB1228">
        <w:rPr>
          <w:rFonts w:eastAsia="Times New Roman"/>
          <w:sz w:val="24"/>
          <w:szCs w:val="24"/>
          <w:lang w:eastAsia="uk-UA"/>
        </w:rPr>
        <w:t xml:space="preserve"> статті 73 Кодексу контролюючим органам заборонено повторно здійснювати зустрічні звірки з одного і того самого питання.</w:t>
      </w:r>
    </w:p>
    <w:p w:rsidR="00CB1228" w:rsidRPr="00CB1228" w:rsidRDefault="00CB1228" w:rsidP="00CB1228">
      <w:pPr>
        <w:spacing w:before="100" w:beforeAutospacing="1" w:after="100" w:afterAutospacing="1"/>
        <w:rPr>
          <w:rFonts w:eastAsia="Times New Roman"/>
          <w:sz w:val="24"/>
          <w:szCs w:val="24"/>
          <w:lang w:eastAsia="uk-UA"/>
        </w:rPr>
      </w:pPr>
      <w:bookmarkStart w:id="58" w:name="n63"/>
      <w:bookmarkEnd w:id="58"/>
      <w:r w:rsidRPr="00CB1228">
        <w:rPr>
          <w:rFonts w:eastAsia="Times New Roman"/>
          <w:sz w:val="24"/>
          <w:szCs w:val="24"/>
          <w:lang w:eastAsia="uk-UA"/>
        </w:rPr>
        <w:t>4.2. У разі необхідності до проведення зустрічних звірок контролюючим органом - виконавцем можуть залучатися працівники інших контролюючих органів (у тому числі контролюючого органу - ініціатора) за погодженням з керівником (його заступником або уповноваженою особою) цього органу.</w:t>
      </w:r>
    </w:p>
    <w:p w:rsidR="00CB1228" w:rsidRPr="00CB1228" w:rsidRDefault="00CB1228" w:rsidP="00CB1228">
      <w:pPr>
        <w:spacing w:before="100" w:beforeAutospacing="1" w:after="100" w:afterAutospacing="1"/>
        <w:rPr>
          <w:rFonts w:eastAsia="Times New Roman"/>
          <w:sz w:val="24"/>
          <w:szCs w:val="24"/>
          <w:lang w:eastAsia="uk-UA"/>
        </w:rPr>
      </w:pPr>
      <w:bookmarkStart w:id="59" w:name="n64"/>
      <w:bookmarkEnd w:id="59"/>
      <w:r w:rsidRPr="00CB1228">
        <w:rPr>
          <w:rFonts w:eastAsia="Times New Roman"/>
          <w:sz w:val="24"/>
          <w:szCs w:val="24"/>
          <w:lang w:eastAsia="uk-UA"/>
        </w:rPr>
        <w:t>4.3. При отриманні запиту на надання інформації для проведення зустрічної звірки суб'єкта господарювання структурний підрозділ контролюючого органу, визначений керівником (його заступником або уповноваженою особою) контролюючого органу відповідальним за її проведення (далі - відповідальний підрозділ), у той же день проводить аналіз інформації та документального її підтвердження, які містяться в інформаційно-телекомунікаційних системах контролюючого органу та справі суб'єкта господарювання.</w:t>
      </w:r>
    </w:p>
    <w:p w:rsidR="00CB1228" w:rsidRPr="00CB1228" w:rsidRDefault="00CB1228" w:rsidP="00CB1228">
      <w:pPr>
        <w:spacing w:before="100" w:beforeAutospacing="1" w:after="100" w:afterAutospacing="1"/>
        <w:rPr>
          <w:rFonts w:eastAsia="Times New Roman"/>
          <w:sz w:val="24"/>
          <w:szCs w:val="24"/>
          <w:lang w:eastAsia="uk-UA"/>
        </w:rPr>
      </w:pPr>
      <w:bookmarkStart w:id="60" w:name="n65"/>
      <w:bookmarkEnd w:id="60"/>
      <w:r w:rsidRPr="00CB1228">
        <w:rPr>
          <w:rFonts w:eastAsia="Times New Roman"/>
          <w:sz w:val="24"/>
          <w:szCs w:val="24"/>
          <w:lang w:eastAsia="uk-UA"/>
        </w:rPr>
        <w:t xml:space="preserve">У разі встановлення, що запит сформовано у передбачених у </w:t>
      </w:r>
      <w:hyperlink r:id="rId28" w:anchor="n48" w:history="1">
        <w:r w:rsidRPr="00CB1228">
          <w:rPr>
            <w:rFonts w:eastAsia="Times New Roman"/>
            <w:color w:val="0000FF"/>
            <w:sz w:val="24"/>
            <w:szCs w:val="24"/>
            <w:u w:val="single"/>
            <w:lang w:eastAsia="uk-UA"/>
          </w:rPr>
          <w:t>підпункті 3.5.1</w:t>
        </w:r>
      </w:hyperlink>
      <w:r w:rsidRPr="00CB1228">
        <w:rPr>
          <w:rFonts w:eastAsia="Times New Roman"/>
          <w:sz w:val="24"/>
          <w:szCs w:val="24"/>
          <w:lang w:eastAsia="uk-UA"/>
        </w:rPr>
        <w:t xml:space="preserve"> пункту 3.5 Методичних рекомендацій випадках, коли його направлення не рекомендується, та/або наявності обставин, визначених </w:t>
      </w:r>
      <w:hyperlink r:id="rId29" w:anchor="n90" w:history="1">
        <w:r w:rsidRPr="00CB1228">
          <w:rPr>
            <w:rFonts w:eastAsia="Times New Roman"/>
            <w:color w:val="0000FF"/>
            <w:sz w:val="24"/>
            <w:szCs w:val="24"/>
            <w:u w:val="single"/>
            <w:lang w:eastAsia="uk-UA"/>
          </w:rPr>
          <w:t>пунктом 4.11</w:t>
        </w:r>
      </w:hyperlink>
      <w:r w:rsidRPr="00CB1228">
        <w:rPr>
          <w:rFonts w:eastAsia="Times New Roman"/>
          <w:sz w:val="24"/>
          <w:szCs w:val="24"/>
          <w:lang w:eastAsia="uk-UA"/>
        </w:rPr>
        <w:t xml:space="preserve"> Методичних рекомендацій, відповідальний підрозділ в день отримання опрацьовує такий запит, визначає причину відмови від надання відповіді та вносить відповідні дані до інформаційно-телекомунікаційної системи.</w:t>
      </w:r>
    </w:p>
    <w:p w:rsidR="00CB1228" w:rsidRPr="00CB1228" w:rsidRDefault="00CB1228" w:rsidP="00CB1228">
      <w:pPr>
        <w:spacing w:before="100" w:beforeAutospacing="1" w:after="100" w:afterAutospacing="1"/>
        <w:rPr>
          <w:rFonts w:eastAsia="Times New Roman"/>
          <w:sz w:val="24"/>
          <w:szCs w:val="24"/>
          <w:lang w:eastAsia="uk-UA"/>
        </w:rPr>
      </w:pPr>
      <w:bookmarkStart w:id="61" w:name="n66"/>
      <w:bookmarkEnd w:id="61"/>
      <w:r w:rsidRPr="00CB1228">
        <w:rPr>
          <w:rFonts w:eastAsia="Times New Roman"/>
          <w:sz w:val="24"/>
          <w:szCs w:val="24"/>
          <w:lang w:eastAsia="uk-UA"/>
        </w:rPr>
        <w:t xml:space="preserve">4.4. З метою спрощення процедури проведення зустрічних звірок суб'єктів господарювання (насамперед тих, які належать до категорії великих платників податків) за наявності в контролюючому органі інформації, зазначеної у запиті контролюючого органу - ініціатора, та її документального підтвердження, контролюючий орган - виконавець протягом трьох робочих днів проводить на їх підставі зустрічну звірку та складає Довідку про результати проведення зустрічної звірки за рекомендованим зразком відповідно до </w:t>
      </w:r>
      <w:hyperlink r:id="rId30" w:anchor="n72" w:history="1">
        <w:r w:rsidRPr="00CB1228">
          <w:rPr>
            <w:rFonts w:eastAsia="Times New Roman"/>
            <w:color w:val="0000FF"/>
            <w:sz w:val="24"/>
            <w:szCs w:val="24"/>
            <w:u w:val="single"/>
            <w:lang w:eastAsia="uk-UA"/>
          </w:rPr>
          <w:t>підпункту 4.6</w:t>
        </w:r>
      </w:hyperlink>
      <w:r w:rsidRPr="00CB1228">
        <w:rPr>
          <w:rFonts w:eastAsia="Times New Roman"/>
          <w:sz w:val="24"/>
          <w:szCs w:val="24"/>
          <w:lang w:eastAsia="uk-UA"/>
        </w:rPr>
        <w:t xml:space="preserve"> пункту 4 Методичних рекомендацій.</w:t>
      </w:r>
    </w:p>
    <w:p w:rsidR="00CB1228" w:rsidRPr="00CB1228" w:rsidRDefault="00CB1228" w:rsidP="00CB1228">
      <w:pPr>
        <w:spacing w:before="100" w:beforeAutospacing="1" w:after="100" w:afterAutospacing="1"/>
        <w:rPr>
          <w:rFonts w:eastAsia="Times New Roman"/>
          <w:sz w:val="24"/>
          <w:szCs w:val="24"/>
          <w:lang w:eastAsia="uk-UA"/>
        </w:rPr>
      </w:pPr>
      <w:bookmarkStart w:id="62" w:name="n67"/>
      <w:bookmarkEnd w:id="62"/>
      <w:r w:rsidRPr="00CB1228">
        <w:rPr>
          <w:rFonts w:eastAsia="Times New Roman"/>
          <w:sz w:val="24"/>
          <w:szCs w:val="24"/>
          <w:lang w:eastAsia="uk-UA"/>
        </w:rPr>
        <w:lastRenderedPageBreak/>
        <w:t xml:space="preserve">При цьому інформація на запит та її документальне підтвердження можуть бути наявними в контролюючому органі - виконавця у зв'язку з направленням суб'єктом господарювання відповідно до вимог </w:t>
      </w:r>
      <w:hyperlink r:id="rId31" w:anchor="n1687" w:tgtFrame="_blank" w:history="1">
        <w:r w:rsidRPr="00CB1228">
          <w:rPr>
            <w:rFonts w:eastAsia="Times New Roman"/>
            <w:color w:val="0000FF"/>
            <w:sz w:val="24"/>
            <w:szCs w:val="24"/>
            <w:u w:val="single"/>
            <w:lang w:eastAsia="uk-UA"/>
          </w:rPr>
          <w:t>статей 72</w:t>
        </w:r>
      </w:hyperlink>
      <w:r w:rsidRPr="00CB1228">
        <w:rPr>
          <w:rFonts w:eastAsia="Times New Roman"/>
          <w:sz w:val="24"/>
          <w:szCs w:val="24"/>
          <w:lang w:eastAsia="uk-UA"/>
        </w:rPr>
        <w:t xml:space="preserve"> та </w:t>
      </w:r>
      <w:hyperlink r:id="rId32" w:anchor="n1715" w:tgtFrame="_blank" w:history="1">
        <w:r w:rsidRPr="00CB1228">
          <w:rPr>
            <w:rFonts w:eastAsia="Times New Roman"/>
            <w:color w:val="0000FF"/>
            <w:sz w:val="24"/>
            <w:szCs w:val="24"/>
            <w:u w:val="single"/>
            <w:lang w:eastAsia="uk-UA"/>
          </w:rPr>
          <w:t>73</w:t>
        </w:r>
      </w:hyperlink>
      <w:r w:rsidRPr="00CB1228">
        <w:rPr>
          <w:rFonts w:eastAsia="Times New Roman"/>
          <w:sz w:val="24"/>
          <w:szCs w:val="24"/>
          <w:lang w:eastAsia="uk-UA"/>
        </w:rPr>
        <w:t xml:space="preserve"> глави 7 розділу II та інших норм Кодексу, за результатами попередньо проведених перевірок, отриманих відповідних документів суб'єкта господарювання, у т. ч. документації з трансфертного ціноутворення, виконання контролюючим органом функцій та завдань тощо.</w:t>
      </w:r>
    </w:p>
    <w:p w:rsidR="00CB1228" w:rsidRPr="00CB1228" w:rsidRDefault="00CB1228" w:rsidP="00CB1228">
      <w:pPr>
        <w:spacing w:before="100" w:beforeAutospacing="1" w:after="100" w:afterAutospacing="1"/>
        <w:rPr>
          <w:rFonts w:eastAsia="Times New Roman"/>
          <w:sz w:val="24"/>
          <w:szCs w:val="24"/>
          <w:lang w:eastAsia="uk-UA"/>
        </w:rPr>
      </w:pPr>
      <w:bookmarkStart w:id="63" w:name="n68"/>
      <w:bookmarkEnd w:id="63"/>
      <w:r w:rsidRPr="00CB1228">
        <w:rPr>
          <w:rFonts w:eastAsia="Times New Roman"/>
          <w:sz w:val="24"/>
          <w:szCs w:val="24"/>
          <w:lang w:eastAsia="uk-UA"/>
        </w:rPr>
        <w:t xml:space="preserve">У разі відсутності у контролюючого органу - виконавця запитуваної інформації та її документального підтвердження такий орган протягом двох робочих днів з дня, наступного за днем отримання запиту, надсилає суб'єкту господарювання скріплений печаткою </w:t>
      </w:r>
      <w:hyperlink r:id="rId33" w:anchor="n14" w:tgtFrame="_blank" w:history="1">
        <w:r w:rsidRPr="00CB1228">
          <w:rPr>
            <w:rFonts w:eastAsia="Times New Roman"/>
            <w:color w:val="0000FF"/>
            <w:sz w:val="24"/>
            <w:szCs w:val="24"/>
            <w:u w:val="single"/>
            <w:lang w:eastAsia="uk-UA"/>
          </w:rPr>
          <w:t>запит контролюючого органу на проведення зустрічної звірки</w:t>
        </w:r>
      </w:hyperlink>
      <w:r w:rsidRPr="00CB1228">
        <w:rPr>
          <w:rFonts w:eastAsia="Times New Roman"/>
          <w:sz w:val="24"/>
          <w:szCs w:val="24"/>
          <w:lang w:eastAsia="uk-UA"/>
        </w:rPr>
        <w:t xml:space="preserve"> за формою, затвердженою наказом Міністерства фінансів України від 28.02.2017 № 299 "Про затвердження форми запиту контролюючого органу на проведення зустрічної звірки", зареєстрованим у Міністерстві юстиції України 17.03.2017 за № 370/30238, у порядку, визначеному </w:t>
      </w:r>
      <w:hyperlink r:id="rId34" w:anchor="n1091" w:tgtFrame="_blank" w:history="1">
        <w:r w:rsidRPr="00CB1228">
          <w:rPr>
            <w:rFonts w:eastAsia="Times New Roman"/>
            <w:color w:val="0000FF"/>
            <w:sz w:val="24"/>
            <w:szCs w:val="24"/>
            <w:u w:val="single"/>
            <w:lang w:eastAsia="uk-UA"/>
          </w:rPr>
          <w:t>статтею 42</w:t>
        </w:r>
      </w:hyperlink>
      <w:r w:rsidRPr="00CB1228">
        <w:rPr>
          <w:rFonts w:eastAsia="Times New Roman"/>
          <w:sz w:val="24"/>
          <w:szCs w:val="24"/>
          <w:lang w:eastAsia="uk-UA"/>
        </w:rPr>
        <w:t xml:space="preserve"> Кодексу. Такий запит реєструється як вихідна кореспонденція контролюючого органу у загальному порядку.</w:t>
      </w:r>
    </w:p>
    <w:p w:rsidR="00CB1228" w:rsidRPr="00CB1228" w:rsidRDefault="00CB1228" w:rsidP="00CB1228">
      <w:pPr>
        <w:spacing w:before="100" w:beforeAutospacing="1" w:after="100" w:afterAutospacing="1"/>
        <w:rPr>
          <w:rFonts w:eastAsia="Times New Roman"/>
          <w:sz w:val="24"/>
          <w:szCs w:val="24"/>
          <w:lang w:eastAsia="uk-UA"/>
        </w:rPr>
      </w:pPr>
      <w:bookmarkStart w:id="64" w:name="n69"/>
      <w:bookmarkEnd w:id="64"/>
      <w:r w:rsidRPr="00CB1228">
        <w:rPr>
          <w:rFonts w:eastAsia="Times New Roman"/>
          <w:sz w:val="24"/>
          <w:szCs w:val="24"/>
          <w:lang w:eastAsia="uk-UA"/>
        </w:rPr>
        <w:t xml:space="preserve">4.5. При отриманні від суб'єкта господарювання (у встановлений </w:t>
      </w:r>
      <w:hyperlink r:id="rId35" w:anchor="n1715" w:tgtFrame="_blank" w:history="1">
        <w:r w:rsidRPr="00CB1228">
          <w:rPr>
            <w:rFonts w:eastAsia="Times New Roman"/>
            <w:color w:val="0000FF"/>
            <w:sz w:val="24"/>
            <w:szCs w:val="24"/>
            <w:u w:val="single"/>
            <w:lang w:eastAsia="uk-UA"/>
          </w:rPr>
          <w:t>статтею 73</w:t>
        </w:r>
      </w:hyperlink>
      <w:r w:rsidRPr="00CB1228">
        <w:rPr>
          <w:rFonts w:eastAsia="Times New Roman"/>
          <w:sz w:val="24"/>
          <w:szCs w:val="24"/>
          <w:lang w:eastAsia="uk-UA"/>
        </w:rPr>
        <w:t xml:space="preserve"> Кодексу термін) інформації, визначеної у запиті, та її документального підтвердження відповідальний підрозділ контролюючого органу - виконавця проводить зустрічну звірку суб'єкта господарювання протягом трьох робочих днів з дня, наступного за днем отримання такої інформації та її документального підтвердження.</w:t>
      </w:r>
    </w:p>
    <w:p w:rsidR="00CB1228" w:rsidRPr="00CB1228" w:rsidRDefault="00CB1228" w:rsidP="00CB1228">
      <w:pPr>
        <w:spacing w:before="100" w:beforeAutospacing="1" w:after="100" w:afterAutospacing="1"/>
        <w:rPr>
          <w:rFonts w:eastAsia="Times New Roman"/>
          <w:sz w:val="24"/>
          <w:szCs w:val="24"/>
          <w:lang w:eastAsia="uk-UA"/>
        </w:rPr>
      </w:pPr>
      <w:bookmarkStart w:id="65" w:name="n70"/>
      <w:bookmarkEnd w:id="65"/>
      <w:r w:rsidRPr="00CB1228">
        <w:rPr>
          <w:rFonts w:eastAsia="Times New Roman"/>
          <w:sz w:val="24"/>
          <w:szCs w:val="24"/>
          <w:lang w:eastAsia="uk-UA"/>
        </w:rPr>
        <w:t xml:space="preserve">Якщо суб'єктом господарювання протягом 10 робочих днів з дня, наступного за днем отримання запиту, не надано для проведення зустрічної звірки інформацію, визначену у запиті контролюючого органу, то відповідно до </w:t>
      </w:r>
      <w:hyperlink r:id="rId36" w:anchor="n13918" w:tgtFrame="_blank" w:history="1">
        <w:r w:rsidRPr="00CB1228">
          <w:rPr>
            <w:rFonts w:eastAsia="Times New Roman"/>
            <w:color w:val="0000FF"/>
            <w:sz w:val="24"/>
            <w:szCs w:val="24"/>
            <w:u w:val="single"/>
            <w:lang w:eastAsia="uk-UA"/>
          </w:rPr>
          <w:t>підпункту 78.1.19</w:t>
        </w:r>
      </w:hyperlink>
      <w:r w:rsidRPr="00CB1228">
        <w:rPr>
          <w:rFonts w:eastAsia="Times New Roman"/>
          <w:sz w:val="24"/>
          <w:szCs w:val="24"/>
          <w:lang w:eastAsia="uk-UA"/>
        </w:rPr>
        <w:t xml:space="preserve"> пункту 78.1 статті 78 Кодексу це може бути підставою для проведення позапланової документальної перевірки такого суб'єкта господарювання.</w:t>
      </w:r>
    </w:p>
    <w:p w:rsidR="00CB1228" w:rsidRPr="00CB1228" w:rsidRDefault="00CB1228" w:rsidP="00CB1228">
      <w:pPr>
        <w:spacing w:before="100" w:beforeAutospacing="1" w:after="100" w:afterAutospacing="1"/>
        <w:rPr>
          <w:rFonts w:eastAsia="Times New Roman"/>
          <w:sz w:val="24"/>
          <w:szCs w:val="24"/>
          <w:lang w:eastAsia="uk-UA"/>
        </w:rPr>
      </w:pPr>
      <w:bookmarkStart w:id="66" w:name="n71"/>
      <w:bookmarkEnd w:id="66"/>
      <w:r w:rsidRPr="00CB1228">
        <w:rPr>
          <w:rFonts w:eastAsia="Times New Roman"/>
          <w:sz w:val="24"/>
          <w:szCs w:val="24"/>
          <w:lang w:eastAsia="uk-UA"/>
        </w:rPr>
        <w:t xml:space="preserve">Зазначена перевірка проводиться виключно з питань, наведених у запиті контролюючого органу. Матеріали такої перевірки оформлюються у порядку, передбаченому </w:t>
      </w:r>
      <w:hyperlink r:id="rId37" w:anchor="n1931" w:tgtFrame="_blank" w:history="1">
        <w:r w:rsidRPr="00CB1228">
          <w:rPr>
            <w:rFonts w:eastAsia="Times New Roman"/>
            <w:color w:val="0000FF"/>
            <w:sz w:val="24"/>
            <w:szCs w:val="24"/>
            <w:u w:val="single"/>
            <w:lang w:eastAsia="uk-UA"/>
          </w:rPr>
          <w:t>статтею 86</w:t>
        </w:r>
      </w:hyperlink>
      <w:r w:rsidRPr="00CB1228">
        <w:rPr>
          <w:rFonts w:eastAsia="Times New Roman"/>
          <w:sz w:val="24"/>
          <w:szCs w:val="24"/>
          <w:lang w:eastAsia="uk-UA"/>
        </w:rPr>
        <w:t xml:space="preserve"> Кодексу.</w:t>
      </w:r>
    </w:p>
    <w:p w:rsidR="00CB1228" w:rsidRPr="00CB1228" w:rsidRDefault="00CB1228" w:rsidP="00CB1228">
      <w:pPr>
        <w:spacing w:before="100" w:beforeAutospacing="1" w:after="100" w:afterAutospacing="1"/>
        <w:rPr>
          <w:rFonts w:eastAsia="Times New Roman"/>
          <w:sz w:val="24"/>
          <w:szCs w:val="24"/>
          <w:lang w:eastAsia="uk-UA"/>
        </w:rPr>
      </w:pPr>
      <w:bookmarkStart w:id="67" w:name="n72"/>
      <w:bookmarkEnd w:id="67"/>
      <w:r w:rsidRPr="00CB1228">
        <w:rPr>
          <w:rFonts w:eastAsia="Times New Roman"/>
          <w:sz w:val="24"/>
          <w:szCs w:val="24"/>
          <w:lang w:eastAsia="uk-UA"/>
        </w:rPr>
        <w:t xml:space="preserve">4.6. За результатами проведення зустрічної звірки складається довідка про результати проведення зустрічної звірки (далі - Довідка) (рекомендований зразок форми довідки про результати проведення зустрічної звірки наведено у </w:t>
      </w:r>
      <w:hyperlink r:id="rId38" w:anchor="n193" w:history="1">
        <w:r w:rsidRPr="00CB1228">
          <w:rPr>
            <w:rFonts w:eastAsia="Times New Roman"/>
            <w:color w:val="0000FF"/>
            <w:sz w:val="24"/>
            <w:szCs w:val="24"/>
            <w:u w:val="single"/>
            <w:lang w:eastAsia="uk-UA"/>
          </w:rPr>
          <w:t>додатку 4</w:t>
        </w:r>
      </w:hyperlink>
      <w:r w:rsidRPr="00CB1228">
        <w:rPr>
          <w:rFonts w:eastAsia="Times New Roman"/>
          <w:sz w:val="24"/>
          <w:szCs w:val="24"/>
          <w:lang w:eastAsia="uk-UA"/>
        </w:rPr>
        <w:t xml:space="preserve"> до Методичних рекомендацій) у двох примірниках.</w:t>
      </w:r>
    </w:p>
    <w:p w:rsidR="00CB1228" w:rsidRPr="00CB1228" w:rsidRDefault="00CB1228" w:rsidP="00CB1228">
      <w:pPr>
        <w:spacing w:before="100" w:beforeAutospacing="1" w:after="100" w:afterAutospacing="1"/>
        <w:rPr>
          <w:rFonts w:eastAsia="Times New Roman"/>
          <w:sz w:val="24"/>
          <w:szCs w:val="24"/>
          <w:lang w:eastAsia="uk-UA"/>
        </w:rPr>
      </w:pPr>
      <w:bookmarkStart w:id="68" w:name="n73"/>
      <w:bookmarkEnd w:id="68"/>
      <w:r w:rsidRPr="00CB1228">
        <w:rPr>
          <w:rFonts w:eastAsia="Times New Roman"/>
          <w:sz w:val="24"/>
          <w:szCs w:val="24"/>
          <w:lang w:eastAsia="uk-UA"/>
        </w:rPr>
        <w:t xml:space="preserve">Довідка реєструється в Журналі реєстрації довідок про результати проведення зустрічної звірки (актів про неможливість проведення зустрічної звірки суб'єкта господарювання, актів неявки для підписання, відмови від писання довідки про результати проведення зустрічної звірки) (зразок форми Журналу реєстрації довідок про результати проведення зустрічної звірки (актів про неможливість проведення зустрічної звірки суб'єкта господарювання, актів неявки для підписання, відмови від писання довідки про результати проведення зустрічної звірки) наведено в </w:t>
      </w:r>
      <w:hyperlink r:id="rId39" w:anchor="n195" w:history="1">
        <w:r w:rsidRPr="00CB1228">
          <w:rPr>
            <w:rFonts w:eastAsia="Times New Roman"/>
            <w:color w:val="0000FF"/>
            <w:sz w:val="24"/>
            <w:szCs w:val="24"/>
            <w:u w:val="single"/>
            <w:lang w:eastAsia="uk-UA"/>
          </w:rPr>
          <w:t>додатку 5</w:t>
        </w:r>
      </w:hyperlink>
      <w:r w:rsidRPr="00CB1228">
        <w:rPr>
          <w:rFonts w:eastAsia="Times New Roman"/>
          <w:sz w:val="24"/>
          <w:szCs w:val="24"/>
          <w:lang w:eastAsia="uk-UA"/>
        </w:rPr>
        <w:t xml:space="preserve"> до Методичних рекомендацій) не пізніше останнього робочого дня терміну, відведеного для проведення зустрічної звірки відповідно до пунктів 4.4 або 4.5 Методичних рекомендацій.</w:t>
      </w:r>
    </w:p>
    <w:p w:rsidR="00CB1228" w:rsidRPr="00CB1228" w:rsidRDefault="00CB1228" w:rsidP="00CB1228">
      <w:pPr>
        <w:spacing w:before="100" w:beforeAutospacing="1" w:after="100" w:afterAutospacing="1"/>
        <w:rPr>
          <w:rFonts w:eastAsia="Times New Roman"/>
          <w:sz w:val="24"/>
          <w:szCs w:val="24"/>
          <w:lang w:eastAsia="uk-UA"/>
        </w:rPr>
      </w:pPr>
      <w:bookmarkStart w:id="69" w:name="n74"/>
      <w:bookmarkEnd w:id="69"/>
      <w:r w:rsidRPr="00CB1228">
        <w:rPr>
          <w:rFonts w:eastAsia="Times New Roman"/>
          <w:sz w:val="24"/>
          <w:szCs w:val="24"/>
          <w:lang w:eastAsia="uk-UA"/>
        </w:rPr>
        <w:t xml:space="preserve">Після реалізації змін до відповідного програмного забезпечення реєстрація довідок про результати проведення зустрічної звірки (актів про неможливість проведення зустрічної звірки суб'єкта господарювання, актів неявки для підписання, відмови від писання довідки про результати проведення зустрічної звірки) здійснюється структурним підрозділом, відповідальним за реєстрацію вхідної та вихідної кореспонденції контролюючого органу та/або структурним підрозділом, що здійснює (очолює) перевірку (у разі делегування йому </w:t>
      </w:r>
      <w:r w:rsidRPr="00CB1228">
        <w:rPr>
          <w:rFonts w:eastAsia="Times New Roman"/>
          <w:sz w:val="24"/>
          <w:szCs w:val="24"/>
          <w:lang w:eastAsia="uk-UA"/>
        </w:rPr>
        <w:lastRenderedPageBreak/>
        <w:t>функцій реєстрації вихідної кореспонденції контролюючого органу) у відповідному електронному журналі засобами Інформаційно-телекомунікаційних систем органів ДПС.</w:t>
      </w:r>
    </w:p>
    <w:p w:rsidR="00CB1228" w:rsidRPr="00CB1228" w:rsidRDefault="00CB1228" w:rsidP="00CB1228">
      <w:pPr>
        <w:spacing w:before="100" w:beforeAutospacing="1" w:after="100" w:afterAutospacing="1"/>
        <w:rPr>
          <w:rFonts w:eastAsia="Times New Roman"/>
          <w:sz w:val="24"/>
          <w:szCs w:val="24"/>
          <w:lang w:eastAsia="uk-UA"/>
        </w:rPr>
      </w:pPr>
      <w:bookmarkStart w:id="70" w:name="n75"/>
      <w:bookmarkEnd w:id="70"/>
      <w:r w:rsidRPr="00CB1228">
        <w:rPr>
          <w:rFonts w:eastAsia="Times New Roman"/>
          <w:sz w:val="24"/>
          <w:szCs w:val="24"/>
          <w:lang w:eastAsia="uk-UA"/>
        </w:rPr>
        <w:t xml:space="preserve">У разі встановлення фактів, що свідчать про </w:t>
      </w:r>
      <w:proofErr w:type="spellStart"/>
      <w:r w:rsidRPr="00CB1228">
        <w:rPr>
          <w:rFonts w:eastAsia="Times New Roman"/>
          <w:sz w:val="24"/>
          <w:szCs w:val="24"/>
          <w:lang w:eastAsia="uk-UA"/>
        </w:rPr>
        <w:t>непідтвердження</w:t>
      </w:r>
      <w:proofErr w:type="spellEnd"/>
      <w:r w:rsidRPr="00CB1228">
        <w:rPr>
          <w:rFonts w:eastAsia="Times New Roman"/>
          <w:sz w:val="24"/>
          <w:szCs w:val="24"/>
          <w:lang w:eastAsia="uk-UA"/>
        </w:rPr>
        <w:t xml:space="preserve"> господарських відносин платника податків із суб'єктом господарювання або про можливі порушення платником податків норм податкового, валютного та іншого законодавства, контроль за дотриманням якого покладено на контролюючі органи, а також надання інформації щодо платників податків, які були задіяні в ланцюгу постачання/придбання товарів (робіт, послуг, інших об'єктів цивільних прав), що були предметом контрольованих операцій, Довідка про результати зустрічної звірки одночасно з направленням електронних копій надсилається контролюючому органу - ініціатору поштою з повідомленням про вручення, при цьому отримана від суб'єкта господарювання інформація та її документальне підтвердження залишаються контролюючому органу - виконавцю.</w:t>
      </w:r>
    </w:p>
    <w:p w:rsidR="00CB1228" w:rsidRPr="00CB1228" w:rsidRDefault="00CB1228" w:rsidP="00CB1228">
      <w:pPr>
        <w:spacing w:before="100" w:beforeAutospacing="1" w:after="100" w:afterAutospacing="1"/>
        <w:rPr>
          <w:rFonts w:eastAsia="Times New Roman"/>
          <w:sz w:val="24"/>
          <w:szCs w:val="24"/>
          <w:lang w:eastAsia="uk-UA"/>
        </w:rPr>
      </w:pPr>
      <w:bookmarkStart w:id="71" w:name="n76"/>
      <w:bookmarkEnd w:id="71"/>
      <w:r w:rsidRPr="00CB1228">
        <w:rPr>
          <w:rFonts w:eastAsia="Times New Roman"/>
          <w:sz w:val="24"/>
          <w:szCs w:val="24"/>
          <w:lang w:eastAsia="uk-UA"/>
        </w:rPr>
        <w:t xml:space="preserve">Отримана від суб'єкта господарювання інформація та її документальне підтвердження надалі використовуються для проведення заходів податкового контролю та повинні бути відпрацьовані в комплексі з іншими документами суб'єкта господарювання при проведенні документальної планової або позапланової перевірки суб'єкта господарювання, у тому числі при проведенні документальної позапланової перевірки суб'єкта господарювання з метою підтвердження відповідності контрольованих операцій принципу "витягнутої руки", передбачених </w:t>
      </w:r>
      <w:hyperlink r:id="rId40" w:anchor="n1031" w:tgtFrame="_blank" w:history="1">
        <w:r w:rsidRPr="00CB1228">
          <w:rPr>
            <w:rFonts w:eastAsia="Times New Roman"/>
            <w:color w:val="0000FF"/>
            <w:sz w:val="24"/>
            <w:szCs w:val="24"/>
            <w:u w:val="single"/>
            <w:lang w:eastAsia="uk-UA"/>
          </w:rPr>
          <w:t>статтею 39</w:t>
        </w:r>
      </w:hyperlink>
      <w:r w:rsidRPr="00CB1228">
        <w:rPr>
          <w:rFonts w:eastAsia="Times New Roman"/>
          <w:sz w:val="24"/>
          <w:szCs w:val="24"/>
          <w:lang w:eastAsia="uk-UA"/>
        </w:rPr>
        <w:t xml:space="preserve"> Кодексу, з метою підтвердження повноти відображення результатів здійснених господарських операцій у податковому та бухгалтерському обліках.</w:t>
      </w:r>
    </w:p>
    <w:p w:rsidR="00CB1228" w:rsidRPr="00CB1228" w:rsidRDefault="00CB1228" w:rsidP="00CB1228">
      <w:pPr>
        <w:spacing w:before="100" w:beforeAutospacing="1" w:after="100" w:afterAutospacing="1"/>
        <w:rPr>
          <w:rFonts w:eastAsia="Times New Roman"/>
          <w:sz w:val="24"/>
          <w:szCs w:val="24"/>
          <w:lang w:eastAsia="uk-UA"/>
        </w:rPr>
      </w:pPr>
      <w:bookmarkStart w:id="72" w:name="n77"/>
      <w:bookmarkEnd w:id="72"/>
      <w:r w:rsidRPr="00CB1228">
        <w:rPr>
          <w:rFonts w:eastAsia="Times New Roman"/>
          <w:sz w:val="24"/>
          <w:szCs w:val="24"/>
          <w:lang w:eastAsia="uk-UA"/>
        </w:rPr>
        <w:t xml:space="preserve">4.7. Довідка підписується та вручається або надсилається суб'єкту господарювання у порядку, передбаченому пунктом 7 Порядку проведення контролюючими органами зустрічних звірок, затвердженого постановою Кабінету Міністрів України від 27 грудня 2010 року </w:t>
      </w:r>
      <w:hyperlink r:id="rId41" w:tgtFrame="_blank" w:history="1">
        <w:r w:rsidRPr="00CB1228">
          <w:rPr>
            <w:rFonts w:eastAsia="Times New Roman"/>
            <w:color w:val="0000FF"/>
            <w:sz w:val="24"/>
            <w:szCs w:val="24"/>
            <w:u w:val="single"/>
            <w:lang w:eastAsia="uk-UA"/>
          </w:rPr>
          <w:t>№ 1232</w:t>
        </w:r>
      </w:hyperlink>
      <w:r w:rsidRPr="00CB1228">
        <w:rPr>
          <w:rFonts w:eastAsia="Times New Roman"/>
          <w:sz w:val="24"/>
          <w:szCs w:val="24"/>
          <w:lang w:eastAsia="uk-UA"/>
        </w:rPr>
        <w:t>, не пізніше наступного робочого дня від дати її складання.</w:t>
      </w:r>
    </w:p>
    <w:p w:rsidR="00CB1228" w:rsidRPr="00CB1228" w:rsidRDefault="00CB1228" w:rsidP="00CB1228">
      <w:pPr>
        <w:spacing w:before="100" w:beforeAutospacing="1" w:after="100" w:afterAutospacing="1"/>
        <w:rPr>
          <w:rFonts w:eastAsia="Times New Roman"/>
          <w:sz w:val="24"/>
          <w:szCs w:val="24"/>
          <w:lang w:eastAsia="uk-UA"/>
        </w:rPr>
      </w:pPr>
      <w:bookmarkStart w:id="73" w:name="n78"/>
      <w:bookmarkEnd w:id="73"/>
      <w:r w:rsidRPr="00CB1228">
        <w:rPr>
          <w:rFonts w:eastAsia="Times New Roman"/>
          <w:sz w:val="24"/>
          <w:szCs w:val="24"/>
          <w:lang w:eastAsia="uk-UA"/>
        </w:rPr>
        <w:t>4.8. У разі відмови суб'єкта господарювання (його законного чи уповноваженого представника) від підписання Довідки (неявки для підписання) посадовими особами контролюючого органу складається відповідний акт в довільній формі, що засвідчує факт такої відмови (неявки).</w:t>
      </w:r>
    </w:p>
    <w:p w:rsidR="00CB1228" w:rsidRPr="00CB1228" w:rsidRDefault="00CB1228" w:rsidP="00CB1228">
      <w:pPr>
        <w:spacing w:before="100" w:beforeAutospacing="1" w:after="100" w:afterAutospacing="1"/>
        <w:rPr>
          <w:rFonts w:eastAsia="Times New Roman"/>
          <w:sz w:val="24"/>
          <w:szCs w:val="24"/>
          <w:lang w:eastAsia="uk-UA"/>
        </w:rPr>
      </w:pPr>
      <w:bookmarkStart w:id="74" w:name="n79"/>
      <w:bookmarkEnd w:id="74"/>
      <w:r w:rsidRPr="00CB1228">
        <w:rPr>
          <w:rFonts w:eastAsia="Times New Roman"/>
          <w:sz w:val="24"/>
          <w:szCs w:val="24"/>
          <w:lang w:eastAsia="uk-UA"/>
        </w:rPr>
        <w:t>Акт відмови від підписання Довідки (неявки для підписання) реєструється у день його складання у Журналі реєстрації довідок про результати проведення зустрічної звірки (актів про неможливість проведення зустрічної звірки суб'єкта господарювання, актів неявки для підписання, відмови від писання довідки про результати проведення зустрічної звірки) (у відповідному електронному журналі засобами Інформаційно-телекомунікаційних систем контролюючих органів) у порядку, встановленому пунктом 4.6 Методичних рекомендацій.</w:t>
      </w:r>
    </w:p>
    <w:p w:rsidR="00CB1228" w:rsidRPr="00CB1228" w:rsidRDefault="00CB1228" w:rsidP="00CB1228">
      <w:pPr>
        <w:spacing w:before="100" w:beforeAutospacing="1" w:after="100" w:afterAutospacing="1"/>
        <w:rPr>
          <w:rFonts w:eastAsia="Times New Roman"/>
          <w:sz w:val="24"/>
          <w:szCs w:val="24"/>
          <w:lang w:eastAsia="uk-UA"/>
        </w:rPr>
      </w:pPr>
      <w:bookmarkStart w:id="75" w:name="n80"/>
      <w:bookmarkEnd w:id="75"/>
      <w:r w:rsidRPr="00CB1228">
        <w:rPr>
          <w:rFonts w:eastAsia="Times New Roman"/>
          <w:sz w:val="24"/>
          <w:szCs w:val="24"/>
          <w:lang w:eastAsia="uk-UA"/>
        </w:rPr>
        <w:t xml:space="preserve">4.9. У разі встановлення фактів, що не дають змогу провести зустрічну звірку суб'єкта господарювання у зв'язку зі зняттям з обліку, встановленням відсутності суб'єкта господарювання та/або його посадових (уповноважених) осіб за місцезнаходженням (податковою адресою), ненаданням інформації та документів для проведення зустрічної звірки, контролюючий орган (виконавець) у той же день складає акт про неможливість проведення зустрічної звірки суб'єкта господарювання (рекомендований зразок форми </w:t>
      </w:r>
      <w:proofErr w:type="spellStart"/>
      <w:r w:rsidRPr="00CB1228">
        <w:rPr>
          <w:rFonts w:eastAsia="Times New Roman"/>
          <w:sz w:val="24"/>
          <w:szCs w:val="24"/>
          <w:lang w:eastAsia="uk-UA"/>
        </w:rPr>
        <w:t>акта</w:t>
      </w:r>
      <w:proofErr w:type="spellEnd"/>
      <w:r w:rsidRPr="00CB1228">
        <w:rPr>
          <w:rFonts w:eastAsia="Times New Roman"/>
          <w:sz w:val="24"/>
          <w:szCs w:val="24"/>
          <w:lang w:eastAsia="uk-UA"/>
        </w:rPr>
        <w:t xml:space="preserve"> про неможливість проведення зустрічної звірки наведено в </w:t>
      </w:r>
      <w:hyperlink r:id="rId42" w:anchor="n197" w:history="1">
        <w:r w:rsidRPr="00CB1228">
          <w:rPr>
            <w:rFonts w:eastAsia="Times New Roman"/>
            <w:color w:val="0000FF"/>
            <w:sz w:val="24"/>
            <w:szCs w:val="24"/>
            <w:u w:val="single"/>
            <w:lang w:eastAsia="uk-UA"/>
          </w:rPr>
          <w:t>додатку 6</w:t>
        </w:r>
      </w:hyperlink>
      <w:r w:rsidRPr="00CB1228">
        <w:rPr>
          <w:rFonts w:eastAsia="Times New Roman"/>
          <w:sz w:val="24"/>
          <w:szCs w:val="24"/>
          <w:lang w:eastAsia="uk-UA"/>
        </w:rPr>
        <w:t xml:space="preserve"> до Методичних рекомендацій).</w:t>
      </w:r>
    </w:p>
    <w:p w:rsidR="00CB1228" w:rsidRPr="00CB1228" w:rsidRDefault="00CB1228" w:rsidP="00CB1228">
      <w:pPr>
        <w:spacing w:before="100" w:beforeAutospacing="1" w:after="100" w:afterAutospacing="1"/>
        <w:rPr>
          <w:rFonts w:eastAsia="Times New Roman"/>
          <w:sz w:val="24"/>
          <w:szCs w:val="24"/>
          <w:lang w:eastAsia="uk-UA"/>
        </w:rPr>
      </w:pPr>
      <w:bookmarkStart w:id="76" w:name="n81"/>
      <w:bookmarkEnd w:id="76"/>
      <w:r w:rsidRPr="00CB1228">
        <w:rPr>
          <w:rFonts w:eastAsia="Times New Roman"/>
          <w:sz w:val="24"/>
          <w:szCs w:val="24"/>
          <w:lang w:eastAsia="uk-UA"/>
        </w:rPr>
        <w:t>В акті про неможливість проведення зустрічної звірки доцільно відображати інформацію, наведену у запиті контролюючого органу - ініціатора, фактичні обставини, які унеможливлюють проведення зустрічної звірки, та інформацію про вжиті заходи для забезпечення її проведення надалі.</w:t>
      </w:r>
    </w:p>
    <w:p w:rsidR="00CB1228" w:rsidRPr="00CB1228" w:rsidRDefault="00CB1228" w:rsidP="00CB1228">
      <w:pPr>
        <w:spacing w:before="100" w:beforeAutospacing="1" w:after="100" w:afterAutospacing="1"/>
        <w:rPr>
          <w:rFonts w:eastAsia="Times New Roman"/>
          <w:sz w:val="24"/>
          <w:szCs w:val="24"/>
          <w:lang w:eastAsia="uk-UA"/>
        </w:rPr>
      </w:pPr>
      <w:bookmarkStart w:id="77" w:name="n82"/>
      <w:bookmarkEnd w:id="77"/>
      <w:r w:rsidRPr="00CB1228">
        <w:rPr>
          <w:rFonts w:eastAsia="Times New Roman"/>
          <w:sz w:val="24"/>
          <w:szCs w:val="24"/>
          <w:lang w:eastAsia="uk-UA"/>
        </w:rPr>
        <w:lastRenderedPageBreak/>
        <w:t>Не рекомендується зазначати в акті про неможливість проведення зустрічної звірки будь-яку іншу інформацію, зокрема щодо діяльності платника податків, показників податкової звітності тощо, крім інформації, наведеної в абзаці другому цього пункту.</w:t>
      </w:r>
    </w:p>
    <w:p w:rsidR="00CB1228" w:rsidRPr="00CB1228" w:rsidRDefault="00CB1228" w:rsidP="00CB1228">
      <w:pPr>
        <w:spacing w:before="100" w:beforeAutospacing="1" w:after="100" w:afterAutospacing="1"/>
        <w:rPr>
          <w:rFonts w:eastAsia="Times New Roman"/>
          <w:sz w:val="24"/>
          <w:szCs w:val="24"/>
          <w:lang w:eastAsia="uk-UA"/>
        </w:rPr>
      </w:pPr>
      <w:bookmarkStart w:id="78" w:name="n83"/>
      <w:bookmarkEnd w:id="78"/>
      <w:r w:rsidRPr="00CB1228">
        <w:rPr>
          <w:rFonts w:eastAsia="Times New Roman"/>
          <w:sz w:val="24"/>
          <w:szCs w:val="24"/>
          <w:lang w:eastAsia="uk-UA"/>
        </w:rPr>
        <w:t>Акт про неможливість проведення зустрічної звірки суб'єкта господарювання підписується посадовими особами контролюючого органу - виконавця та не пізніше наступного робочого дня реєструється в Журналі реєстрації довідок про результати проведення зустрічної звірки (актів про неможливість проведення зустрічної звірки суб'єкта господарювання, актів неявки для підписання, відмови від писання довідки про результати проведення зустрічної звірки).</w:t>
      </w:r>
    </w:p>
    <w:p w:rsidR="00CB1228" w:rsidRPr="00CB1228" w:rsidRDefault="00CB1228" w:rsidP="00CB1228">
      <w:pPr>
        <w:spacing w:before="100" w:beforeAutospacing="1" w:after="100" w:afterAutospacing="1"/>
        <w:rPr>
          <w:rFonts w:eastAsia="Times New Roman"/>
          <w:sz w:val="24"/>
          <w:szCs w:val="24"/>
          <w:lang w:eastAsia="uk-UA"/>
        </w:rPr>
      </w:pPr>
      <w:bookmarkStart w:id="79" w:name="n84"/>
      <w:bookmarkEnd w:id="79"/>
      <w:r w:rsidRPr="00CB1228">
        <w:rPr>
          <w:rFonts w:eastAsia="Times New Roman"/>
          <w:sz w:val="24"/>
          <w:szCs w:val="24"/>
          <w:lang w:eastAsia="uk-UA"/>
        </w:rPr>
        <w:t xml:space="preserve">Контролюючий орган - виконавець протягом трьох робочих днів з дня реєстрації </w:t>
      </w:r>
      <w:proofErr w:type="spellStart"/>
      <w:r w:rsidRPr="00CB1228">
        <w:rPr>
          <w:rFonts w:eastAsia="Times New Roman"/>
          <w:sz w:val="24"/>
          <w:szCs w:val="24"/>
          <w:lang w:eastAsia="uk-UA"/>
        </w:rPr>
        <w:t>акта</w:t>
      </w:r>
      <w:proofErr w:type="spellEnd"/>
      <w:r w:rsidRPr="00CB1228">
        <w:rPr>
          <w:rFonts w:eastAsia="Times New Roman"/>
          <w:sz w:val="24"/>
          <w:szCs w:val="24"/>
          <w:lang w:eastAsia="uk-UA"/>
        </w:rPr>
        <w:t xml:space="preserve"> про неможливість проведення зустрічної звірки суб'єкта господарювання направляє контролюючому органу - ініціатору у порядку, визначеному </w:t>
      </w:r>
      <w:hyperlink r:id="rId43" w:anchor="n148" w:history="1">
        <w:r w:rsidRPr="00CB1228">
          <w:rPr>
            <w:rFonts w:eastAsia="Times New Roman"/>
            <w:color w:val="0000FF"/>
            <w:sz w:val="24"/>
            <w:szCs w:val="24"/>
            <w:u w:val="single"/>
            <w:lang w:eastAsia="uk-UA"/>
          </w:rPr>
          <w:t>пунктом 6.4</w:t>
        </w:r>
      </w:hyperlink>
      <w:r w:rsidRPr="00CB1228">
        <w:rPr>
          <w:rFonts w:eastAsia="Times New Roman"/>
          <w:sz w:val="24"/>
          <w:szCs w:val="24"/>
          <w:lang w:eastAsia="uk-UA"/>
        </w:rPr>
        <w:t xml:space="preserve"> Методичних рекомендацій, копію такого </w:t>
      </w:r>
      <w:proofErr w:type="spellStart"/>
      <w:r w:rsidRPr="00CB1228">
        <w:rPr>
          <w:rFonts w:eastAsia="Times New Roman"/>
          <w:sz w:val="24"/>
          <w:szCs w:val="24"/>
          <w:lang w:eastAsia="uk-UA"/>
        </w:rPr>
        <w:t>акта</w:t>
      </w:r>
      <w:proofErr w:type="spellEnd"/>
      <w:r w:rsidRPr="00CB1228">
        <w:rPr>
          <w:rFonts w:eastAsia="Times New Roman"/>
          <w:sz w:val="24"/>
          <w:szCs w:val="24"/>
          <w:lang w:eastAsia="uk-UA"/>
        </w:rPr>
        <w:t xml:space="preserve"> та належним чином оформлений супровідний лист.</w:t>
      </w:r>
    </w:p>
    <w:p w:rsidR="00CB1228" w:rsidRPr="00CB1228" w:rsidRDefault="00CB1228" w:rsidP="00CB1228">
      <w:pPr>
        <w:spacing w:before="100" w:beforeAutospacing="1" w:after="100" w:afterAutospacing="1"/>
        <w:rPr>
          <w:rFonts w:eastAsia="Times New Roman"/>
          <w:sz w:val="24"/>
          <w:szCs w:val="24"/>
          <w:lang w:eastAsia="uk-UA"/>
        </w:rPr>
      </w:pPr>
      <w:bookmarkStart w:id="80" w:name="n85"/>
      <w:bookmarkEnd w:id="80"/>
      <w:r w:rsidRPr="00CB1228">
        <w:rPr>
          <w:rFonts w:eastAsia="Times New Roman"/>
          <w:sz w:val="24"/>
          <w:szCs w:val="24"/>
          <w:lang w:eastAsia="uk-UA"/>
        </w:rPr>
        <w:t>У супровідному листі наводиться податкова інформація, що відсутня в інформаційно-телекомунікаційних системах контролюючих органів або перегляд якої обмежений (зокрема, результати проведених перевірок, стан адміністративного та судового оскарження результатів перевірок, інформація щодо місцезнаходження (місця проживання) платника податків або відсутності його за місцезнаходженням (місцем проживання) тощо), з надсиланням належним чином засвідчених копій наявних матеріалів, що підтверджують цей факт, матеріалів щодо вжитих заходів з метою проведення зустрічної звірки, а також інших наявних у контролюючому органі матеріалів, що мають або можуть мати відношення до питань запиту і підтверджують або не підтверджують дані платника податків, наведені у такому запиті.</w:t>
      </w:r>
    </w:p>
    <w:p w:rsidR="00CB1228" w:rsidRPr="00CB1228" w:rsidRDefault="00CB1228" w:rsidP="00CB1228">
      <w:pPr>
        <w:spacing w:before="100" w:beforeAutospacing="1" w:after="100" w:afterAutospacing="1"/>
        <w:rPr>
          <w:rFonts w:eastAsia="Times New Roman"/>
          <w:sz w:val="24"/>
          <w:szCs w:val="24"/>
          <w:lang w:eastAsia="uk-UA"/>
        </w:rPr>
      </w:pPr>
      <w:bookmarkStart w:id="81" w:name="n86"/>
      <w:bookmarkEnd w:id="81"/>
      <w:r w:rsidRPr="00CB1228">
        <w:rPr>
          <w:rFonts w:eastAsia="Times New Roman"/>
          <w:sz w:val="24"/>
          <w:szCs w:val="24"/>
          <w:lang w:eastAsia="uk-UA"/>
        </w:rPr>
        <w:t xml:space="preserve">У разі встановлення фактів неможливості (відповідно до </w:t>
      </w:r>
      <w:hyperlink r:id="rId44" w:anchor="n1743" w:tgtFrame="_blank" w:history="1">
        <w:r w:rsidRPr="00CB1228">
          <w:rPr>
            <w:rFonts w:eastAsia="Times New Roman"/>
            <w:color w:val="0000FF"/>
            <w:sz w:val="24"/>
            <w:szCs w:val="24"/>
            <w:u w:val="single"/>
            <w:lang w:eastAsia="uk-UA"/>
          </w:rPr>
          <w:t>пункту 73.5</w:t>
        </w:r>
      </w:hyperlink>
      <w:r w:rsidRPr="00CB1228">
        <w:rPr>
          <w:rFonts w:eastAsia="Times New Roman"/>
          <w:sz w:val="24"/>
          <w:szCs w:val="24"/>
          <w:lang w:eastAsia="uk-UA"/>
        </w:rPr>
        <w:t xml:space="preserve"> статті 73 Кодексу) провести зустрічну звірку у зв'язку з її повторністю контролюючий орган - виконавець протягом трьох днів з дня отримання запиту направляє контролюючому органу - ініціатору в порядку, визначеному пунктом 6.4 Методичних рекомендацій, копію довідки зустрічної звірки суб'єкта господарювання, яка була проведена раніше, з належно оформленим супровідним листом.</w:t>
      </w:r>
    </w:p>
    <w:p w:rsidR="00CB1228" w:rsidRPr="00CB1228" w:rsidRDefault="00CB1228" w:rsidP="00CB1228">
      <w:pPr>
        <w:spacing w:before="100" w:beforeAutospacing="1" w:after="100" w:afterAutospacing="1"/>
        <w:rPr>
          <w:rFonts w:eastAsia="Times New Roman"/>
          <w:sz w:val="24"/>
          <w:szCs w:val="24"/>
          <w:lang w:eastAsia="uk-UA"/>
        </w:rPr>
      </w:pPr>
      <w:bookmarkStart w:id="82" w:name="n87"/>
      <w:bookmarkEnd w:id="82"/>
      <w:r w:rsidRPr="00CB1228">
        <w:rPr>
          <w:rFonts w:eastAsia="Times New Roman"/>
          <w:sz w:val="24"/>
          <w:szCs w:val="24"/>
          <w:lang w:eastAsia="uk-UA"/>
        </w:rPr>
        <w:t>4.10. При відпрацюванні отриманих запитів на надання інформації для проведення зустрічних звірок контрагентів не рекомендовано надсилати:</w:t>
      </w:r>
    </w:p>
    <w:p w:rsidR="00CB1228" w:rsidRPr="00CB1228" w:rsidRDefault="00CB1228" w:rsidP="00CB1228">
      <w:pPr>
        <w:spacing w:before="100" w:beforeAutospacing="1" w:after="100" w:afterAutospacing="1"/>
        <w:rPr>
          <w:rFonts w:eastAsia="Times New Roman"/>
          <w:sz w:val="24"/>
          <w:szCs w:val="24"/>
          <w:lang w:eastAsia="uk-UA"/>
        </w:rPr>
      </w:pPr>
      <w:bookmarkStart w:id="83" w:name="n88"/>
      <w:bookmarkEnd w:id="83"/>
      <w:r w:rsidRPr="00CB1228">
        <w:rPr>
          <w:rFonts w:eastAsia="Times New Roman"/>
          <w:sz w:val="24"/>
          <w:szCs w:val="24"/>
          <w:lang w:eastAsia="uk-UA"/>
        </w:rPr>
        <w:t>проміжні відповіді;</w:t>
      </w:r>
    </w:p>
    <w:p w:rsidR="00CB1228" w:rsidRPr="00CB1228" w:rsidRDefault="00CB1228" w:rsidP="00CB1228">
      <w:pPr>
        <w:spacing w:before="100" w:beforeAutospacing="1" w:after="100" w:afterAutospacing="1"/>
        <w:rPr>
          <w:rFonts w:eastAsia="Times New Roman"/>
          <w:sz w:val="24"/>
          <w:szCs w:val="24"/>
          <w:lang w:eastAsia="uk-UA"/>
        </w:rPr>
      </w:pPr>
      <w:bookmarkStart w:id="84" w:name="n89"/>
      <w:bookmarkEnd w:id="84"/>
      <w:r w:rsidRPr="00CB1228">
        <w:rPr>
          <w:rFonts w:eastAsia="Times New Roman"/>
          <w:sz w:val="24"/>
          <w:szCs w:val="24"/>
          <w:lang w:eastAsia="uk-UA"/>
        </w:rPr>
        <w:t>довідки (листи), які містять лише інформацію щодо загальних відомостей про суб'єкта господарювання та показників його податкової звітності, наявної в інформаційно-телекомунікаційних системах контролюючого органу.</w:t>
      </w:r>
    </w:p>
    <w:p w:rsidR="00CB1228" w:rsidRPr="00CB1228" w:rsidRDefault="00CB1228" w:rsidP="00CB1228">
      <w:pPr>
        <w:spacing w:before="100" w:beforeAutospacing="1" w:after="100" w:afterAutospacing="1"/>
        <w:rPr>
          <w:rFonts w:eastAsia="Times New Roman"/>
          <w:sz w:val="24"/>
          <w:szCs w:val="24"/>
          <w:lang w:eastAsia="uk-UA"/>
        </w:rPr>
      </w:pPr>
      <w:bookmarkStart w:id="85" w:name="n90"/>
      <w:bookmarkEnd w:id="85"/>
      <w:r w:rsidRPr="00CB1228">
        <w:rPr>
          <w:rFonts w:eastAsia="Times New Roman"/>
          <w:sz w:val="24"/>
          <w:szCs w:val="24"/>
          <w:lang w:eastAsia="uk-UA"/>
        </w:rPr>
        <w:t xml:space="preserve">4.11. Відмова від проведення зустрічної звірки може </w:t>
      </w:r>
      <w:proofErr w:type="spellStart"/>
      <w:r w:rsidRPr="00CB1228">
        <w:rPr>
          <w:rFonts w:eastAsia="Times New Roman"/>
          <w:sz w:val="24"/>
          <w:szCs w:val="24"/>
          <w:lang w:eastAsia="uk-UA"/>
        </w:rPr>
        <w:t>здійснюватись</w:t>
      </w:r>
      <w:proofErr w:type="spellEnd"/>
      <w:r w:rsidRPr="00CB1228">
        <w:rPr>
          <w:rFonts w:eastAsia="Times New Roman"/>
          <w:sz w:val="24"/>
          <w:szCs w:val="24"/>
          <w:lang w:eastAsia="uk-UA"/>
        </w:rPr>
        <w:t xml:space="preserve"> у разі:</w:t>
      </w:r>
    </w:p>
    <w:p w:rsidR="00CB1228" w:rsidRPr="00CB1228" w:rsidRDefault="00CB1228" w:rsidP="00CB1228">
      <w:pPr>
        <w:spacing w:before="100" w:beforeAutospacing="1" w:after="100" w:afterAutospacing="1"/>
        <w:rPr>
          <w:rFonts w:eastAsia="Times New Roman"/>
          <w:sz w:val="24"/>
          <w:szCs w:val="24"/>
          <w:lang w:eastAsia="uk-UA"/>
        </w:rPr>
      </w:pPr>
      <w:bookmarkStart w:id="86" w:name="n91"/>
      <w:bookmarkEnd w:id="86"/>
      <w:r w:rsidRPr="00CB1228">
        <w:rPr>
          <w:rFonts w:eastAsia="Times New Roman"/>
          <w:sz w:val="24"/>
          <w:szCs w:val="24"/>
          <w:lang w:eastAsia="uk-UA"/>
        </w:rPr>
        <w:t>невідповідності у запиті даних контрагента (назва суб'єкта господарювання, код за ЄДРПОУ або реєстраційний (обліковий) номер платника податків, який присвоюється контролюючими органами / реєстраційний номер облікової картки платника податків - фізичної особи або серія (за наявності) та номер паспорта (далі - податковий номер платника податків), адреси направлення запиту);</w:t>
      </w:r>
    </w:p>
    <w:p w:rsidR="00CB1228" w:rsidRPr="00CB1228" w:rsidRDefault="00CB1228" w:rsidP="00CB1228">
      <w:pPr>
        <w:spacing w:before="100" w:beforeAutospacing="1" w:after="100" w:afterAutospacing="1"/>
        <w:rPr>
          <w:rFonts w:eastAsia="Times New Roman"/>
          <w:sz w:val="24"/>
          <w:szCs w:val="24"/>
          <w:lang w:eastAsia="uk-UA"/>
        </w:rPr>
      </w:pPr>
      <w:bookmarkStart w:id="87" w:name="n92"/>
      <w:bookmarkEnd w:id="87"/>
      <w:r w:rsidRPr="00CB1228">
        <w:rPr>
          <w:rFonts w:eastAsia="Times New Roman"/>
          <w:sz w:val="24"/>
          <w:szCs w:val="24"/>
          <w:lang w:eastAsia="uk-UA"/>
        </w:rPr>
        <w:t xml:space="preserve">перевищення запитуваного періоду 1095 днів (для цілей трансфертного ціноутворення - 2555 днів) з урахуванням особливостей та можливостей визначення іншого терміну, визначених </w:t>
      </w:r>
      <w:hyperlink r:id="rId45" w:anchor="n2287" w:tgtFrame="_blank" w:history="1">
        <w:r w:rsidRPr="00CB1228">
          <w:rPr>
            <w:rFonts w:eastAsia="Times New Roman"/>
            <w:color w:val="0000FF"/>
            <w:sz w:val="24"/>
            <w:szCs w:val="24"/>
            <w:u w:val="single"/>
            <w:lang w:eastAsia="uk-UA"/>
          </w:rPr>
          <w:t>статтею 102</w:t>
        </w:r>
      </w:hyperlink>
      <w:r w:rsidRPr="00CB1228">
        <w:rPr>
          <w:rFonts w:eastAsia="Times New Roman"/>
          <w:sz w:val="24"/>
          <w:szCs w:val="24"/>
          <w:lang w:eastAsia="uk-UA"/>
        </w:rPr>
        <w:t xml:space="preserve"> Кодексу;</w:t>
      </w:r>
    </w:p>
    <w:p w:rsidR="00CB1228" w:rsidRPr="00CB1228" w:rsidRDefault="00CB1228" w:rsidP="00CB1228">
      <w:pPr>
        <w:spacing w:before="100" w:beforeAutospacing="1" w:after="100" w:afterAutospacing="1"/>
        <w:rPr>
          <w:rFonts w:eastAsia="Times New Roman"/>
          <w:sz w:val="24"/>
          <w:szCs w:val="24"/>
          <w:lang w:eastAsia="uk-UA"/>
        </w:rPr>
      </w:pPr>
      <w:bookmarkStart w:id="88" w:name="n93"/>
      <w:bookmarkEnd w:id="88"/>
      <w:r w:rsidRPr="00CB1228">
        <w:rPr>
          <w:rFonts w:eastAsia="Times New Roman"/>
          <w:sz w:val="24"/>
          <w:szCs w:val="24"/>
          <w:lang w:eastAsia="uk-UA"/>
        </w:rPr>
        <w:lastRenderedPageBreak/>
        <w:t xml:space="preserve">відсутності належного обґрунтування підстав для направлення запиту суб'єкту господарювання про надання інформації та її документального підтвердження для проведення зустрічної звірки (з урахуванням вимог, передбачених </w:t>
      </w:r>
      <w:hyperlink r:id="rId46" w:anchor="n1725" w:tgtFrame="_blank" w:history="1">
        <w:r w:rsidRPr="00CB1228">
          <w:rPr>
            <w:rFonts w:eastAsia="Times New Roman"/>
            <w:color w:val="0000FF"/>
            <w:sz w:val="24"/>
            <w:szCs w:val="24"/>
            <w:u w:val="single"/>
            <w:lang w:eastAsia="uk-UA"/>
          </w:rPr>
          <w:t>пунктом 73.3</w:t>
        </w:r>
      </w:hyperlink>
      <w:r w:rsidRPr="00CB1228">
        <w:rPr>
          <w:rFonts w:eastAsia="Times New Roman"/>
          <w:sz w:val="24"/>
          <w:szCs w:val="24"/>
          <w:lang w:eastAsia="uk-UA"/>
        </w:rPr>
        <w:t xml:space="preserve"> статті 73 Кодексу).</w:t>
      </w:r>
    </w:p>
    <w:p w:rsidR="00CB1228" w:rsidRPr="00CB1228" w:rsidRDefault="00CB1228" w:rsidP="00CB1228">
      <w:pPr>
        <w:spacing w:before="100" w:beforeAutospacing="1" w:after="100" w:afterAutospacing="1"/>
        <w:rPr>
          <w:rFonts w:eastAsia="Times New Roman"/>
          <w:sz w:val="24"/>
          <w:szCs w:val="24"/>
          <w:lang w:eastAsia="uk-UA"/>
        </w:rPr>
      </w:pPr>
      <w:bookmarkStart w:id="89" w:name="n94"/>
      <w:bookmarkEnd w:id="89"/>
      <w:r w:rsidRPr="00CB1228">
        <w:rPr>
          <w:rFonts w:eastAsia="Times New Roman"/>
          <w:sz w:val="24"/>
          <w:szCs w:val="24"/>
          <w:lang w:eastAsia="uk-UA"/>
        </w:rPr>
        <w:t>Недотримання контролюючим органом - ініціатором рекомендованої форми запиту не є підставою для відмови контролюючим органом - виконавцем у здійсненні зустрічної звірки.</w:t>
      </w:r>
    </w:p>
    <w:p w:rsidR="00CB1228" w:rsidRPr="00CB1228" w:rsidRDefault="00CB1228" w:rsidP="00CB1228">
      <w:pPr>
        <w:spacing w:before="100" w:beforeAutospacing="1" w:after="100" w:afterAutospacing="1"/>
        <w:rPr>
          <w:rFonts w:eastAsia="Times New Roman"/>
          <w:sz w:val="24"/>
          <w:szCs w:val="24"/>
          <w:lang w:eastAsia="uk-UA"/>
        </w:rPr>
      </w:pPr>
      <w:bookmarkStart w:id="90" w:name="n95"/>
      <w:bookmarkEnd w:id="90"/>
      <w:r w:rsidRPr="00CB1228">
        <w:rPr>
          <w:rFonts w:eastAsia="Times New Roman"/>
          <w:sz w:val="24"/>
          <w:szCs w:val="24"/>
          <w:lang w:eastAsia="uk-UA"/>
        </w:rPr>
        <w:t>5. Оформлення результатів обміну податковою інформацією</w:t>
      </w:r>
    </w:p>
    <w:p w:rsidR="00CB1228" w:rsidRPr="00CB1228" w:rsidRDefault="00CB1228" w:rsidP="00CB1228">
      <w:pPr>
        <w:spacing w:before="100" w:beforeAutospacing="1" w:after="100" w:afterAutospacing="1"/>
        <w:rPr>
          <w:rFonts w:eastAsia="Times New Roman"/>
          <w:sz w:val="24"/>
          <w:szCs w:val="24"/>
          <w:lang w:eastAsia="uk-UA"/>
        </w:rPr>
      </w:pPr>
      <w:bookmarkStart w:id="91" w:name="n96"/>
      <w:bookmarkEnd w:id="91"/>
      <w:r w:rsidRPr="00CB1228">
        <w:rPr>
          <w:rFonts w:eastAsia="Times New Roman"/>
          <w:sz w:val="24"/>
          <w:szCs w:val="24"/>
          <w:lang w:eastAsia="uk-UA"/>
        </w:rPr>
        <w:t>5.1. При отриманні контролюючим органом - виконавцем запиту щодо обміну податковою інформацією керівником (його заступником або уповноваженою особою) цього органу в той же день визначаються підрозділи, відповідальні за підготовку податкової інформації, та підрозділ, який є відповідальним за її узагальнення та направлення до контролюючого органу - ініціатора.</w:t>
      </w:r>
    </w:p>
    <w:p w:rsidR="00CB1228" w:rsidRPr="00CB1228" w:rsidRDefault="00CB1228" w:rsidP="00CB1228">
      <w:pPr>
        <w:spacing w:before="100" w:beforeAutospacing="1" w:after="100" w:afterAutospacing="1"/>
        <w:rPr>
          <w:rFonts w:eastAsia="Times New Roman"/>
          <w:sz w:val="24"/>
          <w:szCs w:val="24"/>
          <w:lang w:eastAsia="uk-UA"/>
        </w:rPr>
      </w:pPr>
      <w:bookmarkStart w:id="92" w:name="n97"/>
      <w:bookmarkEnd w:id="92"/>
      <w:r w:rsidRPr="00CB1228">
        <w:rPr>
          <w:rFonts w:eastAsia="Times New Roman"/>
          <w:sz w:val="24"/>
          <w:szCs w:val="24"/>
          <w:lang w:eastAsia="uk-UA"/>
        </w:rPr>
        <w:t xml:space="preserve">5.2. За результатами аналізу відповідальним підрозділом проводиться аналіз отриманого запиту та у разі встановлення, що запит сформовано у передбачених у </w:t>
      </w:r>
      <w:hyperlink r:id="rId47" w:anchor="n54" w:history="1">
        <w:r w:rsidRPr="00CB1228">
          <w:rPr>
            <w:rFonts w:eastAsia="Times New Roman"/>
            <w:color w:val="0000FF"/>
            <w:sz w:val="24"/>
            <w:szCs w:val="24"/>
            <w:u w:val="single"/>
            <w:lang w:eastAsia="uk-UA"/>
          </w:rPr>
          <w:t>підпункті 3.5.2</w:t>
        </w:r>
      </w:hyperlink>
      <w:r w:rsidRPr="00CB1228">
        <w:rPr>
          <w:rFonts w:eastAsia="Times New Roman"/>
          <w:sz w:val="24"/>
          <w:szCs w:val="24"/>
          <w:lang w:eastAsia="uk-UA"/>
        </w:rPr>
        <w:t xml:space="preserve"> пункту 3.5 Методичних рекомендацій випадках (коли його направлення не рекомендується), та/або наявні обставини, визначені </w:t>
      </w:r>
      <w:hyperlink r:id="rId48" w:anchor="n104" w:history="1">
        <w:r w:rsidRPr="00CB1228">
          <w:rPr>
            <w:rFonts w:eastAsia="Times New Roman"/>
            <w:color w:val="0000FF"/>
            <w:sz w:val="24"/>
            <w:szCs w:val="24"/>
            <w:u w:val="single"/>
            <w:lang w:eastAsia="uk-UA"/>
          </w:rPr>
          <w:t>пунктом 5.5</w:t>
        </w:r>
      </w:hyperlink>
      <w:r w:rsidRPr="00CB1228">
        <w:rPr>
          <w:rFonts w:eastAsia="Times New Roman"/>
          <w:sz w:val="24"/>
          <w:szCs w:val="24"/>
          <w:lang w:eastAsia="uk-UA"/>
        </w:rPr>
        <w:t xml:space="preserve"> Методичних рекомендацій, то відповідальний підрозділ в день отримання опрацьовує такий запит, визначає причину відмови від надання відповіді та вносить відповідні дані до інформаційно-телекомунікаційної системи.</w:t>
      </w:r>
    </w:p>
    <w:p w:rsidR="00CB1228" w:rsidRPr="00CB1228" w:rsidRDefault="00CB1228" w:rsidP="00CB1228">
      <w:pPr>
        <w:spacing w:before="100" w:beforeAutospacing="1" w:after="100" w:afterAutospacing="1"/>
        <w:rPr>
          <w:rFonts w:eastAsia="Times New Roman"/>
          <w:sz w:val="24"/>
          <w:szCs w:val="24"/>
          <w:lang w:eastAsia="uk-UA"/>
        </w:rPr>
      </w:pPr>
      <w:bookmarkStart w:id="93" w:name="n98"/>
      <w:bookmarkEnd w:id="93"/>
      <w:r w:rsidRPr="00CB1228">
        <w:rPr>
          <w:rFonts w:eastAsia="Times New Roman"/>
          <w:sz w:val="24"/>
          <w:szCs w:val="24"/>
          <w:lang w:eastAsia="uk-UA"/>
        </w:rPr>
        <w:t>У разі відповідності такого запиту встановленим вимогам забезпечується отримання якісної та повної податкової інформації, визначеної у запиті, від інших структурних підрозділів контролюючого органу (відповідно до їх компетенції) протягом трьох робочих днів з дня отримання такого запиту.</w:t>
      </w:r>
    </w:p>
    <w:p w:rsidR="00CB1228" w:rsidRPr="00CB1228" w:rsidRDefault="00CB1228" w:rsidP="00CB1228">
      <w:pPr>
        <w:spacing w:before="100" w:beforeAutospacing="1" w:after="100" w:afterAutospacing="1"/>
        <w:rPr>
          <w:rFonts w:eastAsia="Times New Roman"/>
          <w:sz w:val="24"/>
          <w:szCs w:val="24"/>
          <w:lang w:eastAsia="uk-UA"/>
        </w:rPr>
      </w:pPr>
      <w:bookmarkStart w:id="94" w:name="n99"/>
      <w:bookmarkEnd w:id="94"/>
      <w:r w:rsidRPr="00CB1228">
        <w:rPr>
          <w:rFonts w:eastAsia="Times New Roman"/>
          <w:sz w:val="24"/>
          <w:szCs w:val="24"/>
          <w:lang w:eastAsia="uk-UA"/>
        </w:rPr>
        <w:t>Відповідальність за повноту, якість, достовірність та своєчасність надання податкової інформації відповідальному підрозділу несе керівник (заступники керівника) структурного підрозділу контролюючого органу, визначеного співвиконавцем такого запиту.</w:t>
      </w:r>
    </w:p>
    <w:p w:rsidR="00CB1228" w:rsidRPr="00CB1228" w:rsidRDefault="00CB1228" w:rsidP="00CB1228">
      <w:pPr>
        <w:spacing w:before="100" w:beforeAutospacing="1" w:after="100" w:afterAutospacing="1"/>
        <w:rPr>
          <w:rFonts w:eastAsia="Times New Roman"/>
          <w:sz w:val="24"/>
          <w:szCs w:val="24"/>
          <w:lang w:eastAsia="uk-UA"/>
        </w:rPr>
      </w:pPr>
      <w:bookmarkStart w:id="95" w:name="n100"/>
      <w:bookmarkEnd w:id="95"/>
      <w:r w:rsidRPr="00CB1228">
        <w:rPr>
          <w:rFonts w:eastAsia="Times New Roman"/>
          <w:sz w:val="24"/>
          <w:szCs w:val="24"/>
          <w:lang w:eastAsia="uk-UA"/>
        </w:rPr>
        <w:t>5.3. Після отримання податкової інформації, визначеної у запиті, у т. ч. від структурних підрозділів контролюючого органу, відповідальний підрозділ здійснює її узагальнення, перевіряє повноту, якість та забезпечує направлення податкової інформації супровідним листом щодо обміну податковою інформацією контролюючому органу - ініціатору.</w:t>
      </w:r>
    </w:p>
    <w:p w:rsidR="00CB1228" w:rsidRPr="00CB1228" w:rsidRDefault="00CB1228" w:rsidP="00CB1228">
      <w:pPr>
        <w:spacing w:before="100" w:beforeAutospacing="1" w:after="100" w:afterAutospacing="1"/>
        <w:rPr>
          <w:rFonts w:eastAsia="Times New Roman"/>
          <w:sz w:val="24"/>
          <w:szCs w:val="24"/>
          <w:lang w:eastAsia="uk-UA"/>
        </w:rPr>
      </w:pPr>
      <w:bookmarkStart w:id="96" w:name="n101"/>
      <w:bookmarkEnd w:id="96"/>
      <w:r w:rsidRPr="00CB1228">
        <w:rPr>
          <w:rFonts w:eastAsia="Times New Roman"/>
          <w:sz w:val="24"/>
          <w:szCs w:val="24"/>
          <w:lang w:eastAsia="uk-UA"/>
        </w:rPr>
        <w:t>Такий лист направляється контролюючому органу - ініціатору протягом п'яти робочих днів з дня отримання такого запиту з обов'язковим зазначенням дати та номера запиту щодо обміну податковою інформацією, назви (П. І. Б.) та податкового номера платника податків або серії та/або номера паспорта суб'єкта господарювання, щодо якого надається інформація, періоду діяльності, за який надається інформація, джерел отримання, наведенням документів та даних, що її підтверджують, а також іншої інформації, передбаченої у запиті контролюючого органу - ініціатора.</w:t>
      </w:r>
    </w:p>
    <w:p w:rsidR="00CB1228" w:rsidRPr="00CB1228" w:rsidRDefault="00CB1228" w:rsidP="00CB1228">
      <w:pPr>
        <w:spacing w:before="100" w:beforeAutospacing="1" w:after="100" w:afterAutospacing="1"/>
        <w:rPr>
          <w:rFonts w:eastAsia="Times New Roman"/>
          <w:sz w:val="24"/>
          <w:szCs w:val="24"/>
          <w:lang w:eastAsia="uk-UA"/>
        </w:rPr>
      </w:pPr>
      <w:bookmarkStart w:id="97" w:name="n102"/>
      <w:bookmarkEnd w:id="97"/>
      <w:r w:rsidRPr="00CB1228">
        <w:rPr>
          <w:rFonts w:eastAsia="Times New Roman"/>
          <w:sz w:val="24"/>
          <w:szCs w:val="24"/>
          <w:lang w:eastAsia="uk-UA"/>
        </w:rPr>
        <w:t>Відповідальність за повноту, якість, достовірність та своєчасність направлення податкової інформації контролюючому органу - ініціатору несе керівник (його заступник або уповноважена особа) контролюючого органу - виконавця.</w:t>
      </w:r>
    </w:p>
    <w:p w:rsidR="00CB1228" w:rsidRPr="00CB1228" w:rsidRDefault="00CB1228" w:rsidP="00CB1228">
      <w:pPr>
        <w:spacing w:before="100" w:beforeAutospacing="1" w:after="100" w:afterAutospacing="1"/>
        <w:rPr>
          <w:rFonts w:eastAsia="Times New Roman"/>
          <w:sz w:val="24"/>
          <w:szCs w:val="24"/>
          <w:lang w:eastAsia="uk-UA"/>
        </w:rPr>
      </w:pPr>
      <w:bookmarkStart w:id="98" w:name="n103"/>
      <w:bookmarkEnd w:id="98"/>
      <w:r w:rsidRPr="00CB1228">
        <w:rPr>
          <w:rFonts w:eastAsia="Times New Roman"/>
          <w:sz w:val="24"/>
          <w:szCs w:val="24"/>
          <w:lang w:eastAsia="uk-UA"/>
        </w:rPr>
        <w:t>5.4. При відпрацюванні отриманих запитів щодо отримання податкової інформації необхідно враховувати обмеження, визначені у пункті 5.5 Методичних рекомендацій.</w:t>
      </w:r>
    </w:p>
    <w:p w:rsidR="00CB1228" w:rsidRPr="00CB1228" w:rsidRDefault="00CB1228" w:rsidP="00CB1228">
      <w:pPr>
        <w:spacing w:before="100" w:beforeAutospacing="1" w:after="100" w:afterAutospacing="1"/>
        <w:rPr>
          <w:rFonts w:eastAsia="Times New Roman"/>
          <w:sz w:val="24"/>
          <w:szCs w:val="24"/>
          <w:lang w:eastAsia="uk-UA"/>
        </w:rPr>
      </w:pPr>
      <w:bookmarkStart w:id="99" w:name="n104"/>
      <w:bookmarkEnd w:id="99"/>
      <w:r w:rsidRPr="00CB1228">
        <w:rPr>
          <w:rFonts w:eastAsia="Times New Roman"/>
          <w:sz w:val="24"/>
          <w:szCs w:val="24"/>
          <w:lang w:eastAsia="uk-UA"/>
        </w:rPr>
        <w:t xml:space="preserve">5.5. Відмова від надання відповіді на запит щодо отримання податкової інформації може </w:t>
      </w:r>
      <w:proofErr w:type="spellStart"/>
      <w:r w:rsidRPr="00CB1228">
        <w:rPr>
          <w:rFonts w:eastAsia="Times New Roman"/>
          <w:sz w:val="24"/>
          <w:szCs w:val="24"/>
          <w:lang w:eastAsia="uk-UA"/>
        </w:rPr>
        <w:t>здійснюватись</w:t>
      </w:r>
      <w:proofErr w:type="spellEnd"/>
      <w:r w:rsidRPr="00CB1228">
        <w:rPr>
          <w:rFonts w:eastAsia="Times New Roman"/>
          <w:sz w:val="24"/>
          <w:szCs w:val="24"/>
          <w:lang w:eastAsia="uk-UA"/>
        </w:rPr>
        <w:t xml:space="preserve"> лише у разі, якщо:</w:t>
      </w:r>
    </w:p>
    <w:p w:rsidR="00CB1228" w:rsidRPr="00CB1228" w:rsidRDefault="00CB1228" w:rsidP="00CB1228">
      <w:pPr>
        <w:spacing w:before="100" w:beforeAutospacing="1" w:after="100" w:afterAutospacing="1"/>
        <w:rPr>
          <w:rFonts w:eastAsia="Times New Roman"/>
          <w:sz w:val="24"/>
          <w:szCs w:val="24"/>
          <w:lang w:eastAsia="uk-UA"/>
        </w:rPr>
      </w:pPr>
      <w:bookmarkStart w:id="100" w:name="n105"/>
      <w:bookmarkEnd w:id="100"/>
      <w:r w:rsidRPr="00CB1228">
        <w:rPr>
          <w:rFonts w:eastAsia="Times New Roman"/>
          <w:sz w:val="24"/>
          <w:szCs w:val="24"/>
          <w:lang w:eastAsia="uk-UA"/>
        </w:rPr>
        <w:lastRenderedPageBreak/>
        <w:t>запитувана інформація в повному обсязі наявна в інформаційно-телекомунікаційних системах контролюючого органу - ініціатора та перегляд якої не обмежений рівнем контролюючих органів;</w:t>
      </w:r>
    </w:p>
    <w:p w:rsidR="00CB1228" w:rsidRPr="00CB1228" w:rsidRDefault="00CB1228" w:rsidP="00CB1228">
      <w:pPr>
        <w:spacing w:before="100" w:beforeAutospacing="1" w:after="100" w:afterAutospacing="1"/>
        <w:rPr>
          <w:rFonts w:eastAsia="Times New Roman"/>
          <w:sz w:val="24"/>
          <w:szCs w:val="24"/>
          <w:lang w:eastAsia="uk-UA"/>
        </w:rPr>
      </w:pPr>
      <w:bookmarkStart w:id="101" w:name="n106"/>
      <w:bookmarkEnd w:id="101"/>
      <w:r w:rsidRPr="00CB1228">
        <w:rPr>
          <w:rFonts w:eastAsia="Times New Roman"/>
          <w:sz w:val="24"/>
          <w:szCs w:val="24"/>
          <w:lang w:eastAsia="uk-UA"/>
        </w:rPr>
        <w:t>невідповідності у запиті даних контрагента (назва суб'єкта господарювання, податковий номер платника податків або серія та/або номер паспорта, адреси направлення запиту);</w:t>
      </w:r>
    </w:p>
    <w:p w:rsidR="00CB1228" w:rsidRPr="00CB1228" w:rsidRDefault="00CB1228" w:rsidP="00CB1228">
      <w:pPr>
        <w:spacing w:before="100" w:beforeAutospacing="1" w:after="100" w:afterAutospacing="1"/>
        <w:rPr>
          <w:rFonts w:eastAsia="Times New Roman"/>
          <w:sz w:val="24"/>
          <w:szCs w:val="24"/>
          <w:lang w:eastAsia="uk-UA"/>
        </w:rPr>
      </w:pPr>
      <w:bookmarkStart w:id="102" w:name="n107"/>
      <w:bookmarkEnd w:id="102"/>
      <w:r w:rsidRPr="00CB1228">
        <w:rPr>
          <w:rFonts w:eastAsia="Times New Roman"/>
          <w:sz w:val="24"/>
          <w:szCs w:val="24"/>
          <w:lang w:eastAsia="uk-UA"/>
        </w:rPr>
        <w:t xml:space="preserve">перевищення запитуваного періоду 1095 днів (для цілей трансфертного ціноутворення - 2555 днів), з урахуванням особливостей та можливостей визначення іншого терміну, визначених </w:t>
      </w:r>
      <w:hyperlink r:id="rId49" w:anchor="n2287" w:tgtFrame="_blank" w:history="1">
        <w:r w:rsidRPr="00CB1228">
          <w:rPr>
            <w:rFonts w:eastAsia="Times New Roman"/>
            <w:color w:val="0000FF"/>
            <w:sz w:val="24"/>
            <w:szCs w:val="24"/>
            <w:u w:val="single"/>
            <w:lang w:eastAsia="uk-UA"/>
          </w:rPr>
          <w:t>статтею 102</w:t>
        </w:r>
      </w:hyperlink>
      <w:r w:rsidRPr="00CB1228">
        <w:rPr>
          <w:rFonts w:eastAsia="Times New Roman"/>
          <w:sz w:val="24"/>
          <w:szCs w:val="24"/>
          <w:lang w:eastAsia="uk-UA"/>
        </w:rPr>
        <w:t xml:space="preserve"> Кодексу.</w:t>
      </w:r>
    </w:p>
    <w:p w:rsidR="00CB1228" w:rsidRPr="00CB1228" w:rsidRDefault="00CB1228" w:rsidP="00CB1228">
      <w:pPr>
        <w:spacing w:before="100" w:beforeAutospacing="1" w:after="100" w:afterAutospacing="1"/>
        <w:rPr>
          <w:rFonts w:eastAsia="Times New Roman"/>
          <w:sz w:val="24"/>
          <w:szCs w:val="24"/>
          <w:lang w:eastAsia="uk-UA"/>
        </w:rPr>
      </w:pPr>
      <w:bookmarkStart w:id="103" w:name="n108"/>
      <w:bookmarkEnd w:id="103"/>
      <w:r w:rsidRPr="00CB1228">
        <w:rPr>
          <w:rFonts w:eastAsia="Times New Roman"/>
          <w:sz w:val="24"/>
          <w:szCs w:val="24"/>
          <w:lang w:eastAsia="uk-UA"/>
        </w:rPr>
        <w:t>Недотримання контролюючим органом - ініціатором рекомендованої форми запиту не є підставою для відмови контролюючим органом - виконавцем у наданні податкової інформації.</w:t>
      </w:r>
    </w:p>
    <w:p w:rsidR="00CB1228" w:rsidRPr="00CB1228" w:rsidRDefault="00CB1228" w:rsidP="00CB1228">
      <w:pPr>
        <w:spacing w:before="100" w:beforeAutospacing="1" w:after="100" w:afterAutospacing="1"/>
        <w:rPr>
          <w:rFonts w:eastAsia="Times New Roman"/>
          <w:sz w:val="24"/>
          <w:szCs w:val="24"/>
          <w:lang w:eastAsia="uk-UA"/>
        </w:rPr>
      </w:pPr>
      <w:bookmarkStart w:id="104" w:name="n109"/>
      <w:bookmarkEnd w:id="104"/>
      <w:r w:rsidRPr="00CB1228">
        <w:rPr>
          <w:rFonts w:eastAsia="Times New Roman"/>
          <w:sz w:val="24"/>
          <w:szCs w:val="24"/>
          <w:lang w:eastAsia="uk-UA"/>
        </w:rPr>
        <w:t>6. Алгоритм направлення запитів на надання інформації для проведення зустрічних звірок та обміну податковою інформацією, їх обліку та опрацювання, внесення даних та передачі результатів проведених зустрічних звірок та обміну податковою інформацією засобами інформаційно-телекомунікаційної системи</w:t>
      </w:r>
    </w:p>
    <w:p w:rsidR="00CB1228" w:rsidRPr="00CB1228" w:rsidRDefault="00CB1228" w:rsidP="00CB1228">
      <w:pPr>
        <w:spacing w:before="100" w:beforeAutospacing="1" w:after="100" w:afterAutospacing="1"/>
        <w:rPr>
          <w:rFonts w:eastAsia="Times New Roman"/>
          <w:sz w:val="24"/>
          <w:szCs w:val="24"/>
          <w:lang w:eastAsia="uk-UA"/>
        </w:rPr>
      </w:pPr>
      <w:bookmarkStart w:id="105" w:name="n110"/>
      <w:bookmarkEnd w:id="105"/>
      <w:r w:rsidRPr="00CB1228">
        <w:rPr>
          <w:rFonts w:eastAsia="Times New Roman"/>
          <w:sz w:val="24"/>
          <w:szCs w:val="24"/>
          <w:lang w:eastAsia="uk-UA"/>
        </w:rPr>
        <w:t>6.1. Направлення запитів на надання інформації для проведення зустрічних звірок, запитів щодо обміну податковою інформацією, їх автоматизований облік, зберігання та опрацювання, а також направлення відповідей на такі запити здійснюються засобами інформаційно-телекомунікаційної системи.</w:t>
      </w:r>
    </w:p>
    <w:p w:rsidR="00CB1228" w:rsidRPr="00CB1228" w:rsidRDefault="00CB1228" w:rsidP="00CB1228">
      <w:pPr>
        <w:spacing w:before="100" w:beforeAutospacing="1" w:after="100" w:afterAutospacing="1"/>
        <w:rPr>
          <w:rFonts w:eastAsia="Times New Roman"/>
          <w:sz w:val="24"/>
          <w:szCs w:val="24"/>
          <w:lang w:eastAsia="uk-UA"/>
        </w:rPr>
      </w:pPr>
      <w:bookmarkStart w:id="106" w:name="n111"/>
      <w:bookmarkEnd w:id="106"/>
      <w:r w:rsidRPr="00CB1228">
        <w:rPr>
          <w:rFonts w:eastAsia="Times New Roman"/>
          <w:sz w:val="24"/>
          <w:szCs w:val="24"/>
          <w:lang w:eastAsia="uk-UA"/>
        </w:rPr>
        <w:t>6.2. Доступ до інформаційно-телекомунікаційної системи надається працівникам у межах повноважень, які за рішенням керівника (його заступника або уповноваженої особи) контролюючого органу визначені відповідальними за роботу з інформаційно-телекомунікаційною системою та за дорученням керівника структурного підрозділу безпосередньо направляють запити щодо обміну податковою інформацією, запити на надання інформації для проведення зустрічних звірок, проводять такі зустрічні звірки або здійснюють контроль за виконанням запитів.</w:t>
      </w:r>
    </w:p>
    <w:p w:rsidR="00CB1228" w:rsidRPr="00CB1228" w:rsidRDefault="00CB1228" w:rsidP="00CB1228">
      <w:pPr>
        <w:spacing w:before="100" w:beforeAutospacing="1" w:after="100" w:afterAutospacing="1"/>
        <w:rPr>
          <w:rFonts w:eastAsia="Times New Roman"/>
          <w:sz w:val="24"/>
          <w:szCs w:val="24"/>
          <w:lang w:eastAsia="uk-UA"/>
        </w:rPr>
      </w:pPr>
      <w:bookmarkStart w:id="107" w:name="n112"/>
      <w:bookmarkEnd w:id="107"/>
      <w:r w:rsidRPr="00CB1228">
        <w:rPr>
          <w:rFonts w:eastAsia="Times New Roman"/>
          <w:sz w:val="24"/>
          <w:szCs w:val="24"/>
          <w:lang w:eastAsia="uk-UA"/>
        </w:rPr>
        <w:t>Доступ до інформаційно-телекомунікаційної системи за відповідними напрямами працівникам інших структурних підрозділів надається у межах наданих повноважень на певний період часу за погодженням з керівником структурного підрозділу, що здійснює зустрічні звірки за таким напрямом та готує відповіді на запити щодо обміну податковою інформацією, за наявності дозволу керівника (його заступника або уповноваженої особи) контролюючого органу, що відповідає за роботу такого структурного підрозділу.</w:t>
      </w:r>
    </w:p>
    <w:p w:rsidR="00CB1228" w:rsidRPr="00CB1228" w:rsidRDefault="00CB1228" w:rsidP="00CB1228">
      <w:pPr>
        <w:spacing w:before="100" w:beforeAutospacing="1" w:after="100" w:afterAutospacing="1"/>
        <w:rPr>
          <w:rFonts w:eastAsia="Times New Roman"/>
          <w:sz w:val="24"/>
          <w:szCs w:val="24"/>
          <w:lang w:eastAsia="uk-UA"/>
        </w:rPr>
      </w:pPr>
      <w:bookmarkStart w:id="108" w:name="n113"/>
      <w:bookmarkEnd w:id="108"/>
      <w:r w:rsidRPr="00CB1228">
        <w:rPr>
          <w:rFonts w:eastAsia="Times New Roman"/>
          <w:sz w:val="24"/>
          <w:szCs w:val="24"/>
          <w:lang w:eastAsia="uk-UA"/>
        </w:rPr>
        <w:t>6.2.1. Керівник (його заступник або уповноважена особа) територіального контролюючого органу визначає посадових осіб, відповідальних за роботу з інформаційно-телекомунікаційною системою (далі - відповідальні працівники):</w:t>
      </w:r>
    </w:p>
    <w:p w:rsidR="00CB1228" w:rsidRPr="00CB1228" w:rsidRDefault="00CB1228" w:rsidP="00CB1228">
      <w:pPr>
        <w:spacing w:before="100" w:beforeAutospacing="1" w:after="100" w:afterAutospacing="1"/>
        <w:rPr>
          <w:rFonts w:eastAsia="Times New Roman"/>
          <w:sz w:val="24"/>
          <w:szCs w:val="24"/>
          <w:lang w:eastAsia="uk-UA"/>
        </w:rPr>
      </w:pPr>
      <w:bookmarkStart w:id="109" w:name="n114"/>
      <w:bookmarkEnd w:id="109"/>
      <w:r w:rsidRPr="00CB1228">
        <w:rPr>
          <w:rFonts w:eastAsia="Times New Roman"/>
          <w:sz w:val="24"/>
          <w:szCs w:val="24"/>
          <w:lang w:eastAsia="uk-UA"/>
        </w:rPr>
        <w:t>6.2.1.1. щодо стану надання запитів та отримання результатів за відповідними напрямами:</w:t>
      </w:r>
    </w:p>
    <w:p w:rsidR="00CB1228" w:rsidRPr="00CB1228" w:rsidRDefault="00CB1228" w:rsidP="00CB1228">
      <w:pPr>
        <w:spacing w:before="100" w:beforeAutospacing="1" w:after="100" w:afterAutospacing="1"/>
        <w:rPr>
          <w:rFonts w:eastAsia="Times New Roman"/>
          <w:sz w:val="24"/>
          <w:szCs w:val="24"/>
          <w:lang w:eastAsia="uk-UA"/>
        </w:rPr>
      </w:pPr>
      <w:bookmarkStart w:id="110" w:name="n115"/>
      <w:bookmarkEnd w:id="110"/>
      <w:r w:rsidRPr="00CB1228">
        <w:rPr>
          <w:rFonts w:eastAsia="Times New Roman"/>
          <w:sz w:val="24"/>
          <w:szCs w:val="24"/>
          <w:lang w:eastAsia="uk-UA"/>
        </w:rPr>
        <w:t>планові та позапланові документальні перевірки юридичних осіб;</w:t>
      </w:r>
    </w:p>
    <w:p w:rsidR="00CB1228" w:rsidRPr="00CB1228" w:rsidRDefault="00CB1228" w:rsidP="00CB1228">
      <w:pPr>
        <w:spacing w:before="100" w:beforeAutospacing="1" w:after="100" w:afterAutospacing="1"/>
        <w:rPr>
          <w:rFonts w:eastAsia="Times New Roman"/>
          <w:sz w:val="24"/>
          <w:szCs w:val="24"/>
          <w:lang w:eastAsia="uk-UA"/>
        </w:rPr>
      </w:pPr>
      <w:bookmarkStart w:id="111" w:name="n116"/>
      <w:bookmarkEnd w:id="111"/>
      <w:r w:rsidRPr="00CB1228">
        <w:rPr>
          <w:rFonts w:eastAsia="Times New Roman"/>
          <w:sz w:val="24"/>
          <w:szCs w:val="24"/>
          <w:lang w:eastAsia="uk-UA"/>
        </w:rPr>
        <w:t>перевірки юридичних осіб з питань відшкодування ПДВ (від'ємного значення з ПДВ);</w:t>
      </w:r>
    </w:p>
    <w:p w:rsidR="00CB1228" w:rsidRPr="00CB1228" w:rsidRDefault="00CB1228" w:rsidP="00CB1228">
      <w:pPr>
        <w:spacing w:before="100" w:beforeAutospacing="1" w:after="100" w:afterAutospacing="1"/>
        <w:rPr>
          <w:rFonts w:eastAsia="Times New Roman"/>
          <w:sz w:val="24"/>
          <w:szCs w:val="24"/>
          <w:lang w:eastAsia="uk-UA"/>
        </w:rPr>
      </w:pPr>
      <w:bookmarkStart w:id="112" w:name="n117"/>
      <w:bookmarkEnd w:id="112"/>
      <w:r w:rsidRPr="00CB1228">
        <w:rPr>
          <w:rFonts w:eastAsia="Times New Roman"/>
          <w:sz w:val="24"/>
          <w:szCs w:val="24"/>
          <w:lang w:eastAsia="uk-UA"/>
        </w:rPr>
        <w:t>перевірки сумнівного податкового кредиту юридичних осіб;</w:t>
      </w:r>
    </w:p>
    <w:p w:rsidR="00CB1228" w:rsidRPr="00CB1228" w:rsidRDefault="00CB1228" w:rsidP="00CB1228">
      <w:pPr>
        <w:spacing w:before="100" w:beforeAutospacing="1" w:after="100" w:afterAutospacing="1"/>
        <w:rPr>
          <w:rFonts w:eastAsia="Times New Roman"/>
          <w:sz w:val="24"/>
          <w:szCs w:val="24"/>
          <w:lang w:eastAsia="uk-UA"/>
        </w:rPr>
      </w:pPr>
      <w:bookmarkStart w:id="113" w:name="n118"/>
      <w:bookmarkEnd w:id="113"/>
      <w:r w:rsidRPr="00CB1228">
        <w:rPr>
          <w:rFonts w:eastAsia="Times New Roman"/>
          <w:sz w:val="24"/>
          <w:szCs w:val="24"/>
          <w:lang w:eastAsia="uk-UA"/>
        </w:rPr>
        <w:t xml:space="preserve">планові документальні перевірки </w:t>
      </w:r>
      <w:proofErr w:type="spellStart"/>
      <w:r w:rsidRPr="00CB1228">
        <w:rPr>
          <w:rFonts w:eastAsia="Times New Roman"/>
          <w:sz w:val="24"/>
          <w:szCs w:val="24"/>
          <w:lang w:eastAsia="uk-UA"/>
        </w:rPr>
        <w:t>самозайнятих</w:t>
      </w:r>
      <w:proofErr w:type="spellEnd"/>
      <w:r w:rsidRPr="00CB1228">
        <w:rPr>
          <w:rFonts w:eastAsia="Times New Roman"/>
          <w:sz w:val="24"/>
          <w:szCs w:val="24"/>
          <w:lang w:eastAsia="uk-UA"/>
        </w:rPr>
        <w:t xml:space="preserve"> осіб;</w:t>
      </w:r>
    </w:p>
    <w:p w:rsidR="00CB1228" w:rsidRPr="00CB1228" w:rsidRDefault="00CB1228" w:rsidP="00CB1228">
      <w:pPr>
        <w:spacing w:before="100" w:beforeAutospacing="1" w:after="100" w:afterAutospacing="1"/>
        <w:rPr>
          <w:rFonts w:eastAsia="Times New Roman"/>
          <w:sz w:val="24"/>
          <w:szCs w:val="24"/>
          <w:lang w:eastAsia="uk-UA"/>
        </w:rPr>
      </w:pPr>
      <w:bookmarkStart w:id="114" w:name="n119"/>
      <w:bookmarkEnd w:id="114"/>
      <w:r w:rsidRPr="00CB1228">
        <w:rPr>
          <w:rFonts w:eastAsia="Times New Roman"/>
          <w:sz w:val="24"/>
          <w:szCs w:val="24"/>
          <w:lang w:eastAsia="uk-UA"/>
        </w:rPr>
        <w:lastRenderedPageBreak/>
        <w:t xml:space="preserve">позапланові документальні перевірки </w:t>
      </w:r>
      <w:proofErr w:type="spellStart"/>
      <w:r w:rsidRPr="00CB1228">
        <w:rPr>
          <w:rFonts w:eastAsia="Times New Roman"/>
          <w:sz w:val="24"/>
          <w:szCs w:val="24"/>
          <w:lang w:eastAsia="uk-UA"/>
        </w:rPr>
        <w:t>самозайнятих</w:t>
      </w:r>
      <w:proofErr w:type="spellEnd"/>
      <w:r w:rsidRPr="00CB1228">
        <w:rPr>
          <w:rFonts w:eastAsia="Times New Roman"/>
          <w:sz w:val="24"/>
          <w:szCs w:val="24"/>
          <w:lang w:eastAsia="uk-UA"/>
        </w:rPr>
        <w:t xml:space="preserve"> осіб;</w:t>
      </w:r>
    </w:p>
    <w:p w:rsidR="00CB1228" w:rsidRPr="00CB1228" w:rsidRDefault="00CB1228" w:rsidP="00CB1228">
      <w:pPr>
        <w:spacing w:before="100" w:beforeAutospacing="1" w:after="100" w:afterAutospacing="1"/>
        <w:rPr>
          <w:rFonts w:eastAsia="Times New Roman"/>
          <w:sz w:val="24"/>
          <w:szCs w:val="24"/>
          <w:lang w:eastAsia="uk-UA"/>
        </w:rPr>
      </w:pPr>
      <w:bookmarkStart w:id="115" w:name="n120"/>
      <w:bookmarkEnd w:id="115"/>
      <w:r w:rsidRPr="00CB1228">
        <w:rPr>
          <w:rFonts w:eastAsia="Times New Roman"/>
          <w:sz w:val="24"/>
          <w:szCs w:val="24"/>
          <w:lang w:eastAsia="uk-UA"/>
        </w:rPr>
        <w:t xml:space="preserve">перевірка сумнівного податкового кредиту </w:t>
      </w:r>
      <w:proofErr w:type="spellStart"/>
      <w:r w:rsidRPr="00CB1228">
        <w:rPr>
          <w:rFonts w:eastAsia="Times New Roman"/>
          <w:sz w:val="24"/>
          <w:szCs w:val="24"/>
          <w:lang w:eastAsia="uk-UA"/>
        </w:rPr>
        <w:t>самозайнятих</w:t>
      </w:r>
      <w:proofErr w:type="spellEnd"/>
      <w:r w:rsidRPr="00CB1228">
        <w:rPr>
          <w:rFonts w:eastAsia="Times New Roman"/>
          <w:sz w:val="24"/>
          <w:szCs w:val="24"/>
          <w:lang w:eastAsia="uk-UA"/>
        </w:rPr>
        <w:t xml:space="preserve"> осіб;</w:t>
      </w:r>
    </w:p>
    <w:p w:rsidR="00CB1228" w:rsidRPr="00CB1228" w:rsidRDefault="00CB1228" w:rsidP="00CB1228">
      <w:pPr>
        <w:spacing w:before="100" w:beforeAutospacing="1" w:after="100" w:afterAutospacing="1"/>
        <w:rPr>
          <w:rFonts w:eastAsia="Times New Roman"/>
          <w:sz w:val="24"/>
          <w:szCs w:val="24"/>
          <w:lang w:eastAsia="uk-UA"/>
        </w:rPr>
      </w:pPr>
      <w:bookmarkStart w:id="116" w:name="n121"/>
      <w:bookmarkEnd w:id="116"/>
      <w:r w:rsidRPr="00CB1228">
        <w:rPr>
          <w:rFonts w:eastAsia="Times New Roman"/>
          <w:sz w:val="24"/>
          <w:szCs w:val="24"/>
          <w:lang w:eastAsia="uk-UA"/>
        </w:rPr>
        <w:t>перевірки фізичних осіб - підприємців з питань відшкодування ПДВ / від'ємного значення з ПДВ;</w:t>
      </w:r>
    </w:p>
    <w:p w:rsidR="00CB1228" w:rsidRPr="00CB1228" w:rsidRDefault="00CB1228" w:rsidP="00CB1228">
      <w:pPr>
        <w:spacing w:before="100" w:beforeAutospacing="1" w:after="100" w:afterAutospacing="1"/>
        <w:rPr>
          <w:rFonts w:eastAsia="Times New Roman"/>
          <w:sz w:val="24"/>
          <w:szCs w:val="24"/>
          <w:lang w:eastAsia="uk-UA"/>
        </w:rPr>
      </w:pPr>
      <w:bookmarkStart w:id="117" w:name="n122"/>
      <w:bookmarkEnd w:id="117"/>
      <w:r w:rsidRPr="00CB1228">
        <w:rPr>
          <w:rFonts w:eastAsia="Times New Roman"/>
          <w:sz w:val="24"/>
          <w:szCs w:val="24"/>
          <w:lang w:eastAsia="uk-UA"/>
        </w:rPr>
        <w:t>перевірки фізичних осіб;</w:t>
      </w:r>
    </w:p>
    <w:p w:rsidR="00CB1228" w:rsidRPr="00CB1228" w:rsidRDefault="00CB1228" w:rsidP="00CB1228">
      <w:pPr>
        <w:spacing w:before="100" w:beforeAutospacing="1" w:after="100" w:afterAutospacing="1"/>
        <w:rPr>
          <w:rFonts w:eastAsia="Times New Roman"/>
          <w:sz w:val="24"/>
          <w:szCs w:val="24"/>
          <w:lang w:eastAsia="uk-UA"/>
        </w:rPr>
      </w:pPr>
      <w:bookmarkStart w:id="118" w:name="n123"/>
      <w:bookmarkEnd w:id="118"/>
      <w:r w:rsidRPr="00CB1228">
        <w:rPr>
          <w:rFonts w:eastAsia="Times New Roman"/>
          <w:sz w:val="24"/>
          <w:szCs w:val="24"/>
          <w:lang w:eastAsia="uk-UA"/>
        </w:rPr>
        <w:t>перевірка фінансових установ та операцій у сфері ЗЕД;</w:t>
      </w:r>
    </w:p>
    <w:p w:rsidR="00CB1228" w:rsidRPr="00CB1228" w:rsidRDefault="00CB1228" w:rsidP="00CB1228">
      <w:pPr>
        <w:spacing w:before="100" w:beforeAutospacing="1" w:after="100" w:afterAutospacing="1"/>
        <w:rPr>
          <w:rFonts w:eastAsia="Times New Roman"/>
          <w:sz w:val="24"/>
          <w:szCs w:val="24"/>
          <w:lang w:eastAsia="uk-UA"/>
        </w:rPr>
      </w:pPr>
      <w:bookmarkStart w:id="119" w:name="n124"/>
      <w:bookmarkEnd w:id="119"/>
      <w:r w:rsidRPr="00CB1228">
        <w:rPr>
          <w:rFonts w:eastAsia="Times New Roman"/>
          <w:sz w:val="24"/>
          <w:szCs w:val="24"/>
          <w:lang w:eastAsia="uk-UA"/>
        </w:rPr>
        <w:t xml:space="preserve">перевірки з питань виявлених </w:t>
      </w:r>
      <w:proofErr w:type="spellStart"/>
      <w:r w:rsidRPr="00CB1228">
        <w:rPr>
          <w:rFonts w:eastAsia="Times New Roman"/>
          <w:sz w:val="24"/>
          <w:szCs w:val="24"/>
          <w:lang w:eastAsia="uk-UA"/>
        </w:rPr>
        <w:t>недостовірностей</w:t>
      </w:r>
      <w:proofErr w:type="spellEnd"/>
      <w:r w:rsidRPr="00CB1228">
        <w:rPr>
          <w:rFonts w:eastAsia="Times New Roman"/>
          <w:sz w:val="24"/>
          <w:szCs w:val="24"/>
          <w:lang w:eastAsia="uk-UA"/>
        </w:rPr>
        <w:t xml:space="preserve"> даних, що містяться у податкових деклараціях;</w:t>
      </w:r>
    </w:p>
    <w:p w:rsidR="00CB1228" w:rsidRPr="00CB1228" w:rsidRDefault="00CB1228" w:rsidP="00CB1228">
      <w:pPr>
        <w:spacing w:before="100" w:beforeAutospacing="1" w:after="100" w:afterAutospacing="1"/>
        <w:rPr>
          <w:rFonts w:eastAsia="Times New Roman"/>
          <w:sz w:val="24"/>
          <w:szCs w:val="24"/>
          <w:lang w:eastAsia="uk-UA"/>
        </w:rPr>
      </w:pPr>
      <w:bookmarkStart w:id="120" w:name="n125"/>
      <w:bookmarkEnd w:id="120"/>
      <w:r w:rsidRPr="00CB1228">
        <w:rPr>
          <w:rFonts w:eastAsia="Times New Roman"/>
          <w:sz w:val="24"/>
          <w:szCs w:val="24"/>
          <w:lang w:eastAsia="uk-UA"/>
        </w:rPr>
        <w:t>заходи податкового контролю з питань трансфертного ціноутворення;</w:t>
      </w:r>
    </w:p>
    <w:p w:rsidR="00CB1228" w:rsidRPr="00CB1228" w:rsidRDefault="00CB1228" w:rsidP="00CB1228">
      <w:pPr>
        <w:spacing w:before="100" w:beforeAutospacing="1" w:after="100" w:afterAutospacing="1"/>
        <w:rPr>
          <w:rFonts w:eastAsia="Times New Roman"/>
          <w:sz w:val="24"/>
          <w:szCs w:val="24"/>
          <w:lang w:eastAsia="uk-UA"/>
        </w:rPr>
      </w:pPr>
      <w:bookmarkStart w:id="121" w:name="n126"/>
      <w:bookmarkEnd w:id="121"/>
      <w:r w:rsidRPr="00CB1228">
        <w:rPr>
          <w:rFonts w:eastAsia="Times New Roman"/>
          <w:sz w:val="24"/>
          <w:szCs w:val="24"/>
          <w:lang w:eastAsia="uk-UA"/>
        </w:rPr>
        <w:t>перевірки з питань дотримання законодавства у сфері запобігання та протидії легалізації (відмиванню) доходів, одержаних злочинним шляхом, або фінансуванню тероризму;</w:t>
      </w:r>
    </w:p>
    <w:p w:rsidR="00CB1228" w:rsidRPr="00CB1228" w:rsidRDefault="00CB1228" w:rsidP="00CB1228">
      <w:pPr>
        <w:spacing w:before="100" w:beforeAutospacing="1" w:after="100" w:afterAutospacing="1"/>
        <w:rPr>
          <w:rFonts w:eastAsia="Times New Roman"/>
          <w:sz w:val="24"/>
          <w:szCs w:val="24"/>
          <w:lang w:eastAsia="uk-UA"/>
        </w:rPr>
      </w:pPr>
      <w:bookmarkStart w:id="122" w:name="n127"/>
      <w:bookmarkEnd w:id="122"/>
      <w:r w:rsidRPr="00CB1228">
        <w:rPr>
          <w:rFonts w:eastAsia="Times New Roman"/>
          <w:sz w:val="24"/>
          <w:szCs w:val="24"/>
          <w:lang w:eastAsia="uk-UA"/>
        </w:rPr>
        <w:t>6.2.1.2. щодо стану отримання запитів та надання відповідей за ознакою платників податків:</w:t>
      </w:r>
    </w:p>
    <w:p w:rsidR="00CB1228" w:rsidRPr="00CB1228" w:rsidRDefault="00CB1228" w:rsidP="00CB1228">
      <w:pPr>
        <w:spacing w:before="100" w:beforeAutospacing="1" w:after="100" w:afterAutospacing="1"/>
        <w:rPr>
          <w:rFonts w:eastAsia="Times New Roman"/>
          <w:sz w:val="24"/>
          <w:szCs w:val="24"/>
          <w:lang w:eastAsia="uk-UA"/>
        </w:rPr>
      </w:pPr>
      <w:bookmarkStart w:id="123" w:name="n128"/>
      <w:bookmarkEnd w:id="123"/>
      <w:r w:rsidRPr="00CB1228">
        <w:rPr>
          <w:rFonts w:eastAsia="Times New Roman"/>
          <w:sz w:val="24"/>
          <w:szCs w:val="24"/>
          <w:lang w:eastAsia="uk-UA"/>
        </w:rPr>
        <w:t>проведення зустрічних звірок юридичних осіб;</w:t>
      </w:r>
    </w:p>
    <w:p w:rsidR="00CB1228" w:rsidRPr="00CB1228" w:rsidRDefault="00CB1228" w:rsidP="00CB1228">
      <w:pPr>
        <w:spacing w:before="100" w:beforeAutospacing="1" w:after="100" w:afterAutospacing="1"/>
        <w:rPr>
          <w:rFonts w:eastAsia="Times New Roman"/>
          <w:sz w:val="24"/>
          <w:szCs w:val="24"/>
          <w:lang w:eastAsia="uk-UA"/>
        </w:rPr>
      </w:pPr>
      <w:bookmarkStart w:id="124" w:name="n129"/>
      <w:bookmarkEnd w:id="124"/>
      <w:r w:rsidRPr="00CB1228">
        <w:rPr>
          <w:rFonts w:eastAsia="Times New Roman"/>
          <w:sz w:val="24"/>
          <w:szCs w:val="24"/>
          <w:lang w:eastAsia="uk-UA"/>
        </w:rPr>
        <w:t>проведення зустрічних звірок фізичних осіб;</w:t>
      </w:r>
    </w:p>
    <w:p w:rsidR="00CB1228" w:rsidRPr="00CB1228" w:rsidRDefault="00CB1228" w:rsidP="00CB1228">
      <w:pPr>
        <w:spacing w:before="100" w:beforeAutospacing="1" w:after="100" w:afterAutospacing="1"/>
        <w:rPr>
          <w:rFonts w:eastAsia="Times New Roman"/>
          <w:sz w:val="24"/>
          <w:szCs w:val="24"/>
          <w:lang w:eastAsia="uk-UA"/>
        </w:rPr>
      </w:pPr>
      <w:bookmarkStart w:id="125" w:name="n130"/>
      <w:bookmarkEnd w:id="125"/>
      <w:r w:rsidRPr="00CB1228">
        <w:rPr>
          <w:rFonts w:eastAsia="Times New Roman"/>
          <w:sz w:val="24"/>
          <w:szCs w:val="24"/>
          <w:lang w:eastAsia="uk-UA"/>
        </w:rPr>
        <w:t>обмін податковою інформацією щодо юридичних осіб;</w:t>
      </w:r>
    </w:p>
    <w:p w:rsidR="00CB1228" w:rsidRPr="00CB1228" w:rsidRDefault="00CB1228" w:rsidP="00CB1228">
      <w:pPr>
        <w:spacing w:before="100" w:beforeAutospacing="1" w:after="100" w:afterAutospacing="1"/>
        <w:rPr>
          <w:rFonts w:eastAsia="Times New Roman"/>
          <w:sz w:val="24"/>
          <w:szCs w:val="24"/>
          <w:lang w:eastAsia="uk-UA"/>
        </w:rPr>
      </w:pPr>
      <w:bookmarkStart w:id="126" w:name="n131"/>
      <w:bookmarkEnd w:id="126"/>
      <w:r w:rsidRPr="00CB1228">
        <w:rPr>
          <w:rFonts w:eastAsia="Times New Roman"/>
          <w:sz w:val="24"/>
          <w:szCs w:val="24"/>
          <w:lang w:eastAsia="uk-UA"/>
        </w:rPr>
        <w:t>обмін податковою інформацією щодо фізичних осіб.</w:t>
      </w:r>
    </w:p>
    <w:p w:rsidR="00CB1228" w:rsidRPr="00CB1228" w:rsidRDefault="00CB1228" w:rsidP="00CB1228">
      <w:pPr>
        <w:spacing w:before="100" w:beforeAutospacing="1" w:after="100" w:afterAutospacing="1"/>
        <w:rPr>
          <w:rFonts w:eastAsia="Times New Roman"/>
          <w:sz w:val="24"/>
          <w:szCs w:val="24"/>
          <w:lang w:eastAsia="uk-UA"/>
        </w:rPr>
      </w:pPr>
      <w:bookmarkStart w:id="127" w:name="n132"/>
      <w:bookmarkEnd w:id="127"/>
      <w:r w:rsidRPr="00CB1228">
        <w:rPr>
          <w:rFonts w:eastAsia="Times New Roman"/>
          <w:sz w:val="24"/>
          <w:szCs w:val="24"/>
          <w:lang w:eastAsia="uk-UA"/>
        </w:rPr>
        <w:t>6.2.2. Відповідальні за вказаними напрямами працівники мають право переглядати всі запити, які надійшли від контролюючих органів - ініціаторів, та надані на них відповіді.</w:t>
      </w:r>
    </w:p>
    <w:p w:rsidR="00CB1228" w:rsidRPr="00CB1228" w:rsidRDefault="00CB1228" w:rsidP="00CB1228">
      <w:pPr>
        <w:spacing w:before="100" w:beforeAutospacing="1" w:after="100" w:afterAutospacing="1"/>
        <w:rPr>
          <w:rFonts w:eastAsia="Times New Roman"/>
          <w:sz w:val="24"/>
          <w:szCs w:val="24"/>
          <w:lang w:eastAsia="uk-UA"/>
        </w:rPr>
      </w:pPr>
      <w:bookmarkStart w:id="128" w:name="n133"/>
      <w:bookmarkEnd w:id="128"/>
      <w:r w:rsidRPr="00CB1228">
        <w:rPr>
          <w:rFonts w:eastAsia="Times New Roman"/>
          <w:sz w:val="24"/>
          <w:szCs w:val="24"/>
          <w:lang w:eastAsia="uk-UA"/>
        </w:rPr>
        <w:t>Інформаційно-телекомунікаційна система передбачає можливість пошуку:</w:t>
      </w:r>
    </w:p>
    <w:p w:rsidR="00CB1228" w:rsidRPr="00CB1228" w:rsidRDefault="00CB1228" w:rsidP="00CB1228">
      <w:pPr>
        <w:spacing w:before="100" w:beforeAutospacing="1" w:after="100" w:afterAutospacing="1"/>
        <w:rPr>
          <w:rFonts w:eastAsia="Times New Roman"/>
          <w:sz w:val="24"/>
          <w:szCs w:val="24"/>
          <w:lang w:eastAsia="uk-UA"/>
        </w:rPr>
      </w:pPr>
      <w:bookmarkStart w:id="129" w:name="n134"/>
      <w:bookmarkEnd w:id="129"/>
      <w:r w:rsidRPr="00CB1228">
        <w:rPr>
          <w:rFonts w:eastAsia="Times New Roman"/>
          <w:sz w:val="24"/>
          <w:szCs w:val="24"/>
          <w:lang w:eastAsia="uk-UA"/>
        </w:rPr>
        <w:t>за податковим номером платника податків або серією та/або номером паспорта;</w:t>
      </w:r>
    </w:p>
    <w:p w:rsidR="00CB1228" w:rsidRPr="00CB1228" w:rsidRDefault="00CB1228" w:rsidP="00CB1228">
      <w:pPr>
        <w:spacing w:before="100" w:beforeAutospacing="1" w:after="100" w:afterAutospacing="1"/>
        <w:rPr>
          <w:rFonts w:eastAsia="Times New Roman"/>
          <w:sz w:val="24"/>
          <w:szCs w:val="24"/>
          <w:lang w:eastAsia="uk-UA"/>
        </w:rPr>
      </w:pPr>
      <w:bookmarkStart w:id="130" w:name="n135"/>
      <w:bookmarkEnd w:id="130"/>
      <w:r w:rsidRPr="00CB1228">
        <w:rPr>
          <w:rFonts w:eastAsia="Times New Roman"/>
          <w:sz w:val="24"/>
          <w:szCs w:val="24"/>
          <w:lang w:eastAsia="uk-UA"/>
        </w:rPr>
        <w:t>за податковим номером платника податків та за номером супровідного листа отриманого запиту на надання інформації для проведення зустрічної звірки, запиту щодо обміну податковою інформацією та відповіді на них.</w:t>
      </w:r>
    </w:p>
    <w:p w:rsidR="00CB1228" w:rsidRPr="00CB1228" w:rsidRDefault="00CB1228" w:rsidP="00CB1228">
      <w:pPr>
        <w:spacing w:before="100" w:beforeAutospacing="1" w:after="100" w:afterAutospacing="1"/>
        <w:rPr>
          <w:rFonts w:eastAsia="Times New Roman"/>
          <w:sz w:val="24"/>
          <w:szCs w:val="24"/>
          <w:lang w:eastAsia="uk-UA"/>
        </w:rPr>
      </w:pPr>
      <w:bookmarkStart w:id="131" w:name="n136"/>
      <w:bookmarkEnd w:id="131"/>
      <w:r w:rsidRPr="00CB1228">
        <w:rPr>
          <w:rFonts w:eastAsia="Times New Roman"/>
          <w:sz w:val="24"/>
          <w:szCs w:val="24"/>
          <w:lang w:eastAsia="uk-UA"/>
        </w:rPr>
        <w:t>Працівник контролюючого органу - ініціатора (безпосередній ініціатор запиту, що направив запит, або працівник структурного підрозділу - ініціатора) має право будь-коли переглядати всі направлені запити та отримані на них відповіді.</w:t>
      </w:r>
    </w:p>
    <w:p w:rsidR="00CB1228" w:rsidRPr="00CB1228" w:rsidRDefault="00CB1228" w:rsidP="00CB1228">
      <w:pPr>
        <w:spacing w:before="100" w:beforeAutospacing="1" w:after="100" w:afterAutospacing="1"/>
        <w:rPr>
          <w:rFonts w:eastAsia="Times New Roman"/>
          <w:sz w:val="24"/>
          <w:szCs w:val="24"/>
          <w:lang w:eastAsia="uk-UA"/>
        </w:rPr>
      </w:pPr>
      <w:bookmarkStart w:id="132" w:name="n137"/>
      <w:bookmarkEnd w:id="132"/>
      <w:r w:rsidRPr="00CB1228">
        <w:rPr>
          <w:rFonts w:eastAsia="Times New Roman"/>
          <w:sz w:val="24"/>
          <w:szCs w:val="24"/>
          <w:lang w:eastAsia="uk-UA"/>
        </w:rPr>
        <w:t>Працівник контролюючого органу - виконавця (безпосередній виконавець зустрічної звірки або працівник структурного підрозділу - виконавця зустрічної звірки або запиту щодо обміну податковою інформацією) має доступ до перегляду наданих на виконання запитів та наданих на них відповідей.</w:t>
      </w:r>
    </w:p>
    <w:p w:rsidR="00CB1228" w:rsidRPr="00CB1228" w:rsidRDefault="00CB1228" w:rsidP="00CB1228">
      <w:pPr>
        <w:spacing w:before="100" w:beforeAutospacing="1" w:after="100" w:afterAutospacing="1"/>
        <w:rPr>
          <w:rFonts w:eastAsia="Times New Roman"/>
          <w:sz w:val="24"/>
          <w:szCs w:val="24"/>
          <w:lang w:eastAsia="uk-UA"/>
        </w:rPr>
      </w:pPr>
      <w:bookmarkStart w:id="133" w:name="n138"/>
      <w:bookmarkEnd w:id="133"/>
      <w:r w:rsidRPr="00CB1228">
        <w:rPr>
          <w:rFonts w:eastAsia="Times New Roman"/>
          <w:sz w:val="24"/>
          <w:szCs w:val="24"/>
          <w:lang w:eastAsia="uk-UA"/>
        </w:rPr>
        <w:t>6.2.3. Відповідальні працівники мають доступ до формування будь-яких контрольних звітних форм за відповідними напрямами.</w:t>
      </w:r>
    </w:p>
    <w:p w:rsidR="00CB1228" w:rsidRPr="00CB1228" w:rsidRDefault="00CB1228" w:rsidP="00CB1228">
      <w:pPr>
        <w:spacing w:before="100" w:beforeAutospacing="1" w:after="100" w:afterAutospacing="1"/>
        <w:rPr>
          <w:rFonts w:eastAsia="Times New Roman"/>
          <w:sz w:val="24"/>
          <w:szCs w:val="24"/>
          <w:lang w:eastAsia="uk-UA"/>
        </w:rPr>
      </w:pPr>
      <w:bookmarkStart w:id="134" w:name="n139"/>
      <w:bookmarkEnd w:id="134"/>
      <w:r w:rsidRPr="00CB1228">
        <w:rPr>
          <w:rFonts w:eastAsia="Times New Roman"/>
          <w:sz w:val="24"/>
          <w:szCs w:val="24"/>
          <w:lang w:eastAsia="uk-UA"/>
        </w:rPr>
        <w:t xml:space="preserve">При цьому вихідні контрольні звітні форми можуть </w:t>
      </w:r>
      <w:proofErr w:type="spellStart"/>
      <w:r w:rsidRPr="00CB1228">
        <w:rPr>
          <w:rFonts w:eastAsia="Times New Roman"/>
          <w:sz w:val="24"/>
          <w:szCs w:val="24"/>
          <w:lang w:eastAsia="uk-UA"/>
        </w:rPr>
        <w:t>формуватись</w:t>
      </w:r>
      <w:proofErr w:type="spellEnd"/>
      <w:r w:rsidRPr="00CB1228">
        <w:rPr>
          <w:rFonts w:eastAsia="Times New Roman"/>
          <w:sz w:val="24"/>
          <w:szCs w:val="24"/>
          <w:lang w:eastAsia="uk-UA"/>
        </w:rPr>
        <w:t xml:space="preserve"> відповідно до напрямів роботи, визначених підпунктом 6.2.1.1 пункту 6.2 Методичних рекомендацій.</w:t>
      </w:r>
    </w:p>
    <w:p w:rsidR="00CB1228" w:rsidRPr="00CB1228" w:rsidRDefault="00CB1228" w:rsidP="00CB1228">
      <w:pPr>
        <w:spacing w:before="100" w:beforeAutospacing="1" w:after="100" w:afterAutospacing="1"/>
        <w:rPr>
          <w:rFonts w:eastAsia="Times New Roman"/>
          <w:sz w:val="24"/>
          <w:szCs w:val="24"/>
          <w:lang w:eastAsia="uk-UA"/>
        </w:rPr>
      </w:pPr>
      <w:bookmarkStart w:id="135" w:name="n140"/>
      <w:bookmarkEnd w:id="135"/>
      <w:r w:rsidRPr="00CB1228">
        <w:rPr>
          <w:rFonts w:eastAsia="Times New Roman"/>
          <w:sz w:val="24"/>
          <w:szCs w:val="24"/>
          <w:lang w:eastAsia="uk-UA"/>
        </w:rPr>
        <w:lastRenderedPageBreak/>
        <w:t>6.2.4. Керівники структурних підрозділів ДПС України (які відповідають за напрями, визначені у підпункті 6.2.1.1 пункту 6.2 Методичних рекомендацій) визначають перелік осіб, які мають доступ до інформаційно-телекомунікаційної системи та можуть здійснювати контроль за направленням та виконанням запитів на надання інформації для проведення зустрічної звірки та запитів щодо обміну податковою інформацією підпорядкованими структурними підрозділами територіальних контролюючих органів за відповідними напрямами.</w:t>
      </w:r>
    </w:p>
    <w:p w:rsidR="00CB1228" w:rsidRPr="00CB1228" w:rsidRDefault="00CB1228" w:rsidP="00CB1228">
      <w:pPr>
        <w:spacing w:before="100" w:beforeAutospacing="1" w:after="100" w:afterAutospacing="1"/>
        <w:rPr>
          <w:rFonts w:eastAsia="Times New Roman"/>
          <w:sz w:val="24"/>
          <w:szCs w:val="24"/>
          <w:lang w:eastAsia="uk-UA"/>
        </w:rPr>
      </w:pPr>
      <w:bookmarkStart w:id="136" w:name="n141"/>
      <w:bookmarkEnd w:id="136"/>
      <w:r w:rsidRPr="00CB1228">
        <w:rPr>
          <w:rFonts w:eastAsia="Times New Roman"/>
          <w:sz w:val="24"/>
          <w:szCs w:val="24"/>
          <w:lang w:eastAsia="uk-UA"/>
        </w:rPr>
        <w:t>6.3. Направлення та отримання запиту на надання інформації для проведення зустрічної звірки та запиту щодо обміну податковою інформацією здійснюються таким чином.</w:t>
      </w:r>
    </w:p>
    <w:p w:rsidR="00CB1228" w:rsidRPr="00CB1228" w:rsidRDefault="00CB1228" w:rsidP="00CB1228">
      <w:pPr>
        <w:spacing w:before="100" w:beforeAutospacing="1" w:after="100" w:afterAutospacing="1"/>
        <w:rPr>
          <w:rFonts w:eastAsia="Times New Roman"/>
          <w:sz w:val="24"/>
          <w:szCs w:val="24"/>
          <w:lang w:eastAsia="uk-UA"/>
        </w:rPr>
      </w:pPr>
      <w:bookmarkStart w:id="137" w:name="n142"/>
      <w:bookmarkEnd w:id="137"/>
      <w:r w:rsidRPr="00CB1228">
        <w:rPr>
          <w:rFonts w:eastAsia="Times New Roman"/>
          <w:sz w:val="24"/>
          <w:szCs w:val="24"/>
          <w:lang w:eastAsia="uk-UA"/>
        </w:rPr>
        <w:t>У день направлення контролюючий орган - ініціатор реєструє запит на надання інформації для проведення зустрічної звірки (запит щодо обміну податковою інформацією) засобами автоматизованої інформаційної системи "Управління документами" (або іншими засобами, які застосовуються в контролюючому органі) як вихідну кореспонденцію. Така реєстрація здійснюється структурним підрозділом, відповідальним за реєстрацію вхідної та вихідної кореспонденції контролюючого органу та/або структурним підрозділом, що сформував запит (у разі делегування йому функцій реєстрації вихідної кореспонденції органу ДПС).</w:t>
      </w:r>
    </w:p>
    <w:p w:rsidR="00CB1228" w:rsidRPr="00CB1228" w:rsidRDefault="00CB1228" w:rsidP="00CB1228">
      <w:pPr>
        <w:spacing w:before="100" w:beforeAutospacing="1" w:after="100" w:afterAutospacing="1"/>
        <w:rPr>
          <w:rFonts w:eastAsia="Times New Roman"/>
          <w:sz w:val="24"/>
          <w:szCs w:val="24"/>
          <w:lang w:eastAsia="uk-UA"/>
        </w:rPr>
      </w:pPr>
      <w:bookmarkStart w:id="138" w:name="n143"/>
      <w:bookmarkEnd w:id="138"/>
      <w:r w:rsidRPr="00CB1228">
        <w:rPr>
          <w:rFonts w:eastAsia="Times New Roman"/>
          <w:sz w:val="24"/>
          <w:szCs w:val="24"/>
          <w:lang w:eastAsia="uk-UA"/>
        </w:rPr>
        <w:t xml:space="preserve">Призначений керівником (його заступником або уповноваженою особою) контролюючого органу - виконавця працівник підрозділу, відповідального за реєстрацію вхідної та вихідної кореспонденції контролюючого органу, та/або іншого структурного підрозділу, до функціональних обов'язків якого </w:t>
      </w:r>
      <w:proofErr w:type="spellStart"/>
      <w:r w:rsidRPr="00CB1228">
        <w:rPr>
          <w:rFonts w:eastAsia="Times New Roman"/>
          <w:sz w:val="24"/>
          <w:szCs w:val="24"/>
          <w:lang w:eastAsia="uk-UA"/>
        </w:rPr>
        <w:t>внесено</w:t>
      </w:r>
      <w:proofErr w:type="spellEnd"/>
      <w:r w:rsidRPr="00CB1228">
        <w:rPr>
          <w:rFonts w:eastAsia="Times New Roman"/>
          <w:sz w:val="24"/>
          <w:szCs w:val="24"/>
          <w:lang w:eastAsia="uk-UA"/>
        </w:rPr>
        <w:t xml:space="preserve"> відповідну функцію, щодня за кодом контролюючого органу отримує засобами інформаційно-телекомунікаційної системи нові запити на надання інформації для проведення зустрічних звірок та запити щодо обміну податковою інформацією, які адресовані вказаному контролюючому органу, друкує їх, вносить до інформаційно-телекомунікаційної системи відмітку про друк, реєструє отримані запити як вхідну кореспонденцію засобами автоматизованої інформаційної системи "Управління документами" та передає їх в той же день на розгляд керівництву контролюючого органу.</w:t>
      </w:r>
    </w:p>
    <w:p w:rsidR="00CB1228" w:rsidRPr="00CB1228" w:rsidRDefault="00CB1228" w:rsidP="00CB1228">
      <w:pPr>
        <w:spacing w:before="100" w:beforeAutospacing="1" w:after="100" w:afterAutospacing="1"/>
        <w:rPr>
          <w:rFonts w:eastAsia="Times New Roman"/>
          <w:sz w:val="24"/>
          <w:szCs w:val="24"/>
          <w:lang w:eastAsia="uk-UA"/>
        </w:rPr>
      </w:pPr>
      <w:bookmarkStart w:id="139" w:name="n144"/>
      <w:bookmarkEnd w:id="139"/>
      <w:r w:rsidRPr="00CB1228">
        <w:rPr>
          <w:rFonts w:eastAsia="Times New Roman"/>
          <w:sz w:val="24"/>
          <w:szCs w:val="24"/>
          <w:lang w:eastAsia="uk-UA"/>
        </w:rPr>
        <w:t>Дані такого працівника - отримувача запиту (П. І. Б., посада), дата та час перегляду ним запитів фіксуються засобами інформаційно-телекомунікаційної системи автоматично.</w:t>
      </w:r>
    </w:p>
    <w:p w:rsidR="00CB1228" w:rsidRPr="00CB1228" w:rsidRDefault="00CB1228" w:rsidP="00CB1228">
      <w:pPr>
        <w:spacing w:before="100" w:beforeAutospacing="1" w:after="100" w:afterAutospacing="1"/>
        <w:rPr>
          <w:rFonts w:eastAsia="Times New Roman"/>
          <w:sz w:val="24"/>
          <w:szCs w:val="24"/>
          <w:lang w:eastAsia="uk-UA"/>
        </w:rPr>
      </w:pPr>
      <w:bookmarkStart w:id="140" w:name="n145"/>
      <w:bookmarkEnd w:id="140"/>
      <w:r w:rsidRPr="00CB1228">
        <w:rPr>
          <w:rFonts w:eastAsia="Times New Roman"/>
          <w:sz w:val="24"/>
          <w:szCs w:val="24"/>
          <w:lang w:eastAsia="uk-UA"/>
        </w:rPr>
        <w:t>Відповідно до отриманих запитів керівник (його заступник або уповноважена особа) контролюючого органу визначає відповідального за своєчасність та якість проведення зустрічної звірки та надання податкової інформації керівника структурного підрозділу (управління, відділу, сектору), який зі свого боку визначає працівників, що безпосередньо виконують запити на надання інформації для проведення зустрічної звірки суб'єктів господарювання та запити щодо обміну податковою інформацією (далі - виконавець запиту).</w:t>
      </w:r>
    </w:p>
    <w:p w:rsidR="00CB1228" w:rsidRPr="00CB1228" w:rsidRDefault="00CB1228" w:rsidP="00CB1228">
      <w:pPr>
        <w:spacing w:before="100" w:beforeAutospacing="1" w:after="100" w:afterAutospacing="1"/>
        <w:rPr>
          <w:rFonts w:eastAsia="Times New Roman"/>
          <w:sz w:val="24"/>
          <w:szCs w:val="24"/>
          <w:lang w:eastAsia="uk-UA"/>
        </w:rPr>
      </w:pPr>
      <w:bookmarkStart w:id="141" w:name="n146"/>
      <w:bookmarkEnd w:id="141"/>
      <w:r w:rsidRPr="00CB1228">
        <w:rPr>
          <w:rFonts w:eastAsia="Times New Roman"/>
          <w:sz w:val="24"/>
          <w:szCs w:val="24"/>
          <w:lang w:eastAsia="uk-UA"/>
        </w:rPr>
        <w:t>Керівник структурного підрозділу (управління, відділу, сектору) має право передати виконання запиту іншому працівнику у разі необхідності (відрядження, відпустка, лікарняний, звільнення тощо).</w:t>
      </w:r>
    </w:p>
    <w:p w:rsidR="00CB1228" w:rsidRPr="00CB1228" w:rsidRDefault="00CB1228" w:rsidP="00CB1228">
      <w:pPr>
        <w:spacing w:before="100" w:beforeAutospacing="1" w:after="100" w:afterAutospacing="1"/>
        <w:rPr>
          <w:rFonts w:eastAsia="Times New Roman"/>
          <w:sz w:val="24"/>
          <w:szCs w:val="24"/>
          <w:lang w:eastAsia="uk-UA"/>
        </w:rPr>
      </w:pPr>
      <w:bookmarkStart w:id="142" w:name="n147"/>
      <w:bookmarkEnd w:id="142"/>
      <w:r w:rsidRPr="00CB1228">
        <w:rPr>
          <w:rFonts w:eastAsia="Times New Roman"/>
          <w:sz w:val="24"/>
          <w:szCs w:val="24"/>
          <w:lang w:eastAsia="uk-UA"/>
        </w:rPr>
        <w:t>Особа, яка виконує запит на надання інформації для проведення зустрічної звірки та запит щодо обміну податковою інформацією, опрацьовує відповідний запит засобами інформаційно-телекомунікаційної системи.</w:t>
      </w:r>
    </w:p>
    <w:p w:rsidR="00CB1228" w:rsidRPr="00CB1228" w:rsidRDefault="00CB1228" w:rsidP="00CB1228">
      <w:pPr>
        <w:spacing w:before="100" w:beforeAutospacing="1" w:after="100" w:afterAutospacing="1"/>
        <w:rPr>
          <w:rFonts w:eastAsia="Times New Roman"/>
          <w:sz w:val="24"/>
          <w:szCs w:val="24"/>
          <w:lang w:eastAsia="uk-UA"/>
        </w:rPr>
      </w:pPr>
      <w:bookmarkStart w:id="143" w:name="n148"/>
      <w:bookmarkEnd w:id="143"/>
      <w:r w:rsidRPr="00CB1228">
        <w:rPr>
          <w:rFonts w:eastAsia="Times New Roman"/>
          <w:sz w:val="24"/>
          <w:szCs w:val="24"/>
          <w:lang w:eastAsia="uk-UA"/>
        </w:rPr>
        <w:t>6.4. Формування та направлення відповіді на запит на надання інформації для проведення зустрічної звірки / запит щодо обміну податковою інформацією здійснюються таким чином.</w:t>
      </w:r>
    </w:p>
    <w:p w:rsidR="00CB1228" w:rsidRPr="00CB1228" w:rsidRDefault="00CB1228" w:rsidP="00CB1228">
      <w:pPr>
        <w:spacing w:before="100" w:beforeAutospacing="1" w:after="100" w:afterAutospacing="1"/>
        <w:rPr>
          <w:rFonts w:eastAsia="Times New Roman"/>
          <w:sz w:val="24"/>
          <w:szCs w:val="24"/>
          <w:lang w:eastAsia="uk-UA"/>
        </w:rPr>
      </w:pPr>
      <w:bookmarkStart w:id="144" w:name="n149"/>
      <w:bookmarkEnd w:id="144"/>
      <w:r w:rsidRPr="00CB1228">
        <w:rPr>
          <w:rFonts w:eastAsia="Times New Roman"/>
          <w:sz w:val="24"/>
          <w:szCs w:val="24"/>
          <w:lang w:eastAsia="uk-UA"/>
        </w:rPr>
        <w:t xml:space="preserve">Виконавець запиту у день направлення відповіді на запит реєструє супровідний лист як вихідну кореспонденцію засобами автоматизованої інформаційної системи "Управління </w:t>
      </w:r>
      <w:r w:rsidRPr="00CB1228">
        <w:rPr>
          <w:rFonts w:eastAsia="Times New Roman"/>
          <w:sz w:val="24"/>
          <w:szCs w:val="24"/>
          <w:lang w:eastAsia="uk-UA"/>
        </w:rPr>
        <w:lastRenderedPageBreak/>
        <w:t>документами" та самостійно приєднує відповідь засобами інформаційно-телекомунікаційної системи. Така реєстрація здійснюється структурним підрозділом, відповідальним за реєстрацію вхідної та вихідної кореспонденції контролюючого органу, та/або структурним підрозділом, що сформував відповідь (у разі делегування йому функцій реєстрації вихідної кореспонденції контролюючого органу).</w:t>
      </w:r>
    </w:p>
    <w:p w:rsidR="00CB1228" w:rsidRPr="00CB1228" w:rsidRDefault="00CB1228" w:rsidP="00CB1228">
      <w:pPr>
        <w:spacing w:before="100" w:beforeAutospacing="1" w:after="100" w:afterAutospacing="1"/>
        <w:rPr>
          <w:rFonts w:eastAsia="Times New Roman"/>
          <w:sz w:val="24"/>
          <w:szCs w:val="24"/>
          <w:lang w:eastAsia="uk-UA"/>
        </w:rPr>
      </w:pPr>
      <w:bookmarkStart w:id="145" w:name="n150"/>
      <w:bookmarkEnd w:id="145"/>
      <w:r w:rsidRPr="00CB1228">
        <w:rPr>
          <w:rFonts w:eastAsia="Times New Roman"/>
          <w:sz w:val="24"/>
          <w:szCs w:val="24"/>
          <w:lang w:eastAsia="uk-UA"/>
        </w:rPr>
        <w:t xml:space="preserve">Відповідь, що вноситься до інформаційно-телекомунікаційної системи, повинна містити перевірені дані і складатись із належним чином оформленого супровідного листа та приєднаних файлів, а саме: довідки про результати проведення зустрічної звірки, </w:t>
      </w:r>
      <w:proofErr w:type="spellStart"/>
      <w:r w:rsidRPr="00CB1228">
        <w:rPr>
          <w:rFonts w:eastAsia="Times New Roman"/>
          <w:sz w:val="24"/>
          <w:szCs w:val="24"/>
          <w:lang w:eastAsia="uk-UA"/>
        </w:rPr>
        <w:t>акта</w:t>
      </w:r>
      <w:proofErr w:type="spellEnd"/>
      <w:r w:rsidRPr="00CB1228">
        <w:rPr>
          <w:rFonts w:eastAsia="Times New Roman"/>
          <w:sz w:val="24"/>
          <w:szCs w:val="24"/>
          <w:lang w:eastAsia="uk-UA"/>
        </w:rPr>
        <w:t xml:space="preserve"> про неможливість проведення зустрічної звірки суб'єкта господарювання, листа щодо обміну податковою інформацією та інших необхідних матеріалів (електронних копій наданих суб'єктом господарювання матеріалів, пояснень, судових рішень, документів, що підтверджують зібрану податкову інформацію, тощо).</w:t>
      </w:r>
    </w:p>
    <w:p w:rsidR="00CB1228" w:rsidRPr="00CB1228" w:rsidRDefault="00CB1228" w:rsidP="00CB1228">
      <w:pPr>
        <w:spacing w:before="100" w:beforeAutospacing="1" w:after="100" w:afterAutospacing="1"/>
        <w:rPr>
          <w:rFonts w:eastAsia="Times New Roman"/>
          <w:sz w:val="24"/>
          <w:szCs w:val="24"/>
          <w:lang w:eastAsia="uk-UA"/>
        </w:rPr>
      </w:pPr>
      <w:bookmarkStart w:id="146" w:name="n151"/>
      <w:bookmarkEnd w:id="146"/>
      <w:r w:rsidRPr="00CB1228">
        <w:rPr>
          <w:rFonts w:eastAsia="Times New Roman"/>
          <w:sz w:val="24"/>
          <w:szCs w:val="24"/>
          <w:lang w:eastAsia="uk-UA"/>
        </w:rPr>
        <w:t>У разі якщо проведення зустрічної звірки є неможливим у зв'язку з її повторністю, запит вважається виконаним за умови приєднання копії довідки зустрічної звірки, яка була проведена раніше, з належно оформленим супровідним листом.</w:t>
      </w:r>
    </w:p>
    <w:p w:rsidR="00CB1228" w:rsidRPr="00CB1228" w:rsidRDefault="00CB1228" w:rsidP="00CB1228">
      <w:pPr>
        <w:spacing w:before="100" w:beforeAutospacing="1" w:after="100" w:afterAutospacing="1"/>
        <w:rPr>
          <w:rFonts w:eastAsia="Times New Roman"/>
          <w:sz w:val="24"/>
          <w:szCs w:val="24"/>
          <w:lang w:eastAsia="uk-UA"/>
        </w:rPr>
      </w:pPr>
      <w:bookmarkStart w:id="147" w:name="n152"/>
      <w:bookmarkEnd w:id="147"/>
      <w:r w:rsidRPr="00CB1228">
        <w:rPr>
          <w:rFonts w:eastAsia="Times New Roman"/>
          <w:sz w:val="24"/>
          <w:szCs w:val="24"/>
          <w:lang w:eastAsia="uk-UA"/>
        </w:rPr>
        <w:t>У разі відмови від проведення зустрічної звірки / надання відповіді на запит щодо обміну податковою інформацією до інформаційно-телекомунікаційної системи вносяться відповідні дані щодо підстав такої відмови. При цьому окремий лист контролюючому органу - ініціатору не надсилається.</w:t>
      </w:r>
    </w:p>
    <w:p w:rsidR="00CB1228" w:rsidRPr="00CB1228" w:rsidRDefault="00CB1228" w:rsidP="00CB1228">
      <w:pPr>
        <w:spacing w:before="100" w:beforeAutospacing="1" w:after="100" w:afterAutospacing="1"/>
        <w:rPr>
          <w:rFonts w:eastAsia="Times New Roman"/>
          <w:sz w:val="24"/>
          <w:szCs w:val="24"/>
          <w:lang w:eastAsia="uk-UA"/>
        </w:rPr>
      </w:pPr>
      <w:bookmarkStart w:id="148" w:name="n153"/>
      <w:bookmarkEnd w:id="148"/>
      <w:r w:rsidRPr="00CB1228">
        <w:rPr>
          <w:rFonts w:eastAsia="Times New Roman"/>
          <w:sz w:val="24"/>
          <w:szCs w:val="24"/>
          <w:lang w:eastAsia="uk-UA"/>
        </w:rPr>
        <w:t>Не рекомендується безпідставно вносити до інформаційно-телекомунікаційної системи дані щодо відмови від проведення зустрічної звірки / надання відповіді на запит щодо обміну податковою інформацією.</w:t>
      </w:r>
    </w:p>
    <w:p w:rsidR="00CB1228" w:rsidRPr="00CB1228" w:rsidRDefault="00CB1228" w:rsidP="00CB1228">
      <w:pPr>
        <w:spacing w:before="100" w:beforeAutospacing="1" w:after="100" w:afterAutospacing="1"/>
        <w:rPr>
          <w:rFonts w:eastAsia="Times New Roman"/>
          <w:sz w:val="24"/>
          <w:szCs w:val="24"/>
          <w:lang w:eastAsia="uk-UA"/>
        </w:rPr>
      </w:pPr>
      <w:bookmarkStart w:id="149" w:name="n154"/>
      <w:bookmarkEnd w:id="149"/>
      <w:r w:rsidRPr="00CB1228">
        <w:rPr>
          <w:rFonts w:eastAsia="Times New Roman"/>
          <w:sz w:val="24"/>
          <w:szCs w:val="24"/>
          <w:lang w:eastAsia="uk-UA"/>
        </w:rPr>
        <w:t>6.5. Отримання відповіді на запит на надання інформації для проведення зустрічної звірки та запит щодо обміну податковою інформацією здійснюється таким чином.</w:t>
      </w:r>
    </w:p>
    <w:p w:rsidR="00CB1228" w:rsidRPr="00CB1228" w:rsidRDefault="00CB1228" w:rsidP="00CB1228">
      <w:pPr>
        <w:spacing w:before="100" w:beforeAutospacing="1" w:after="100" w:afterAutospacing="1"/>
        <w:rPr>
          <w:rFonts w:eastAsia="Times New Roman"/>
          <w:sz w:val="24"/>
          <w:szCs w:val="24"/>
          <w:lang w:eastAsia="uk-UA"/>
        </w:rPr>
      </w:pPr>
      <w:bookmarkStart w:id="150" w:name="n155"/>
      <w:bookmarkEnd w:id="150"/>
      <w:r w:rsidRPr="00CB1228">
        <w:rPr>
          <w:rFonts w:eastAsia="Times New Roman"/>
          <w:sz w:val="24"/>
          <w:szCs w:val="24"/>
          <w:lang w:eastAsia="uk-UA"/>
        </w:rPr>
        <w:t xml:space="preserve">Призначений керівником (його заступником або уповноваженою особою) контролюючого органу - ініціатора відповідальний працівник підрозділу, відповідального за реєстрацію вхідної та вихідної кореспонденції контролюючого органу та/або іншого структурного підрозділу, до функціональних обов'язків якого </w:t>
      </w:r>
      <w:proofErr w:type="spellStart"/>
      <w:r w:rsidRPr="00CB1228">
        <w:rPr>
          <w:rFonts w:eastAsia="Times New Roman"/>
          <w:sz w:val="24"/>
          <w:szCs w:val="24"/>
          <w:lang w:eastAsia="uk-UA"/>
        </w:rPr>
        <w:t>внесено</w:t>
      </w:r>
      <w:proofErr w:type="spellEnd"/>
      <w:r w:rsidRPr="00CB1228">
        <w:rPr>
          <w:rFonts w:eastAsia="Times New Roman"/>
          <w:sz w:val="24"/>
          <w:szCs w:val="24"/>
          <w:lang w:eastAsia="uk-UA"/>
        </w:rPr>
        <w:t xml:space="preserve"> відповідну функцію, щодня за кодом контролюючого органу отримує нові відповіді, що надійшли від контролюючого органу - виконавця засобами інформаційно-телекомунікаційної системи, друкує їх, реєструє як вхідну кореспонденцію засобами автоматизованої інформаційної системи "Управління документами", передає їх на розгляд керівництву контролюючого органу та за результатами розгляду направляє засобами автоматизованої інформаційної системи "Управління документами" працівнику (структурному підрозділу) контролюючого органу - ініціатора запиту.</w:t>
      </w:r>
    </w:p>
    <w:p w:rsidR="00CB1228" w:rsidRPr="00CB1228" w:rsidRDefault="00CB1228" w:rsidP="00CB1228">
      <w:pPr>
        <w:spacing w:before="100" w:beforeAutospacing="1" w:after="100" w:afterAutospacing="1"/>
        <w:rPr>
          <w:rFonts w:eastAsia="Times New Roman"/>
          <w:sz w:val="24"/>
          <w:szCs w:val="24"/>
          <w:lang w:eastAsia="uk-UA"/>
        </w:rPr>
      </w:pPr>
      <w:bookmarkStart w:id="151" w:name="n156"/>
      <w:bookmarkEnd w:id="151"/>
      <w:r w:rsidRPr="00CB1228">
        <w:rPr>
          <w:rFonts w:eastAsia="Times New Roman"/>
          <w:sz w:val="24"/>
          <w:szCs w:val="24"/>
          <w:lang w:eastAsia="uk-UA"/>
        </w:rPr>
        <w:t>Дані такого працівника - отримувача відповіді (П. І. Б., посада), дата та час перегляду ним відповідей фіксуються в інформаційно-телекомунікаційній системі автоматично.</w:t>
      </w:r>
    </w:p>
    <w:p w:rsidR="00CB1228" w:rsidRPr="00CB1228" w:rsidRDefault="00CB1228" w:rsidP="00CB1228">
      <w:pPr>
        <w:spacing w:before="100" w:beforeAutospacing="1" w:after="100" w:afterAutospacing="1"/>
        <w:rPr>
          <w:rFonts w:eastAsia="Times New Roman"/>
          <w:sz w:val="24"/>
          <w:szCs w:val="24"/>
          <w:lang w:eastAsia="uk-UA"/>
        </w:rPr>
      </w:pPr>
      <w:bookmarkStart w:id="152" w:name="n157"/>
      <w:bookmarkEnd w:id="152"/>
      <w:r w:rsidRPr="00CB1228">
        <w:rPr>
          <w:rFonts w:eastAsia="Times New Roman"/>
          <w:sz w:val="24"/>
          <w:szCs w:val="24"/>
          <w:lang w:eastAsia="uk-UA"/>
        </w:rPr>
        <w:t>6.6. Оцінка виконання отриманої відповіді на запит на надання інформації для проведення зустрічної звірки здійснюється таким чином.</w:t>
      </w:r>
    </w:p>
    <w:p w:rsidR="00CB1228" w:rsidRPr="00CB1228" w:rsidRDefault="00CB1228" w:rsidP="00CB1228">
      <w:pPr>
        <w:spacing w:before="100" w:beforeAutospacing="1" w:after="100" w:afterAutospacing="1"/>
        <w:rPr>
          <w:rFonts w:eastAsia="Times New Roman"/>
          <w:sz w:val="24"/>
          <w:szCs w:val="24"/>
          <w:lang w:eastAsia="uk-UA"/>
        </w:rPr>
      </w:pPr>
      <w:bookmarkStart w:id="153" w:name="n158"/>
      <w:bookmarkEnd w:id="153"/>
      <w:r w:rsidRPr="00CB1228">
        <w:rPr>
          <w:rFonts w:eastAsia="Times New Roman"/>
          <w:sz w:val="24"/>
          <w:szCs w:val="24"/>
          <w:lang w:eastAsia="uk-UA"/>
        </w:rPr>
        <w:t xml:space="preserve">Працівник контролюючого органу - ініціатора (безпосередній ініціатор запиту або працівник структурного підрозділу - ініціатора) після отримання відповіді протягом трьох робочих днів зобов'язаний оцінити якість (повноту) виконання запиту та </w:t>
      </w:r>
      <w:proofErr w:type="spellStart"/>
      <w:r w:rsidRPr="00CB1228">
        <w:rPr>
          <w:rFonts w:eastAsia="Times New Roman"/>
          <w:sz w:val="24"/>
          <w:szCs w:val="24"/>
          <w:lang w:eastAsia="uk-UA"/>
        </w:rPr>
        <w:t>внести</w:t>
      </w:r>
      <w:proofErr w:type="spellEnd"/>
      <w:r w:rsidRPr="00CB1228">
        <w:rPr>
          <w:rFonts w:eastAsia="Times New Roman"/>
          <w:sz w:val="24"/>
          <w:szCs w:val="24"/>
          <w:lang w:eastAsia="uk-UA"/>
        </w:rPr>
        <w:t xml:space="preserve"> до інформаційно-телекомунікаційної системи відповідну оцінку виконання.</w:t>
      </w:r>
    </w:p>
    <w:p w:rsidR="00CB1228" w:rsidRPr="00CB1228" w:rsidRDefault="00CB1228" w:rsidP="00CB1228">
      <w:pPr>
        <w:spacing w:before="100" w:beforeAutospacing="1" w:after="100" w:afterAutospacing="1"/>
        <w:rPr>
          <w:rFonts w:eastAsia="Times New Roman"/>
          <w:sz w:val="24"/>
          <w:szCs w:val="24"/>
          <w:lang w:eastAsia="uk-UA"/>
        </w:rPr>
      </w:pPr>
      <w:bookmarkStart w:id="154" w:name="n159"/>
      <w:bookmarkEnd w:id="154"/>
      <w:r w:rsidRPr="00CB1228">
        <w:rPr>
          <w:rFonts w:eastAsia="Times New Roman"/>
          <w:sz w:val="24"/>
          <w:szCs w:val="24"/>
          <w:lang w:eastAsia="uk-UA"/>
        </w:rPr>
        <w:lastRenderedPageBreak/>
        <w:t>Оцінка виконання відповіді здійснюється з використанням відповідного довідника і може бути такою:</w:t>
      </w:r>
    </w:p>
    <w:p w:rsidR="00CB1228" w:rsidRPr="00CB1228" w:rsidRDefault="00CB1228" w:rsidP="00CB1228">
      <w:pPr>
        <w:spacing w:before="100" w:beforeAutospacing="1" w:after="100" w:afterAutospacing="1"/>
        <w:rPr>
          <w:rFonts w:eastAsia="Times New Roman"/>
          <w:sz w:val="24"/>
          <w:szCs w:val="24"/>
          <w:lang w:eastAsia="uk-UA"/>
        </w:rPr>
      </w:pPr>
      <w:bookmarkStart w:id="155" w:name="n160"/>
      <w:bookmarkEnd w:id="155"/>
      <w:r w:rsidRPr="00CB1228">
        <w:rPr>
          <w:rFonts w:eastAsia="Times New Roman"/>
          <w:sz w:val="24"/>
          <w:szCs w:val="24"/>
          <w:lang w:eastAsia="uk-UA"/>
        </w:rPr>
        <w:t>1 - завдання виконано (така оцінка результату проведеної зустрічної звірки може бути надана, якщо у довідці відображені обґрунтовані відповіді на всі поставлені у запиті питання, а у разі якщо проведення зустрічної звірки є неможливим у зв'язку з її повторністю - за умови приєднання копії довідки зустрічної звірки, яка була проведена раніше, з належно оформленим супровідним листом). Якщо в запиті наведено встановлені при перевірці платника податків відомості, які потребували підтвердження, за результатами розгляду отриманої відповіді ініціатором додатково до оцінки виконання "1" (завдання виконано) зазначається така інформація (значення):</w:t>
      </w:r>
    </w:p>
    <w:p w:rsidR="00CB1228" w:rsidRPr="00CB1228" w:rsidRDefault="00CB1228" w:rsidP="00CB1228">
      <w:pPr>
        <w:spacing w:before="100" w:beforeAutospacing="1" w:after="100" w:afterAutospacing="1"/>
        <w:rPr>
          <w:rFonts w:eastAsia="Times New Roman"/>
          <w:sz w:val="24"/>
          <w:szCs w:val="24"/>
          <w:lang w:eastAsia="uk-UA"/>
        </w:rPr>
      </w:pPr>
      <w:bookmarkStart w:id="156" w:name="n161"/>
      <w:bookmarkEnd w:id="156"/>
      <w:r w:rsidRPr="00CB1228">
        <w:rPr>
          <w:rFonts w:eastAsia="Times New Roman"/>
          <w:sz w:val="24"/>
          <w:szCs w:val="24"/>
          <w:lang w:eastAsia="uk-UA"/>
        </w:rPr>
        <w:t>1.1 - відомості підтверджено повністю;</w:t>
      </w:r>
    </w:p>
    <w:p w:rsidR="00CB1228" w:rsidRPr="00CB1228" w:rsidRDefault="00CB1228" w:rsidP="00CB1228">
      <w:pPr>
        <w:spacing w:before="100" w:beforeAutospacing="1" w:after="100" w:afterAutospacing="1"/>
        <w:rPr>
          <w:rFonts w:eastAsia="Times New Roman"/>
          <w:sz w:val="24"/>
          <w:szCs w:val="24"/>
          <w:lang w:eastAsia="uk-UA"/>
        </w:rPr>
      </w:pPr>
      <w:bookmarkStart w:id="157" w:name="n162"/>
      <w:bookmarkEnd w:id="157"/>
      <w:r w:rsidRPr="00CB1228">
        <w:rPr>
          <w:rFonts w:eastAsia="Times New Roman"/>
          <w:sz w:val="24"/>
          <w:szCs w:val="24"/>
          <w:lang w:eastAsia="uk-UA"/>
        </w:rPr>
        <w:t>1.2 - відомості підтверджено частково;</w:t>
      </w:r>
    </w:p>
    <w:p w:rsidR="00CB1228" w:rsidRPr="00CB1228" w:rsidRDefault="00CB1228" w:rsidP="00CB1228">
      <w:pPr>
        <w:spacing w:before="100" w:beforeAutospacing="1" w:after="100" w:afterAutospacing="1"/>
        <w:rPr>
          <w:rFonts w:eastAsia="Times New Roman"/>
          <w:sz w:val="24"/>
          <w:szCs w:val="24"/>
          <w:lang w:eastAsia="uk-UA"/>
        </w:rPr>
      </w:pPr>
      <w:bookmarkStart w:id="158" w:name="n163"/>
      <w:bookmarkEnd w:id="158"/>
      <w:r w:rsidRPr="00CB1228">
        <w:rPr>
          <w:rFonts w:eastAsia="Times New Roman"/>
          <w:sz w:val="24"/>
          <w:szCs w:val="24"/>
          <w:lang w:eastAsia="uk-UA"/>
        </w:rPr>
        <w:t>1.3 - відомості не підтверджено;</w:t>
      </w:r>
    </w:p>
    <w:p w:rsidR="00CB1228" w:rsidRPr="00CB1228" w:rsidRDefault="00CB1228" w:rsidP="00CB1228">
      <w:pPr>
        <w:spacing w:before="100" w:beforeAutospacing="1" w:after="100" w:afterAutospacing="1"/>
        <w:rPr>
          <w:rFonts w:eastAsia="Times New Roman"/>
          <w:sz w:val="24"/>
          <w:szCs w:val="24"/>
          <w:lang w:eastAsia="uk-UA"/>
        </w:rPr>
      </w:pPr>
      <w:bookmarkStart w:id="159" w:name="n164"/>
      <w:bookmarkEnd w:id="159"/>
      <w:r w:rsidRPr="00CB1228">
        <w:rPr>
          <w:rFonts w:eastAsia="Times New Roman"/>
          <w:sz w:val="24"/>
          <w:szCs w:val="24"/>
          <w:lang w:eastAsia="uk-UA"/>
        </w:rPr>
        <w:t>2 - завдання не виконано:</w:t>
      </w:r>
    </w:p>
    <w:p w:rsidR="00CB1228" w:rsidRPr="00CB1228" w:rsidRDefault="00CB1228" w:rsidP="00CB1228">
      <w:pPr>
        <w:spacing w:before="100" w:beforeAutospacing="1" w:after="100" w:afterAutospacing="1"/>
        <w:rPr>
          <w:rFonts w:eastAsia="Times New Roman"/>
          <w:sz w:val="24"/>
          <w:szCs w:val="24"/>
          <w:lang w:eastAsia="uk-UA"/>
        </w:rPr>
      </w:pPr>
      <w:bookmarkStart w:id="160" w:name="n165"/>
      <w:bookmarkEnd w:id="160"/>
      <w:r w:rsidRPr="00CB1228">
        <w:rPr>
          <w:rFonts w:eastAsia="Times New Roman"/>
          <w:sz w:val="24"/>
          <w:szCs w:val="24"/>
          <w:lang w:eastAsia="uk-UA"/>
        </w:rPr>
        <w:t xml:space="preserve">2.1 - неможливо виконати у зв'язку із встановленням відсутності суб'єкта господарювання (його посадових або уповноважених осіб) за місцезнаходженням (за умови приєднання </w:t>
      </w:r>
      <w:proofErr w:type="spellStart"/>
      <w:r w:rsidRPr="00CB1228">
        <w:rPr>
          <w:rFonts w:eastAsia="Times New Roman"/>
          <w:sz w:val="24"/>
          <w:szCs w:val="24"/>
          <w:lang w:eastAsia="uk-UA"/>
        </w:rPr>
        <w:t>акта</w:t>
      </w:r>
      <w:proofErr w:type="spellEnd"/>
      <w:r w:rsidRPr="00CB1228">
        <w:rPr>
          <w:rFonts w:eastAsia="Times New Roman"/>
          <w:sz w:val="24"/>
          <w:szCs w:val="24"/>
          <w:lang w:eastAsia="uk-UA"/>
        </w:rPr>
        <w:t xml:space="preserve"> про неможливість проведення зустрічної звірки суб'єкта господарювання, копії запиту на встановлення місцезнаходження платника податків, запиту на адресу ліквідатора, а також належним чином оформленої податкової інформації, яка відсутня в даних інформаційно-телекомунікаційних систем контролюючих органів або перегляд якої обмежений);</w:t>
      </w:r>
    </w:p>
    <w:p w:rsidR="00CB1228" w:rsidRPr="00CB1228" w:rsidRDefault="00CB1228" w:rsidP="00CB1228">
      <w:pPr>
        <w:spacing w:before="100" w:beforeAutospacing="1" w:after="100" w:afterAutospacing="1"/>
        <w:rPr>
          <w:rFonts w:eastAsia="Times New Roman"/>
          <w:sz w:val="24"/>
          <w:szCs w:val="24"/>
          <w:lang w:eastAsia="uk-UA"/>
        </w:rPr>
      </w:pPr>
      <w:bookmarkStart w:id="161" w:name="n166"/>
      <w:bookmarkEnd w:id="161"/>
      <w:r w:rsidRPr="00CB1228">
        <w:rPr>
          <w:rFonts w:eastAsia="Times New Roman"/>
          <w:sz w:val="24"/>
          <w:szCs w:val="24"/>
          <w:lang w:eastAsia="uk-UA"/>
        </w:rPr>
        <w:t xml:space="preserve">2.2 - не виконано повною мірою у зв'язку з тим, що суб'єкт господарювання не надав усі необхідні пояснення та документальні підтвердження (за умови приєднання </w:t>
      </w:r>
      <w:proofErr w:type="spellStart"/>
      <w:r w:rsidRPr="00CB1228">
        <w:rPr>
          <w:rFonts w:eastAsia="Times New Roman"/>
          <w:sz w:val="24"/>
          <w:szCs w:val="24"/>
          <w:lang w:eastAsia="uk-UA"/>
        </w:rPr>
        <w:t>акта</w:t>
      </w:r>
      <w:proofErr w:type="spellEnd"/>
      <w:r w:rsidRPr="00CB1228">
        <w:rPr>
          <w:rFonts w:eastAsia="Times New Roman"/>
          <w:sz w:val="24"/>
          <w:szCs w:val="24"/>
          <w:lang w:eastAsia="uk-UA"/>
        </w:rPr>
        <w:t xml:space="preserve"> про неможливість проведення зустрічної звірки суб'єкта господарювання та належним чином оформленої податкової інформації, яка відсутня в даних інформаційно-телекомунікаційних систем контролюючих органів або перегляд якої обмежений);</w:t>
      </w:r>
    </w:p>
    <w:p w:rsidR="00CB1228" w:rsidRPr="00CB1228" w:rsidRDefault="00CB1228" w:rsidP="00CB1228">
      <w:pPr>
        <w:spacing w:before="100" w:beforeAutospacing="1" w:after="100" w:afterAutospacing="1"/>
        <w:rPr>
          <w:rFonts w:eastAsia="Times New Roman"/>
          <w:sz w:val="24"/>
          <w:szCs w:val="24"/>
          <w:lang w:eastAsia="uk-UA"/>
        </w:rPr>
      </w:pPr>
      <w:bookmarkStart w:id="162" w:name="n167"/>
      <w:bookmarkEnd w:id="162"/>
      <w:r w:rsidRPr="00CB1228">
        <w:rPr>
          <w:rFonts w:eastAsia="Times New Roman"/>
          <w:sz w:val="24"/>
          <w:szCs w:val="24"/>
          <w:lang w:eastAsia="uk-UA"/>
        </w:rPr>
        <w:t>2.3 - не виконано повною мірою без об'єктивних причин.</w:t>
      </w:r>
    </w:p>
    <w:p w:rsidR="00CB1228" w:rsidRPr="00CB1228" w:rsidRDefault="00CB1228" w:rsidP="00CB1228">
      <w:pPr>
        <w:spacing w:before="100" w:beforeAutospacing="1" w:after="100" w:afterAutospacing="1"/>
        <w:rPr>
          <w:rFonts w:eastAsia="Times New Roman"/>
          <w:sz w:val="24"/>
          <w:szCs w:val="24"/>
          <w:lang w:eastAsia="uk-UA"/>
        </w:rPr>
      </w:pPr>
      <w:bookmarkStart w:id="163" w:name="n168"/>
      <w:bookmarkEnd w:id="163"/>
      <w:r w:rsidRPr="00CB1228">
        <w:rPr>
          <w:rFonts w:eastAsia="Times New Roman"/>
          <w:sz w:val="24"/>
          <w:szCs w:val="24"/>
          <w:lang w:eastAsia="uk-UA"/>
        </w:rPr>
        <w:t>Завдання не вважається виконаним, якщо у довідці відображено лише загальні відомості щодо суб'єкта господарювання та показники фінансової і податкової звітності, наявні в даних інформаційно-телекомунікаційних систем контролюючих органів.</w:t>
      </w:r>
    </w:p>
    <w:p w:rsidR="00CB1228" w:rsidRPr="00CB1228" w:rsidRDefault="00CB1228" w:rsidP="00CB1228">
      <w:pPr>
        <w:spacing w:before="100" w:beforeAutospacing="1" w:after="100" w:afterAutospacing="1"/>
        <w:rPr>
          <w:rFonts w:eastAsia="Times New Roman"/>
          <w:sz w:val="24"/>
          <w:szCs w:val="24"/>
          <w:lang w:eastAsia="uk-UA"/>
        </w:rPr>
      </w:pPr>
      <w:bookmarkStart w:id="164" w:name="n169"/>
      <w:bookmarkEnd w:id="164"/>
      <w:r w:rsidRPr="00CB1228">
        <w:rPr>
          <w:rFonts w:eastAsia="Times New Roman"/>
          <w:sz w:val="24"/>
          <w:szCs w:val="24"/>
          <w:lang w:eastAsia="uk-UA"/>
        </w:rPr>
        <w:t>Запит на надання інформації для проведення зустрічної звірки з оцінкою контролюючого органу - ініціатора 2.3 "не виконано повною мірою без об'єктивних причин" вважається невиконаним. При отриманні контролюючим органом - ініціатором повторної відповіді на один і той же запит контролюючий орган - ініціатор зобов'язаний повторно оцінити виконання відповіді, а оцінка 2.3 автоматично анулюється.</w:t>
      </w:r>
    </w:p>
    <w:p w:rsidR="00CB1228" w:rsidRPr="00CB1228" w:rsidRDefault="00CB1228" w:rsidP="00CB1228">
      <w:pPr>
        <w:spacing w:before="100" w:beforeAutospacing="1" w:after="100" w:afterAutospacing="1"/>
        <w:rPr>
          <w:rFonts w:eastAsia="Times New Roman"/>
          <w:sz w:val="24"/>
          <w:szCs w:val="24"/>
          <w:lang w:eastAsia="uk-UA"/>
        </w:rPr>
      </w:pPr>
      <w:bookmarkStart w:id="165" w:name="n170"/>
      <w:bookmarkEnd w:id="165"/>
      <w:r w:rsidRPr="00CB1228">
        <w:rPr>
          <w:rFonts w:eastAsia="Times New Roman"/>
          <w:sz w:val="24"/>
          <w:szCs w:val="24"/>
          <w:lang w:eastAsia="uk-UA"/>
        </w:rPr>
        <w:t>6.7. Оцінка виконання отриманої відповіді на запит щодо обміну податковою інформацією здійснюється таким чином.</w:t>
      </w:r>
    </w:p>
    <w:p w:rsidR="00CB1228" w:rsidRPr="00CB1228" w:rsidRDefault="00CB1228" w:rsidP="00CB1228">
      <w:pPr>
        <w:spacing w:before="100" w:beforeAutospacing="1" w:after="100" w:afterAutospacing="1"/>
        <w:rPr>
          <w:rFonts w:eastAsia="Times New Roman"/>
          <w:sz w:val="24"/>
          <w:szCs w:val="24"/>
          <w:lang w:eastAsia="uk-UA"/>
        </w:rPr>
      </w:pPr>
      <w:bookmarkStart w:id="166" w:name="n171"/>
      <w:bookmarkEnd w:id="166"/>
      <w:r w:rsidRPr="00CB1228">
        <w:rPr>
          <w:rFonts w:eastAsia="Times New Roman"/>
          <w:sz w:val="24"/>
          <w:szCs w:val="24"/>
          <w:lang w:eastAsia="uk-UA"/>
        </w:rPr>
        <w:t xml:space="preserve">Працівник контролюючого органу - ініціатора після отримання листа щодо обміну податковою інформацією протягом трьох робочих днів зобов'язаний оцінити якість (повноту) виконання запиту та </w:t>
      </w:r>
      <w:proofErr w:type="spellStart"/>
      <w:r w:rsidRPr="00CB1228">
        <w:rPr>
          <w:rFonts w:eastAsia="Times New Roman"/>
          <w:sz w:val="24"/>
          <w:szCs w:val="24"/>
          <w:lang w:eastAsia="uk-UA"/>
        </w:rPr>
        <w:t>внести</w:t>
      </w:r>
      <w:proofErr w:type="spellEnd"/>
      <w:r w:rsidRPr="00CB1228">
        <w:rPr>
          <w:rFonts w:eastAsia="Times New Roman"/>
          <w:sz w:val="24"/>
          <w:szCs w:val="24"/>
          <w:lang w:eastAsia="uk-UA"/>
        </w:rPr>
        <w:t xml:space="preserve"> засобами інформаційно-телекомунікаційної системи відповідну оцінку виконання.</w:t>
      </w:r>
    </w:p>
    <w:p w:rsidR="00CB1228" w:rsidRPr="00CB1228" w:rsidRDefault="00CB1228" w:rsidP="00CB1228">
      <w:pPr>
        <w:spacing w:before="100" w:beforeAutospacing="1" w:after="100" w:afterAutospacing="1"/>
        <w:rPr>
          <w:rFonts w:eastAsia="Times New Roman"/>
          <w:sz w:val="24"/>
          <w:szCs w:val="24"/>
          <w:lang w:eastAsia="uk-UA"/>
        </w:rPr>
      </w:pPr>
      <w:bookmarkStart w:id="167" w:name="n172"/>
      <w:bookmarkEnd w:id="167"/>
      <w:r w:rsidRPr="00CB1228">
        <w:rPr>
          <w:rFonts w:eastAsia="Times New Roman"/>
          <w:sz w:val="24"/>
          <w:szCs w:val="24"/>
          <w:lang w:eastAsia="uk-UA"/>
        </w:rPr>
        <w:t>Оцінка виконання здійснюється з використанням відповідного довідника і може бути такою:</w:t>
      </w:r>
    </w:p>
    <w:p w:rsidR="00CB1228" w:rsidRPr="00CB1228" w:rsidRDefault="00CB1228" w:rsidP="00CB1228">
      <w:pPr>
        <w:spacing w:before="100" w:beforeAutospacing="1" w:after="100" w:afterAutospacing="1"/>
        <w:rPr>
          <w:rFonts w:eastAsia="Times New Roman"/>
          <w:sz w:val="24"/>
          <w:szCs w:val="24"/>
          <w:lang w:eastAsia="uk-UA"/>
        </w:rPr>
      </w:pPr>
      <w:bookmarkStart w:id="168" w:name="n173"/>
      <w:bookmarkEnd w:id="168"/>
      <w:r w:rsidRPr="00CB1228">
        <w:rPr>
          <w:rFonts w:eastAsia="Times New Roman"/>
          <w:sz w:val="24"/>
          <w:szCs w:val="24"/>
          <w:lang w:eastAsia="uk-UA"/>
        </w:rPr>
        <w:lastRenderedPageBreak/>
        <w:t>1 - завдання виконано (така оцінка результату отриманої податкової інформації може бути надана, якщо в листі щодо обміну податковою інформацією відображені обґрунтовані відповіді на всі порушені у запиті питання);</w:t>
      </w:r>
    </w:p>
    <w:p w:rsidR="00CB1228" w:rsidRPr="00CB1228" w:rsidRDefault="00CB1228" w:rsidP="00CB1228">
      <w:pPr>
        <w:spacing w:before="100" w:beforeAutospacing="1" w:after="100" w:afterAutospacing="1"/>
        <w:rPr>
          <w:rFonts w:eastAsia="Times New Roman"/>
          <w:sz w:val="24"/>
          <w:szCs w:val="24"/>
          <w:lang w:eastAsia="uk-UA"/>
        </w:rPr>
      </w:pPr>
      <w:bookmarkStart w:id="169" w:name="n174"/>
      <w:bookmarkEnd w:id="169"/>
      <w:r w:rsidRPr="00CB1228">
        <w:rPr>
          <w:rFonts w:eastAsia="Times New Roman"/>
          <w:sz w:val="24"/>
          <w:szCs w:val="24"/>
          <w:lang w:eastAsia="uk-UA"/>
        </w:rPr>
        <w:t>2 - завдання не виконано:</w:t>
      </w:r>
    </w:p>
    <w:p w:rsidR="00CB1228" w:rsidRPr="00CB1228" w:rsidRDefault="00CB1228" w:rsidP="00CB1228">
      <w:pPr>
        <w:spacing w:before="100" w:beforeAutospacing="1" w:after="100" w:afterAutospacing="1"/>
        <w:rPr>
          <w:rFonts w:eastAsia="Times New Roman"/>
          <w:sz w:val="24"/>
          <w:szCs w:val="24"/>
          <w:lang w:eastAsia="uk-UA"/>
        </w:rPr>
      </w:pPr>
      <w:bookmarkStart w:id="170" w:name="n175"/>
      <w:bookmarkEnd w:id="170"/>
      <w:r w:rsidRPr="00CB1228">
        <w:rPr>
          <w:rFonts w:eastAsia="Times New Roman"/>
          <w:sz w:val="24"/>
          <w:szCs w:val="24"/>
          <w:lang w:eastAsia="uk-UA"/>
        </w:rPr>
        <w:t xml:space="preserve">2.1- неможливо виконати у зв'язку з перевищенням запитуваного періоду 1095 днів (для цілей трансфертного ціноутворення - 2555 днів), з врахуванням особливостей, визначених </w:t>
      </w:r>
      <w:hyperlink r:id="rId50" w:anchor="n2287" w:tgtFrame="_blank" w:history="1">
        <w:r w:rsidRPr="00CB1228">
          <w:rPr>
            <w:rFonts w:eastAsia="Times New Roman"/>
            <w:color w:val="0000FF"/>
            <w:sz w:val="24"/>
            <w:szCs w:val="24"/>
            <w:u w:val="single"/>
            <w:lang w:eastAsia="uk-UA"/>
          </w:rPr>
          <w:t>ст. 102</w:t>
        </w:r>
      </w:hyperlink>
      <w:r w:rsidRPr="00CB1228">
        <w:rPr>
          <w:rFonts w:eastAsia="Times New Roman"/>
          <w:sz w:val="24"/>
          <w:szCs w:val="24"/>
          <w:lang w:eastAsia="uk-UA"/>
        </w:rPr>
        <w:t xml:space="preserve"> Кодексу;</w:t>
      </w:r>
    </w:p>
    <w:p w:rsidR="00CB1228" w:rsidRPr="00CB1228" w:rsidRDefault="00CB1228" w:rsidP="00CB1228">
      <w:pPr>
        <w:spacing w:before="100" w:beforeAutospacing="1" w:after="100" w:afterAutospacing="1"/>
        <w:rPr>
          <w:rFonts w:eastAsia="Times New Roman"/>
          <w:sz w:val="24"/>
          <w:szCs w:val="24"/>
          <w:lang w:eastAsia="uk-UA"/>
        </w:rPr>
      </w:pPr>
      <w:bookmarkStart w:id="171" w:name="n176"/>
      <w:bookmarkEnd w:id="171"/>
      <w:r w:rsidRPr="00CB1228">
        <w:rPr>
          <w:rFonts w:eastAsia="Times New Roman"/>
          <w:sz w:val="24"/>
          <w:szCs w:val="24"/>
          <w:lang w:eastAsia="uk-UA"/>
        </w:rPr>
        <w:t>2.2 - неможливо виконати у зв'язку з відсутністю запитуваної інформації;</w:t>
      </w:r>
    </w:p>
    <w:p w:rsidR="00CB1228" w:rsidRPr="00CB1228" w:rsidRDefault="00CB1228" w:rsidP="00CB1228">
      <w:pPr>
        <w:spacing w:before="100" w:beforeAutospacing="1" w:after="100" w:afterAutospacing="1"/>
        <w:rPr>
          <w:rFonts w:eastAsia="Times New Roman"/>
          <w:sz w:val="24"/>
          <w:szCs w:val="24"/>
          <w:lang w:eastAsia="uk-UA"/>
        </w:rPr>
      </w:pPr>
      <w:bookmarkStart w:id="172" w:name="n177"/>
      <w:bookmarkEnd w:id="172"/>
      <w:r w:rsidRPr="00CB1228">
        <w:rPr>
          <w:rFonts w:eastAsia="Times New Roman"/>
          <w:sz w:val="24"/>
          <w:szCs w:val="24"/>
          <w:lang w:eastAsia="uk-UA"/>
        </w:rPr>
        <w:t>2.3 - не виконано повною мірою без об'єктивних причин.</w:t>
      </w:r>
    </w:p>
    <w:p w:rsidR="00CB1228" w:rsidRPr="00CB1228" w:rsidRDefault="00CB1228" w:rsidP="00CB1228">
      <w:pPr>
        <w:spacing w:before="100" w:beforeAutospacing="1" w:after="100" w:afterAutospacing="1"/>
        <w:rPr>
          <w:rFonts w:eastAsia="Times New Roman"/>
          <w:sz w:val="24"/>
          <w:szCs w:val="24"/>
          <w:lang w:eastAsia="uk-UA"/>
        </w:rPr>
      </w:pPr>
      <w:bookmarkStart w:id="173" w:name="n178"/>
      <w:bookmarkEnd w:id="173"/>
      <w:r w:rsidRPr="00CB1228">
        <w:rPr>
          <w:rFonts w:eastAsia="Times New Roman"/>
          <w:sz w:val="24"/>
          <w:szCs w:val="24"/>
          <w:lang w:eastAsia="uk-UA"/>
        </w:rPr>
        <w:t>Завдання не вважається виконаним, якщо у листі щодо обміну податковою інформацією відображено лише загальні відомості щодо суб'єкта господарювання, показники фінансової і податкової звітності та інша інформація, наявна в даних інформаційно-телекомунікаційних систем контролюючих органів.</w:t>
      </w:r>
    </w:p>
    <w:p w:rsidR="00CB1228" w:rsidRPr="00CB1228" w:rsidRDefault="00CB1228" w:rsidP="00CB1228">
      <w:pPr>
        <w:spacing w:before="100" w:beforeAutospacing="1" w:after="100" w:afterAutospacing="1"/>
        <w:rPr>
          <w:rFonts w:eastAsia="Times New Roman"/>
          <w:sz w:val="24"/>
          <w:szCs w:val="24"/>
          <w:lang w:eastAsia="uk-UA"/>
        </w:rPr>
      </w:pPr>
      <w:bookmarkStart w:id="174" w:name="n179"/>
      <w:bookmarkEnd w:id="174"/>
      <w:r w:rsidRPr="00CB1228">
        <w:rPr>
          <w:rFonts w:eastAsia="Times New Roman"/>
          <w:sz w:val="24"/>
          <w:szCs w:val="24"/>
          <w:lang w:eastAsia="uk-UA"/>
        </w:rPr>
        <w:t>Запит щодо обміну податковою інформацією із оцінкою контролюючого органу - ініціатора 2.3 "не виконано повною мірою без об'єктивних причин" вважається невиконаним. При отриманні контролюючим органом - ініціатором повторної відповіді на один і той же запит контролюючий орган - ініціатор зобов'язаний повторно оцінити виконання відповіді, а оцінка 2.3 автоматично анулюється.</w:t>
      </w:r>
    </w:p>
    <w:p w:rsidR="00CB1228" w:rsidRPr="00CB1228" w:rsidRDefault="00CB1228" w:rsidP="00CB1228">
      <w:pPr>
        <w:spacing w:before="100" w:beforeAutospacing="1" w:after="100" w:afterAutospacing="1"/>
        <w:rPr>
          <w:rFonts w:eastAsia="Times New Roman"/>
          <w:sz w:val="24"/>
          <w:szCs w:val="24"/>
          <w:lang w:eastAsia="uk-UA"/>
        </w:rPr>
      </w:pPr>
      <w:bookmarkStart w:id="175" w:name="n180"/>
      <w:bookmarkEnd w:id="175"/>
      <w:r w:rsidRPr="00CB1228">
        <w:rPr>
          <w:rFonts w:eastAsia="Times New Roman"/>
          <w:sz w:val="24"/>
          <w:szCs w:val="24"/>
          <w:lang w:eastAsia="uk-UA"/>
        </w:rPr>
        <w:t>7. Реалізація матеріалів проведеної зустрічної звірки та отриманої податкової інформації</w:t>
      </w:r>
    </w:p>
    <w:p w:rsidR="00CB1228" w:rsidRPr="00CB1228" w:rsidRDefault="00CB1228" w:rsidP="00CB1228">
      <w:pPr>
        <w:spacing w:before="100" w:beforeAutospacing="1" w:after="100" w:afterAutospacing="1"/>
        <w:rPr>
          <w:rFonts w:eastAsia="Times New Roman"/>
          <w:sz w:val="24"/>
          <w:szCs w:val="24"/>
          <w:lang w:eastAsia="uk-UA"/>
        </w:rPr>
      </w:pPr>
      <w:bookmarkStart w:id="176" w:name="n181"/>
      <w:bookmarkEnd w:id="176"/>
      <w:r w:rsidRPr="00CB1228">
        <w:rPr>
          <w:rFonts w:eastAsia="Times New Roman"/>
          <w:sz w:val="24"/>
          <w:szCs w:val="24"/>
          <w:lang w:eastAsia="uk-UA"/>
        </w:rPr>
        <w:t xml:space="preserve">7.1. Результати проведеної зустрічної звірки суб'єкта господарювання та отримана податкова інформація опрацьовуються засобами інформаційно-телекомунікаційних систем контролюючих органів, використовуються для інформаційно-аналітичного забезпечення діяльності контролюючих органів і підлягають врахуванню, відповідно до </w:t>
      </w:r>
      <w:hyperlink r:id="rId51" w:anchor="n1892" w:tgtFrame="_blank" w:history="1">
        <w:r w:rsidRPr="00CB1228">
          <w:rPr>
            <w:rFonts w:eastAsia="Times New Roman"/>
            <w:color w:val="0000FF"/>
            <w:sz w:val="24"/>
            <w:szCs w:val="24"/>
            <w:u w:val="single"/>
            <w:lang w:eastAsia="uk-UA"/>
          </w:rPr>
          <w:t>статті 83</w:t>
        </w:r>
      </w:hyperlink>
      <w:r w:rsidRPr="00CB1228">
        <w:rPr>
          <w:rFonts w:eastAsia="Times New Roman"/>
          <w:sz w:val="24"/>
          <w:szCs w:val="24"/>
          <w:lang w:eastAsia="uk-UA"/>
        </w:rPr>
        <w:t xml:space="preserve"> Кодексу, в матеріалах перевірки платника податків контролюючим органом - ініціатором.</w:t>
      </w:r>
    </w:p>
    <w:p w:rsidR="00CB1228" w:rsidRPr="00CB1228" w:rsidRDefault="00CB1228" w:rsidP="00CB1228">
      <w:pPr>
        <w:spacing w:before="100" w:beforeAutospacing="1" w:after="100" w:afterAutospacing="1"/>
        <w:rPr>
          <w:rFonts w:eastAsia="Times New Roman"/>
          <w:sz w:val="24"/>
          <w:szCs w:val="24"/>
          <w:lang w:eastAsia="uk-UA"/>
        </w:rPr>
      </w:pPr>
      <w:bookmarkStart w:id="177" w:name="n182"/>
      <w:bookmarkEnd w:id="177"/>
      <w:r w:rsidRPr="00CB1228">
        <w:rPr>
          <w:rFonts w:eastAsia="Times New Roman"/>
          <w:sz w:val="24"/>
          <w:szCs w:val="24"/>
          <w:lang w:eastAsia="uk-UA"/>
        </w:rPr>
        <w:t>7.2. При отриманні матеріалів зустрічної звірки, податкової інформації після закінчення перевірки платника податків контролюючий орган - ініціатор:</w:t>
      </w:r>
    </w:p>
    <w:p w:rsidR="00CB1228" w:rsidRPr="00CB1228" w:rsidRDefault="00CB1228" w:rsidP="00CB1228">
      <w:pPr>
        <w:spacing w:before="100" w:beforeAutospacing="1" w:after="100" w:afterAutospacing="1"/>
        <w:rPr>
          <w:rFonts w:eastAsia="Times New Roman"/>
          <w:sz w:val="24"/>
          <w:szCs w:val="24"/>
          <w:lang w:eastAsia="uk-UA"/>
        </w:rPr>
      </w:pPr>
      <w:bookmarkStart w:id="178" w:name="n183"/>
      <w:bookmarkEnd w:id="178"/>
      <w:r w:rsidRPr="00CB1228">
        <w:rPr>
          <w:rFonts w:eastAsia="Times New Roman"/>
          <w:sz w:val="24"/>
          <w:szCs w:val="24"/>
          <w:lang w:eastAsia="uk-UA"/>
        </w:rPr>
        <w:t>у разі підтвердження здійснення господарських відносин із суб'єктом господарювання (їх виду, обсягу, якості, розрахунків тощо) - долучає матеріали зустрічної звірки, податкову інформацію до матеріалів перевірки;</w:t>
      </w:r>
    </w:p>
    <w:p w:rsidR="00CB1228" w:rsidRPr="00CB1228" w:rsidRDefault="00CB1228" w:rsidP="00CB1228">
      <w:pPr>
        <w:spacing w:before="100" w:beforeAutospacing="1" w:after="100" w:afterAutospacing="1"/>
        <w:rPr>
          <w:rFonts w:eastAsia="Times New Roman"/>
          <w:sz w:val="24"/>
          <w:szCs w:val="24"/>
          <w:lang w:eastAsia="uk-UA"/>
        </w:rPr>
      </w:pPr>
      <w:bookmarkStart w:id="179" w:name="n184"/>
      <w:bookmarkEnd w:id="179"/>
      <w:r w:rsidRPr="00CB1228">
        <w:rPr>
          <w:rFonts w:eastAsia="Times New Roman"/>
          <w:sz w:val="24"/>
          <w:szCs w:val="24"/>
          <w:lang w:eastAsia="uk-UA"/>
        </w:rPr>
        <w:t xml:space="preserve">у разі </w:t>
      </w:r>
      <w:proofErr w:type="spellStart"/>
      <w:r w:rsidRPr="00CB1228">
        <w:rPr>
          <w:rFonts w:eastAsia="Times New Roman"/>
          <w:sz w:val="24"/>
          <w:szCs w:val="24"/>
          <w:lang w:eastAsia="uk-UA"/>
        </w:rPr>
        <w:t>непідтвердження</w:t>
      </w:r>
      <w:proofErr w:type="spellEnd"/>
      <w:r w:rsidRPr="00CB1228">
        <w:rPr>
          <w:rFonts w:eastAsia="Times New Roman"/>
          <w:sz w:val="24"/>
          <w:szCs w:val="24"/>
          <w:lang w:eastAsia="uk-UA"/>
        </w:rPr>
        <w:t xml:space="preserve"> здійснення господарських відносин із суб'єктом господарювання (їх виду, обсягу, якості, розрахунків тощо) - здійснює заходи щодо проведення документальної позапланової перевірки такого платника податків з урахуванням встановленого законом порядку та обмежень щодо їх проведення (за наявності).</w:t>
      </w:r>
    </w:p>
    <w:tbl>
      <w:tblPr>
        <w:tblW w:w="5000" w:type="pct"/>
        <w:tblCellSpacing w:w="0" w:type="dxa"/>
        <w:tblCellMar>
          <w:left w:w="0" w:type="dxa"/>
          <w:right w:w="0" w:type="dxa"/>
        </w:tblCellMar>
        <w:tblLook w:val="04A0" w:firstRow="1" w:lastRow="0" w:firstColumn="1" w:lastColumn="0" w:noHBand="0" w:noVBand="1"/>
      </w:tblPr>
      <w:tblGrid>
        <w:gridCol w:w="4048"/>
        <w:gridCol w:w="5591"/>
      </w:tblGrid>
      <w:tr w:rsidR="00CB1228" w:rsidRPr="00CB1228" w:rsidTr="00CB1228">
        <w:trPr>
          <w:tblCellSpacing w:w="0" w:type="dxa"/>
        </w:trPr>
        <w:tc>
          <w:tcPr>
            <w:tcW w:w="2100" w:type="pct"/>
            <w:hideMark/>
          </w:tcPr>
          <w:p w:rsidR="00CB1228" w:rsidRPr="00CB1228" w:rsidRDefault="00CB1228" w:rsidP="00CB1228">
            <w:pPr>
              <w:spacing w:before="100" w:beforeAutospacing="1" w:after="100" w:afterAutospacing="1"/>
              <w:rPr>
                <w:rFonts w:eastAsia="Times New Roman"/>
                <w:sz w:val="24"/>
                <w:szCs w:val="24"/>
                <w:lang w:eastAsia="uk-UA"/>
              </w:rPr>
            </w:pPr>
            <w:bookmarkStart w:id="180" w:name="n185"/>
            <w:bookmarkEnd w:id="180"/>
            <w:r w:rsidRPr="00CB1228">
              <w:rPr>
                <w:rFonts w:eastAsia="Times New Roman"/>
                <w:sz w:val="24"/>
                <w:szCs w:val="24"/>
                <w:lang w:eastAsia="uk-UA"/>
              </w:rPr>
              <w:t xml:space="preserve">В. о. директора Департаменту </w:t>
            </w:r>
            <w:r w:rsidRPr="00CB1228">
              <w:rPr>
                <w:rFonts w:eastAsia="Times New Roman"/>
                <w:sz w:val="24"/>
                <w:szCs w:val="24"/>
                <w:lang w:eastAsia="uk-UA"/>
              </w:rPr>
              <w:br/>
              <w:t xml:space="preserve">податкових перевірок, </w:t>
            </w:r>
            <w:r w:rsidRPr="00CB1228">
              <w:rPr>
                <w:rFonts w:eastAsia="Times New Roman"/>
                <w:sz w:val="24"/>
                <w:szCs w:val="24"/>
                <w:lang w:eastAsia="uk-UA"/>
              </w:rPr>
              <w:br/>
              <w:t xml:space="preserve">трансфертного ціноутворення </w:t>
            </w:r>
            <w:r w:rsidRPr="00CB1228">
              <w:rPr>
                <w:rFonts w:eastAsia="Times New Roman"/>
                <w:sz w:val="24"/>
                <w:szCs w:val="24"/>
                <w:lang w:eastAsia="uk-UA"/>
              </w:rPr>
              <w:br/>
              <w:t xml:space="preserve">та міжнародного </w:t>
            </w:r>
            <w:r w:rsidRPr="00CB1228">
              <w:rPr>
                <w:rFonts w:eastAsia="Times New Roman"/>
                <w:sz w:val="24"/>
                <w:szCs w:val="24"/>
                <w:lang w:eastAsia="uk-UA"/>
              </w:rPr>
              <w:br/>
              <w:t>оподаткування</w:t>
            </w:r>
          </w:p>
        </w:tc>
        <w:tc>
          <w:tcPr>
            <w:tcW w:w="3500" w:type="pct"/>
            <w:hideMark/>
          </w:tcPr>
          <w:p w:rsidR="00CB1228" w:rsidRPr="00CB1228" w:rsidRDefault="00CB1228" w:rsidP="00CB1228">
            <w:pPr>
              <w:spacing w:before="100" w:beforeAutospacing="1" w:after="100" w:afterAutospacing="1"/>
              <w:rPr>
                <w:rFonts w:eastAsia="Times New Roman"/>
                <w:sz w:val="24"/>
                <w:szCs w:val="24"/>
                <w:lang w:eastAsia="uk-UA"/>
              </w:rPr>
            </w:pPr>
            <w:r w:rsidRPr="00CB1228">
              <w:rPr>
                <w:rFonts w:eastAsia="Times New Roman"/>
                <w:sz w:val="24"/>
                <w:szCs w:val="24"/>
                <w:lang w:eastAsia="uk-UA"/>
              </w:rPr>
              <w:br/>
            </w:r>
            <w:r w:rsidRPr="00CB1228">
              <w:rPr>
                <w:rFonts w:eastAsia="Times New Roman"/>
                <w:sz w:val="24"/>
                <w:szCs w:val="24"/>
                <w:lang w:eastAsia="uk-UA"/>
              </w:rPr>
              <w:br/>
            </w:r>
            <w:r w:rsidRPr="00CB1228">
              <w:rPr>
                <w:rFonts w:eastAsia="Times New Roman"/>
                <w:sz w:val="24"/>
                <w:szCs w:val="24"/>
                <w:lang w:eastAsia="uk-UA"/>
              </w:rPr>
              <w:br/>
            </w:r>
            <w:r w:rsidRPr="00CB1228">
              <w:rPr>
                <w:rFonts w:eastAsia="Times New Roman"/>
                <w:sz w:val="24"/>
                <w:szCs w:val="24"/>
                <w:lang w:eastAsia="uk-UA"/>
              </w:rPr>
              <w:br/>
              <w:t xml:space="preserve">В. </w:t>
            </w:r>
            <w:proofErr w:type="spellStart"/>
            <w:r w:rsidRPr="00CB1228">
              <w:rPr>
                <w:rFonts w:eastAsia="Times New Roman"/>
                <w:sz w:val="24"/>
                <w:szCs w:val="24"/>
                <w:lang w:eastAsia="uk-UA"/>
              </w:rPr>
              <w:t>Варгіч</w:t>
            </w:r>
            <w:proofErr w:type="spellEnd"/>
          </w:p>
        </w:tc>
      </w:tr>
    </w:tbl>
    <w:p w:rsidR="00CB1228" w:rsidRPr="00CB1228" w:rsidRDefault="00E445F7" w:rsidP="00CB1228">
      <w:pPr>
        <w:rPr>
          <w:rFonts w:eastAsia="Times New Roman"/>
          <w:sz w:val="24"/>
          <w:szCs w:val="24"/>
          <w:lang w:eastAsia="uk-UA"/>
        </w:rPr>
      </w:pPr>
      <w:r>
        <w:rPr>
          <w:rFonts w:eastAsia="Times New Roman"/>
          <w:sz w:val="24"/>
          <w:szCs w:val="24"/>
          <w:lang w:eastAsia="uk-UA"/>
        </w:rPr>
        <w:pict>
          <v:rect id="_x0000_i1026"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103"/>
        <w:gridCol w:w="4536"/>
      </w:tblGrid>
      <w:tr w:rsidR="00CB1228" w:rsidRPr="00CB1228" w:rsidTr="00CB1228">
        <w:trPr>
          <w:tblCellSpacing w:w="0" w:type="dxa"/>
        </w:trPr>
        <w:tc>
          <w:tcPr>
            <w:tcW w:w="2250" w:type="pct"/>
            <w:hideMark/>
          </w:tcPr>
          <w:p w:rsidR="00CB1228" w:rsidRPr="00CB1228" w:rsidRDefault="00CB1228" w:rsidP="00CB1228">
            <w:pPr>
              <w:spacing w:before="100" w:beforeAutospacing="1" w:after="100" w:afterAutospacing="1"/>
              <w:rPr>
                <w:rFonts w:eastAsia="Times New Roman"/>
                <w:sz w:val="24"/>
                <w:szCs w:val="24"/>
                <w:lang w:eastAsia="uk-UA"/>
              </w:rPr>
            </w:pPr>
            <w:bookmarkStart w:id="181" w:name="n200"/>
            <w:bookmarkStart w:id="182" w:name="n186"/>
            <w:bookmarkEnd w:id="181"/>
            <w:bookmarkEnd w:id="182"/>
          </w:p>
        </w:tc>
        <w:tc>
          <w:tcPr>
            <w:tcW w:w="2000" w:type="pct"/>
            <w:hideMark/>
          </w:tcPr>
          <w:p w:rsidR="00CB1228" w:rsidRPr="00CB1228" w:rsidRDefault="00CB1228" w:rsidP="00CB1228">
            <w:pPr>
              <w:spacing w:before="100" w:beforeAutospacing="1" w:after="100" w:afterAutospacing="1"/>
              <w:rPr>
                <w:rFonts w:eastAsia="Times New Roman"/>
                <w:sz w:val="24"/>
                <w:szCs w:val="24"/>
                <w:lang w:eastAsia="uk-UA"/>
              </w:rPr>
            </w:pPr>
            <w:r w:rsidRPr="00CB1228">
              <w:rPr>
                <w:rFonts w:eastAsia="Times New Roman"/>
                <w:sz w:val="24"/>
                <w:szCs w:val="24"/>
                <w:lang w:eastAsia="uk-UA"/>
              </w:rPr>
              <w:t xml:space="preserve">Додаток 1 </w:t>
            </w:r>
            <w:r w:rsidRPr="00CB1228">
              <w:rPr>
                <w:rFonts w:eastAsia="Times New Roman"/>
                <w:sz w:val="24"/>
                <w:szCs w:val="24"/>
                <w:lang w:eastAsia="uk-UA"/>
              </w:rPr>
              <w:br/>
              <w:t xml:space="preserve">до Методичних рекомендацій щодо </w:t>
            </w:r>
            <w:r w:rsidRPr="00CB1228">
              <w:rPr>
                <w:rFonts w:eastAsia="Times New Roman"/>
                <w:sz w:val="24"/>
                <w:szCs w:val="24"/>
                <w:lang w:eastAsia="uk-UA"/>
              </w:rPr>
              <w:br/>
              <w:t xml:space="preserve">організації та проведення контролюючими </w:t>
            </w:r>
            <w:r w:rsidRPr="00CB1228">
              <w:rPr>
                <w:rFonts w:eastAsia="Times New Roman"/>
                <w:sz w:val="24"/>
                <w:szCs w:val="24"/>
                <w:lang w:eastAsia="uk-UA"/>
              </w:rPr>
              <w:br/>
            </w:r>
            <w:r w:rsidRPr="00CB1228">
              <w:rPr>
                <w:rFonts w:eastAsia="Times New Roman"/>
                <w:sz w:val="24"/>
                <w:szCs w:val="24"/>
                <w:lang w:eastAsia="uk-UA"/>
              </w:rPr>
              <w:lastRenderedPageBreak/>
              <w:t xml:space="preserve">органами зустрічних звірок, обміну </w:t>
            </w:r>
            <w:r w:rsidRPr="00CB1228">
              <w:rPr>
                <w:rFonts w:eastAsia="Times New Roman"/>
                <w:sz w:val="24"/>
                <w:szCs w:val="24"/>
                <w:lang w:eastAsia="uk-UA"/>
              </w:rPr>
              <w:br/>
              <w:t xml:space="preserve">податковою інформацією при здійсненні </w:t>
            </w:r>
            <w:r w:rsidRPr="00CB1228">
              <w:rPr>
                <w:rFonts w:eastAsia="Times New Roman"/>
                <w:sz w:val="24"/>
                <w:szCs w:val="24"/>
                <w:lang w:eastAsia="uk-UA"/>
              </w:rPr>
              <w:br/>
              <w:t>податкового контролю (пункт 3.1)</w:t>
            </w:r>
          </w:p>
        </w:tc>
      </w:tr>
    </w:tbl>
    <w:bookmarkStart w:id="183" w:name="n187"/>
    <w:bookmarkEnd w:id="183"/>
    <w:p w:rsidR="00CB1228" w:rsidRPr="00CB1228" w:rsidRDefault="00CB1228" w:rsidP="00CB1228">
      <w:pPr>
        <w:spacing w:before="100" w:beforeAutospacing="1" w:after="100" w:afterAutospacing="1"/>
        <w:rPr>
          <w:rFonts w:eastAsia="Times New Roman"/>
          <w:sz w:val="24"/>
          <w:szCs w:val="24"/>
          <w:lang w:eastAsia="uk-UA"/>
        </w:rPr>
      </w:pPr>
      <w:r w:rsidRPr="00CB1228">
        <w:rPr>
          <w:rFonts w:eastAsia="Times New Roman"/>
          <w:sz w:val="24"/>
          <w:szCs w:val="24"/>
          <w:lang w:eastAsia="uk-UA"/>
        </w:rPr>
        <w:lastRenderedPageBreak/>
        <w:fldChar w:fldCharType="begin"/>
      </w:r>
      <w:r w:rsidRPr="00CB1228">
        <w:rPr>
          <w:rFonts w:eastAsia="Times New Roman"/>
          <w:sz w:val="24"/>
          <w:szCs w:val="24"/>
          <w:lang w:eastAsia="uk-UA"/>
        </w:rPr>
        <w:instrText xml:space="preserve"> HYPERLINK "https://zakon.rada.gov.ua/rada/file/text/89/f505094n214.doc" </w:instrText>
      </w:r>
      <w:r w:rsidRPr="00CB1228">
        <w:rPr>
          <w:rFonts w:eastAsia="Times New Roman"/>
          <w:sz w:val="24"/>
          <w:szCs w:val="24"/>
          <w:lang w:eastAsia="uk-UA"/>
        </w:rPr>
        <w:fldChar w:fldCharType="separate"/>
      </w:r>
      <w:r w:rsidRPr="00CB1228">
        <w:rPr>
          <w:rFonts w:eastAsia="Times New Roman"/>
          <w:color w:val="0000FF"/>
          <w:sz w:val="24"/>
          <w:szCs w:val="24"/>
          <w:u w:val="single"/>
          <w:lang w:eastAsia="uk-UA"/>
        </w:rPr>
        <w:t>ЗАПИТ</w:t>
      </w:r>
      <w:r w:rsidRPr="00CB1228">
        <w:rPr>
          <w:rFonts w:eastAsia="Times New Roman"/>
          <w:sz w:val="24"/>
          <w:szCs w:val="24"/>
          <w:lang w:eastAsia="uk-UA"/>
        </w:rPr>
        <w:fldChar w:fldCharType="end"/>
      </w:r>
      <w:r w:rsidRPr="00CB1228">
        <w:rPr>
          <w:rFonts w:eastAsia="Times New Roman"/>
          <w:sz w:val="24"/>
          <w:szCs w:val="24"/>
          <w:lang w:eastAsia="uk-UA"/>
        </w:rPr>
        <w:t xml:space="preserve"> </w:t>
      </w:r>
      <w:r w:rsidRPr="00CB1228">
        <w:rPr>
          <w:rFonts w:eastAsia="Times New Roman"/>
          <w:sz w:val="24"/>
          <w:szCs w:val="24"/>
          <w:lang w:eastAsia="uk-UA"/>
        </w:rPr>
        <w:br/>
        <w:t>на надання інформації для проведення зустрічної звірки</w:t>
      </w:r>
    </w:p>
    <w:p w:rsidR="00CB1228" w:rsidRPr="00CB1228" w:rsidRDefault="00CB1228" w:rsidP="00CB1228">
      <w:pPr>
        <w:spacing w:before="100" w:beforeAutospacing="1" w:after="100" w:afterAutospacing="1"/>
        <w:rPr>
          <w:rFonts w:eastAsia="Times New Roman"/>
          <w:i/>
          <w:iCs/>
          <w:sz w:val="24"/>
          <w:szCs w:val="24"/>
          <w:lang w:eastAsia="uk-UA"/>
        </w:rPr>
      </w:pPr>
      <w:bookmarkStart w:id="184" w:name="n212"/>
      <w:bookmarkEnd w:id="184"/>
      <w:r w:rsidRPr="00CB1228">
        <w:rPr>
          <w:rFonts w:eastAsia="Times New Roman"/>
          <w:i/>
          <w:iCs/>
          <w:sz w:val="24"/>
          <w:szCs w:val="24"/>
          <w:lang w:eastAsia="uk-UA"/>
        </w:rPr>
        <w:t xml:space="preserve">{Додаток 1 із змінами, внесеними згідно з Наказом Державної податкової служби </w:t>
      </w:r>
      <w:hyperlink r:id="rId52" w:anchor="n15" w:tgtFrame="_blank" w:history="1">
        <w:r w:rsidRPr="00CB1228">
          <w:rPr>
            <w:rFonts w:eastAsia="Times New Roman"/>
            <w:i/>
            <w:iCs/>
            <w:color w:val="0000FF"/>
            <w:sz w:val="24"/>
            <w:szCs w:val="24"/>
            <w:u w:val="single"/>
            <w:lang w:eastAsia="uk-UA"/>
          </w:rPr>
          <w:t>№ 145 від 27.01.2021</w:t>
        </w:r>
      </w:hyperlink>
      <w:r w:rsidRPr="00CB1228">
        <w:rPr>
          <w:rFonts w:eastAsia="Times New Roman"/>
          <w:i/>
          <w:iCs/>
          <w:sz w:val="24"/>
          <w:szCs w:val="24"/>
          <w:lang w:eastAsia="uk-UA"/>
        </w:rPr>
        <w:t>}</w:t>
      </w:r>
    </w:p>
    <w:tbl>
      <w:tblPr>
        <w:tblW w:w="5000" w:type="pct"/>
        <w:tblCellSpacing w:w="0" w:type="dxa"/>
        <w:tblCellMar>
          <w:left w:w="0" w:type="dxa"/>
          <w:right w:w="0" w:type="dxa"/>
        </w:tblCellMar>
        <w:tblLook w:val="04A0" w:firstRow="1" w:lastRow="0" w:firstColumn="1" w:lastColumn="0" w:noHBand="0" w:noVBand="1"/>
      </w:tblPr>
      <w:tblGrid>
        <w:gridCol w:w="5103"/>
        <w:gridCol w:w="4536"/>
      </w:tblGrid>
      <w:tr w:rsidR="00CB1228" w:rsidRPr="00CB1228" w:rsidTr="00CB1228">
        <w:trPr>
          <w:tblCellSpacing w:w="0" w:type="dxa"/>
        </w:trPr>
        <w:tc>
          <w:tcPr>
            <w:tcW w:w="2250" w:type="pct"/>
            <w:hideMark/>
          </w:tcPr>
          <w:p w:rsidR="00CB1228" w:rsidRPr="00CB1228" w:rsidRDefault="00CB1228" w:rsidP="00CB1228">
            <w:pPr>
              <w:spacing w:before="100" w:beforeAutospacing="1" w:after="100" w:afterAutospacing="1"/>
              <w:rPr>
                <w:rFonts w:eastAsia="Times New Roman"/>
                <w:sz w:val="24"/>
                <w:szCs w:val="24"/>
                <w:lang w:eastAsia="uk-UA"/>
              </w:rPr>
            </w:pPr>
            <w:bookmarkStart w:id="185" w:name="n188"/>
            <w:bookmarkEnd w:id="185"/>
          </w:p>
        </w:tc>
        <w:tc>
          <w:tcPr>
            <w:tcW w:w="2000" w:type="pct"/>
            <w:hideMark/>
          </w:tcPr>
          <w:p w:rsidR="00CB1228" w:rsidRPr="00CB1228" w:rsidRDefault="00CB1228" w:rsidP="00CB1228">
            <w:pPr>
              <w:spacing w:before="100" w:beforeAutospacing="1" w:after="100" w:afterAutospacing="1"/>
              <w:rPr>
                <w:rFonts w:eastAsia="Times New Roman"/>
                <w:sz w:val="24"/>
                <w:szCs w:val="24"/>
                <w:lang w:eastAsia="uk-UA"/>
              </w:rPr>
            </w:pPr>
            <w:r w:rsidRPr="00CB1228">
              <w:rPr>
                <w:rFonts w:eastAsia="Times New Roman"/>
                <w:sz w:val="24"/>
                <w:szCs w:val="24"/>
                <w:lang w:eastAsia="uk-UA"/>
              </w:rPr>
              <w:t xml:space="preserve">Додаток 2 </w:t>
            </w:r>
            <w:r w:rsidRPr="00CB1228">
              <w:rPr>
                <w:rFonts w:eastAsia="Times New Roman"/>
                <w:sz w:val="24"/>
                <w:szCs w:val="24"/>
                <w:lang w:eastAsia="uk-UA"/>
              </w:rPr>
              <w:br/>
              <w:t xml:space="preserve">до Методичних рекомендацій щодо </w:t>
            </w:r>
            <w:r w:rsidRPr="00CB1228">
              <w:rPr>
                <w:rFonts w:eastAsia="Times New Roman"/>
                <w:sz w:val="24"/>
                <w:szCs w:val="24"/>
                <w:lang w:eastAsia="uk-UA"/>
              </w:rPr>
              <w:br/>
              <w:t xml:space="preserve">організації та проведення контролюючими </w:t>
            </w:r>
            <w:r w:rsidRPr="00CB1228">
              <w:rPr>
                <w:rFonts w:eastAsia="Times New Roman"/>
                <w:sz w:val="24"/>
                <w:szCs w:val="24"/>
                <w:lang w:eastAsia="uk-UA"/>
              </w:rPr>
              <w:br/>
              <w:t xml:space="preserve">органами зустрічних звірок, обміну </w:t>
            </w:r>
            <w:r w:rsidRPr="00CB1228">
              <w:rPr>
                <w:rFonts w:eastAsia="Times New Roman"/>
                <w:sz w:val="24"/>
                <w:szCs w:val="24"/>
                <w:lang w:eastAsia="uk-UA"/>
              </w:rPr>
              <w:br/>
              <w:t xml:space="preserve">податковою інформацією при здійсненні </w:t>
            </w:r>
            <w:r w:rsidRPr="00CB1228">
              <w:rPr>
                <w:rFonts w:eastAsia="Times New Roman"/>
                <w:sz w:val="24"/>
                <w:szCs w:val="24"/>
                <w:lang w:eastAsia="uk-UA"/>
              </w:rPr>
              <w:br/>
              <w:t>податкового контролю (пункт 3.3)</w:t>
            </w:r>
          </w:p>
        </w:tc>
      </w:tr>
    </w:tbl>
    <w:bookmarkStart w:id="186" w:name="n189"/>
    <w:bookmarkEnd w:id="186"/>
    <w:p w:rsidR="00CB1228" w:rsidRPr="00CB1228" w:rsidRDefault="00CB1228" w:rsidP="00CB1228">
      <w:pPr>
        <w:spacing w:before="100" w:beforeAutospacing="1" w:after="100" w:afterAutospacing="1"/>
        <w:rPr>
          <w:rFonts w:eastAsia="Times New Roman"/>
          <w:sz w:val="24"/>
          <w:szCs w:val="24"/>
          <w:lang w:eastAsia="uk-UA"/>
        </w:rPr>
      </w:pPr>
      <w:r w:rsidRPr="00CB1228">
        <w:rPr>
          <w:rFonts w:eastAsia="Times New Roman"/>
          <w:sz w:val="24"/>
          <w:szCs w:val="24"/>
          <w:lang w:eastAsia="uk-UA"/>
        </w:rPr>
        <w:fldChar w:fldCharType="begin"/>
      </w:r>
      <w:r w:rsidRPr="00CB1228">
        <w:rPr>
          <w:rFonts w:eastAsia="Times New Roman"/>
          <w:sz w:val="24"/>
          <w:szCs w:val="24"/>
          <w:lang w:eastAsia="uk-UA"/>
        </w:rPr>
        <w:instrText xml:space="preserve"> HYPERLINK "https://zakon.rada.gov.ua/rada/file/text/89/f505094n217.doc" </w:instrText>
      </w:r>
      <w:r w:rsidRPr="00CB1228">
        <w:rPr>
          <w:rFonts w:eastAsia="Times New Roman"/>
          <w:sz w:val="24"/>
          <w:szCs w:val="24"/>
          <w:lang w:eastAsia="uk-UA"/>
        </w:rPr>
        <w:fldChar w:fldCharType="separate"/>
      </w:r>
      <w:r w:rsidRPr="00CB1228">
        <w:rPr>
          <w:rFonts w:eastAsia="Times New Roman"/>
          <w:color w:val="0000FF"/>
          <w:sz w:val="24"/>
          <w:szCs w:val="24"/>
          <w:u w:val="single"/>
          <w:lang w:eastAsia="uk-UA"/>
        </w:rPr>
        <w:t>ПРИМІРНИЙ ПЕРЕЛІК</w:t>
      </w:r>
      <w:r w:rsidRPr="00CB1228">
        <w:rPr>
          <w:rFonts w:eastAsia="Times New Roman"/>
          <w:sz w:val="24"/>
          <w:szCs w:val="24"/>
          <w:lang w:eastAsia="uk-UA"/>
        </w:rPr>
        <w:fldChar w:fldCharType="end"/>
      </w:r>
      <w:r w:rsidRPr="00CB1228">
        <w:rPr>
          <w:rFonts w:eastAsia="Times New Roman"/>
          <w:sz w:val="24"/>
          <w:szCs w:val="24"/>
          <w:lang w:eastAsia="uk-UA"/>
        </w:rPr>
        <w:t xml:space="preserve"> </w:t>
      </w:r>
      <w:r w:rsidRPr="00CB1228">
        <w:rPr>
          <w:rFonts w:eastAsia="Times New Roman"/>
          <w:sz w:val="24"/>
          <w:szCs w:val="24"/>
          <w:lang w:eastAsia="uk-UA"/>
        </w:rPr>
        <w:br/>
        <w:t>питань для відображення у запиті на надання інформації для проведення зустрічної звірки суб'єкта господарювання</w:t>
      </w:r>
    </w:p>
    <w:p w:rsidR="00CB1228" w:rsidRPr="00CB1228" w:rsidRDefault="00CB1228" w:rsidP="00CB1228">
      <w:pPr>
        <w:spacing w:before="100" w:beforeAutospacing="1" w:after="100" w:afterAutospacing="1"/>
        <w:rPr>
          <w:rFonts w:eastAsia="Times New Roman"/>
          <w:i/>
          <w:iCs/>
          <w:sz w:val="24"/>
          <w:szCs w:val="24"/>
          <w:lang w:eastAsia="uk-UA"/>
        </w:rPr>
      </w:pPr>
      <w:bookmarkStart w:id="187" w:name="n216"/>
      <w:bookmarkEnd w:id="187"/>
      <w:r w:rsidRPr="00CB1228">
        <w:rPr>
          <w:rFonts w:eastAsia="Times New Roman"/>
          <w:i/>
          <w:iCs/>
          <w:sz w:val="24"/>
          <w:szCs w:val="24"/>
          <w:lang w:eastAsia="uk-UA"/>
        </w:rPr>
        <w:t xml:space="preserve">{Додаток 2 із змінами, внесеними згідно з Наказом Державної податкової служби </w:t>
      </w:r>
      <w:hyperlink r:id="rId53" w:anchor="n18" w:tgtFrame="_blank" w:history="1">
        <w:r w:rsidRPr="00CB1228">
          <w:rPr>
            <w:rFonts w:eastAsia="Times New Roman"/>
            <w:i/>
            <w:iCs/>
            <w:color w:val="0000FF"/>
            <w:sz w:val="24"/>
            <w:szCs w:val="24"/>
            <w:u w:val="single"/>
            <w:lang w:eastAsia="uk-UA"/>
          </w:rPr>
          <w:t>№ 145 від 27.01.2021</w:t>
        </w:r>
      </w:hyperlink>
      <w:r w:rsidRPr="00CB1228">
        <w:rPr>
          <w:rFonts w:eastAsia="Times New Roman"/>
          <w:i/>
          <w:iCs/>
          <w:sz w:val="24"/>
          <w:szCs w:val="24"/>
          <w:lang w:eastAsia="uk-UA"/>
        </w:rPr>
        <w:t>}</w:t>
      </w:r>
    </w:p>
    <w:tbl>
      <w:tblPr>
        <w:tblW w:w="5000" w:type="pct"/>
        <w:tblCellSpacing w:w="0" w:type="dxa"/>
        <w:tblCellMar>
          <w:left w:w="0" w:type="dxa"/>
          <w:right w:w="0" w:type="dxa"/>
        </w:tblCellMar>
        <w:tblLook w:val="04A0" w:firstRow="1" w:lastRow="0" w:firstColumn="1" w:lastColumn="0" w:noHBand="0" w:noVBand="1"/>
      </w:tblPr>
      <w:tblGrid>
        <w:gridCol w:w="5103"/>
        <w:gridCol w:w="4536"/>
      </w:tblGrid>
      <w:tr w:rsidR="00CB1228" w:rsidRPr="00CB1228" w:rsidTr="00CB1228">
        <w:trPr>
          <w:tblCellSpacing w:w="0" w:type="dxa"/>
        </w:trPr>
        <w:tc>
          <w:tcPr>
            <w:tcW w:w="2250" w:type="pct"/>
            <w:hideMark/>
          </w:tcPr>
          <w:p w:rsidR="00CB1228" w:rsidRPr="00CB1228" w:rsidRDefault="00CB1228" w:rsidP="00CB1228">
            <w:pPr>
              <w:spacing w:before="100" w:beforeAutospacing="1" w:after="100" w:afterAutospacing="1"/>
              <w:rPr>
                <w:rFonts w:eastAsia="Times New Roman"/>
                <w:sz w:val="24"/>
                <w:szCs w:val="24"/>
                <w:lang w:eastAsia="uk-UA"/>
              </w:rPr>
            </w:pPr>
            <w:bookmarkStart w:id="188" w:name="n190"/>
            <w:bookmarkEnd w:id="188"/>
          </w:p>
        </w:tc>
        <w:tc>
          <w:tcPr>
            <w:tcW w:w="2000" w:type="pct"/>
            <w:hideMark/>
          </w:tcPr>
          <w:p w:rsidR="00CB1228" w:rsidRPr="00CB1228" w:rsidRDefault="00CB1228" w:rsidP="00CB1228">
            <w:pPr>
              <w:spacing w:before="100" w:beforeAutospacing="1" w:after="100" w:afterAutospacing="1"/>
              <w:rPr>
                <w:rFonts w:eastAsia="Times New Roman"/>
                <w:sz w:val="24"/>
                <w:szCs w:val="24"/>
                <w:lang w:eastAsia="uk-UA"/>
              </w:rPr>
            </w:pPr>
            <w:r w:rsidRPr="00CB1228">
              <w:rPr>
                <w:rFonts w:eastAsia="Times New Roman"/>
                <w:sz w:val="24"/>
                <w:szCs w:val="24"/>
                <w:lang w:eastAsia="uk-UA"/>
              </w:rPr>
              <w:t xml:space="preserve">Додаток 3 </w:t>
            </w:r>
            <w:r w:rsidRPr="00CB1228">
              <w:rPr>
                <w:rFonts w:eastAsia="Times New Roman"/>
                <w:sz w:val="24"/>
                <w:szCs w:val="24"/>
                <w:lang w:eastAsia="uk-UA"/>
              </w:rPr>
              <w:br/>
              <w:t xml:space="preserve">до Методичних рекомендацій щодо </w:t>
            </w:r>
            <w:r w:rsidRPr="00CB1228">
              <w:rPr>
                <w:rFonts w:eastAsia="Times New Roman"/>
                <w:sz w:val="24"/>
                <w:szCs w:val="24"/>
                <w:lang w:eastAsia="uk-UA"/>
              </w:rPr>
              <w:br/>
              <w:t xml:space="preserve">організації та проведення контролюючими </w:t>
            </w:r>
            <w:r w:rsidRPr="00CB1228">
              <w:rPr>
                <w:rFonts w:eastAsia="Times New Roman"/>
                <w:sz w:val="24"/>
                <w:szCs w:val="24"/>
                <w:lang w:eastAsia="uk-UA"/>
              </w:rPr>
              <w:br/>
              <w:t xml:space="preserve">органами зустрічних звірок, обміну </w:t>
            </w:r>
            <w:r w:rsidRPr="00CB1228">
              <w:rPr>
                <w:rFonts w:eastAsia="Times New Roman"/>
                <w:sz w:val="24"/>
                <w:szCs w:val="24"/>
                <w:lang w:eastAsia="uk-UA"/>
              </w:rPr>
              <w:br/>
              <w:t xml:space="preserve">податковою інформацією при здійсненні </w:t>
            </w:r>
            <w:r w:rsidRPr="00CB1228">
              <w:rPr>
                <w:rFonts w:eastAsia="Times New Roman"/>
                <w:sz w:val="24"/>
                <w:szCs w:val="24"/>
                <w:lang w:eastAsia="uk-UA"/>
              </w:rPr>
              <w:br/>
              <w:t>податкового контролю (пункт 3.1)</w:t>
            </w:r>
          </w:p>
        </w:tc>
      </w:tr>
    </w:tbl>
    <w:bookmarkStart w:id="189" w:name="n191"/>
    <w:bookmarkEnd w:id="189"/>
    <w:p w:rsidR="00CB1228" w:rsidRPr="00CB1228" w:rsidRDefault="00CB1228" w:rsidP="00CB1228">
      <w:pPr>
        <w:spacing w:before="100" w:beforeAutospacing="1" w:after="100" w:afterAutospacing="1"/>
        <w:rPr>
          <w:rFonts w:eastAsia="Times New Roman"/>
          <w:sz w:val="24"/>
          <w:szCs w:val="24"/>
          <w:lang w:eastAsia="uk-UA"/>
        </w:rPr>
      </w:pPr>
      <w:r w:rsidRPr="00CB1228">
        <w:rPr>
          <w:rFonts w:eastAsia="Times New Roman"/>
          <w:sz w:val="24"/>
          <w:szCs w:val="24"/>
          <w:lang w:eastAsia="uk-UA"/>
        </w:rPr>
        <w:fldChar w:fldCharType="begin"/>
      </w:r>
      <w:r w:rsidRPr="00CB1228">
        <w:rPr>
          <w:rFonts w:eastAsia="Times New Roman"/>
          <w:sz w:val="24"/>
          <w:szCs w:val="24"/>
          <w:lang w:eastAsia="uk-UA"/>
        </w:rPr>
        <w:instrText xml:space="preserve"> HYPERLINK "https://zakon.rada.gov.ua/rada/file/text/89/f505094n203.doc" </w:instrText>
      </w:r>
      <w:r w:rsidRPr="00CB1228">
        <w:rPr>
          <w:rFonts w:eastAsia="Times New Roman"/>
          <w:sz w:val="24"/>
          <w:szCs w:val="24"/>
          <w:lang w:eastAsia="uk-UA"/>
        </w:rPr>
        <w:fldChar w:fldCharType="separate"/>
      </w:r>
      <w:r w:rsidRPr="00CB1228">
        <w:rPr>
          <w:rFonts w:eastAsia="Times New Roman"/>
          <w:color w:val="0000FF"/>
          <w:sz w:val="24"/>
          <w:szCs w:val="24"/>
          <w:u w:val="single"/>
          <w:lang w:eastAsia="uk-UA"/>
        </w:rPr>
        <w:t>ЗАПИТ</w:t>
      </w:r>
      <w:r w:rsidRPr="00CB1228">
        <w:rPr>
          <w:rFonts w:eastAsia="Times New Roman"/>
          <w:sz w:val="24"/>
          <w:szCs w:val="24"/>
          <w:lang w:eastAsia="uk-UA"/>
        </w:rPr>
        <w:fldChar w:fldCharType="end"/>
      </w:r>
    </w:p>
    <w:tbl>
      <w:tblPr>
        <w:tblW w:w="5000" w:type="pct"/>
        <w:tblCellSpacing w:w="0" w:type="dxa"/>
        <w:tblCellMar>
          <w:left w:w="0" w:type="dxa"/>
          <w:right w:w="0" w:type="dxa"/>
        </w:tblCellMar>
        <w:tblLook w:val="04A0" w:firstRow="1" w:lastRow="0" w:firstColumn="1" w:lastColumn="0" w:noHBand="0" w:noVBand="1"/>
      </w:tblPr>
      <w:tblGrid>
        <w:gridCol w:w="5103"/>
        <w:gridCol w:w="4536"/>
      </w:tblGrid>
      <w:tr w:rsidR="00CB1228" w:rsidRPr="00CB1228" w:rsidTr="00CB1228">
        <w:trPr>
          <w:tblCellSpacing w:w="0" w:type="dxa"/>
        </w:trPr>
        <w:tc>
          <w:tcPr>
            <w:tcW w:w="2250" w:type="pct"/>
            <w:hideMark/>
          </w:tcPr>
          <w:p w:rsidR="00CB1228" w:rsidRPr="00CB1228" w:rsidRDefault="00CB1228" w:rsidP="00CB1228">
            <w:pPr>
              <w:spacing w:before="100" w:beforeAutospacing="1" w:after="100" w:afterAutospacing="1"/>
              <w:rPr>
                <w:rFonts w:eastAsia="Times New Roman"/>
                <w:sz w:val="24"/>
                <w:szCs w:val="24"/>
                <w:lang w:eastAsia="uk-UA"/>
              </w:rPr>
            </w:pPr>
            <w:bookmarkStart w:id="190" w:name="n192"/>
            <w:bookmarkEnd w:id="190"/>
          </w:p>
        </w:tc>
        <w:tc>
          <w:tcPr>
            <w:tcW w:w="2000" w:type="pct"/>
            <w:hideMark/>
          </w:tcPr>
          <w:p w:rsidR="00CB1228" w:rsidRPr="00CB1228" w:rsidRDefault="00CB1228" w:rsidP="00CB1228">
            <w:pPr>
              <w:spacing w:before="100" w:beforeAutospacing="1" w:after="100" w:afterAutospacing="1"/>
              <w:rPr>
                <w:rFonts w:eastAsia="Times New Roman"/>
                <w:sz w:val="24"/>
                <w:szCs w:val="24"/>
                <w:lang w:eastAsia="uk-UA"/>
              </w:rPr>
            </w:pPr>
            <w:r w:rsidRPr="00CB1228">
              <w:rPr>
                <w:rFonts w:eastAsia="Times New Roman"/>
                <w:sz w:val="24"/>
                <w:szCs w:val="24"/>
                <w:lang w:eastAsia="uk-UA"/>
              </w:rPr>
              <w:t xml:space="preserve">Додаток 4 </w:t>
            </w:r>
            <w:r w:rsidRPr="00CB1228">
              <w:rPr>
                <w:rFonts w:eastAsia="Times New Roman"/>
                <w:sz w:val="24"/>
                <w:szCs w:val="24"/>
                <w:lang w:eastAsia="uk-UA"/>
              </w:rPr>
              <w:br/>
              <w:t xml:space="preserve">до Методичних рекомендацій щодо </w:t>
            </w:r>
            <w:r w:rsidRPr="00CB1228">
              <w:rPr>
                <w:rFonts w:eastAsia="Times New Roman"/>
                <w:sz w:val="24"/>
                <w:szCs w:val="24"/>
                <w:lang w:eastAsia="uk-UA"/>
              </w:rPr>
              <w:br/>
              <w:t xml:space="preserve">організації та проведення контролюючими </w:t>
            </w:r>
            <w:r w:rsidRPr="00CB1228">
              <w:rPr>
                <w:rFonts w:eastAsia="Times New Roman"/>
                <w:sz w:val="24"/>
                <w:szCs w:val="24"/>
                <w:lang w:eastAsia="uk-UA"/>
              </w:rPr>
              <w:br/>
              <w:t xml:space="preserve">органами зустрічних звірок, обміну </w:t>
            </w:r>
            <w:r w:rsidRPr="00CB1228">
              <w:rPr>
                <w:rFonts w:eastAsia="Times New Roman"/>
                <w:sz w:val="24"/>
                <w:szCs w:val="24"/>
                <w:lang w:eastAsia="uk-UA"/>
              </w:rPr>
              <w:br/>
              <w:t xml:space="preserve">податковою інформацією при здійсненні </w:t>
            </w:r>
            <w:r w:rsidRPr="00CB1228">
              <w:rPr>
                <w:rFonts w:eastAsia="Times New Roman"/>
                <w:sz w:val="24"/>
                <w:szCs w:val="24"/>
                <w:lang w:eastAsia="uk-UA"/>
              </w:rPr>
              <w:br/>
              <w:t>податкового контролю (пункт 4.6)</w:t>
            </w:r>
          </w:p>
        </w:tc>
      </w:tr>
    </w:tbl>
    <w:bookmarkStart w:id="191" w:name="n193"/>
    <w:bookmarkEnd w:id="191"/>
    <w:p w:rsidR="00CB1228" w:rsidRPr="00CB1228" w:rsidRDefault="00CB1228" w:rsidP="00CB1228">
      <w:pPr>
        <w:spacing w:before="100" w:beforeAutospacing="1" w:after="100" w:afterAutospacing="1"/>
        <w:rPr>
          <w:rFonts w:eastAsia="Times New Roman"/>
          <w:sz w:val="24"/>
          <w:szCs w:val="24"/>
          <w:lang w:eastAsia="uk-UA"/>
        </w:rPr>
      </w:pPr>
      <w:r w:rsidRPr="00CB1228">
        <w:rPr>
          <w:rFonts w:eastAsia="Times New Roman"/>
          <w:sz w:val="24"/>
          <w:szCs w:val="24"/>
          <w:lang w:eastAsia="uk-UA"/>
        </w:rPr>
        <w:fldChar w:fldCharType="begin"/>
      </w:r>
      <w:r w:rsidRPr="00CB1228">
        <w:rPr>
          <w:rFonts w:eastAsia="Times New Roman"/>
          <w:sz w:val="24"/>
          <w:szCs w:val="24"/>
          <w:lang w:eastAsia="uk-UA"/>
        </w:rPr>
        <w:instrText xml:space="preserve"> HYPERLINK "https://zakon.rada.gov.ua/rada/file/text/89/f505094n220.doc" </w:instrText>
      </w:r>
      <w:r w:rsidRPr="00CB1228">
        <w:rPr>
          <w:rFonts w:eastAsia="Times New Roman"/>
          <w:sz w:val="24"/>
          <w:szCs w:val="24"/>
          <w:lang w:eastAsia="uk-UA"/>
        </w:rPr>
        <w:fldChar w:fldCharType="separate"/>
      </w:r>
      <w:r w:rsidRPr="00CB1228">
        <w:rPr>
          <w:rFonts w:eastAsia="Times New Roman"/>
          <w:color w:val="0000FF"/>
          <w:sz w:val="24"/>
          <w:szCs w:val="24"/>
          <w:u w:val="single"/>
          <w:lang w:eastAsia="uk-UA"/>
        </w:rPr>
        <w:t>ДОВІДКА</w:t>
      </w:r>
      <w:r w:rsidRPr="00CB1228">
        <w:rPr>
          <w:rFonts w:eastAsia="Times New Roman"/>
          <w:sz w:val="24"/>
          <w:szCs w:val="24"/>
          <w:lang w:eastAsia="uk-UA"/>
        </w:rPr>
        <w:fldChar w:fldCharType="end"/>
      </w:r>
    </w:p>
    <w:p w:rsidR="00CB1228" w:rsidRPr="00CB1228" w:rsidRDefault="00CB1228" w:rsidP="00CB1228">
      <w:pPr>
        <w:spacing w:before="100" w:beforeAutospacing="1" w:after="100" w:afterAutospacing="1"/>
        <w:rPr>
          <w:rFonts w:eastAsia="Times New Roman"/>
          <w:i/>
          <w:iCs/>
          <w:sz w:val="24"/>
          <w:szCs w:val="24"/>
          <w:lang w:eastAsia="uk-UA"/>
        </w:rPr>
      </w:pPr>
      <w:bookmarkStart w:id="192" w:name="n219"/>
      <w:bookmarkEnd w:id="192"/>
      <w:r w:rsidRPr="00CB1228">
        <w:rPr>
          <w:rFonts w:eastAsia="Times New Roman"/>
          <w:i/>
          <w:iCs/>
          <w:sz w:val="24"/>
          <w:szCs w:val="24"/>
          <w:lang w:eastAsia="uk-UA"/>
        </w:rPr>
        <w:t xml:space="preserve">{Додаток 4 із змінами, внесеними згідно з Наказом Державної податкової служби </w:t>
      </w:r>
      <w:hyperlink r:id="rId54" w:anchor="n18" w:tgtFrame="_blank" w:history="1">
        <w:r w:rsidRPr="00CB1228">
          <w:rPr>
            <w:rFonts w:eastAsia="Times New Roman"/>
            <w:i/>
            <w:iCs/>
            <w:color w:val="0000FF"/>
            <w:sz w:val="24"/>
            <w:szCs w:val="24"/>
            <w:u w:val="single"/>
            <w:lang w:eastAsia="uk-UA"/>
          </w:rPr>
          <w:t>№ 145 від 27.01.2021</w:t>
        </w:r>
      </w:hyperlink>
      <w:r w:rsidRPr="00CB1228">
        <w:rPr>
          <w:rFonts w:eastAsia="Times New Roman"/>
          <w:i/>
          <w:iCs/>
          <w:sz w:val="24"/>
          <w:szCs w:val="24"/>
          <w:lang w:eastAsia="uk-UA"/>
        </w:rPr>
        <w:t>}</w:t>
      </w:r>
    </w:p>
    <w:tbl>
      <w:tblPr>
        <w:tblW w:w="5000" w:type="pct"/>
        <w:tblCellSpacing w:w="0" w:type="dxa"/>
        <w:tblCellMar>
          <w:left w:w="0" w:type="dxa"/>
          <w:right w:w="0" w:type="dxa"/>
        </w:tblCellMar>
        <w:tblLook w:val="04A0" w:firstRow="1" w:lastRow="0" w:firstColumn="1" w:lastColumn="0" w:noHBand="0" w:noVBand="1"/>
      </w:tblPr>
      <w:tblGrid>
        <w:gridCol w:w="5103"/>
        <w:gridCol w:w="4536"/>
      </w:tblGrid>
      <w:tr w:rsidR="00CB1228" w:rsidRPr="00CB1228" w:rsidTr="00CB1228">
        <w:trPr>
          <w:tblCellSpacing w:w="0" w:type="dxa"/>
        </w:trPr>
        <w:tc>
          <w:tcPr>
            <w:tcW w:w="2250" w:type="pct"/>
            <w:hideMark/>
          </w:tcPr>
          <w:p w:rsidR="00CB1228" w:rsidRPr="00CB1228" w:rsidRDefault="00CB1228" w:rsidP="00CB1228">
            <w:pPr>
              <w:spacing w:before="100" w:beforeAutospacing="1" w:after="100" w:afterAutospacing="1"/>
              <w:rPr>
                <w:rFonts w:eastAsia="Times New Roman"/>
                <w:sz w:val="24"/>
                <w:szCs w:val="24"/>
                <w:lang w:eastAsia="uk-UA"/>
              </w:rPr>
            </w:pPr>
            <w:bookmarkStart w:id="193" w:name="n194"/>
            <w:bookmarkEnd w:id="193"/>
          </w:p>
        </w:tc>
        <w:tc>
          <w:tcPr>
            <w:tcW w:w="2000" w:type="pct"/>
            <w:hideMark/>
          </w:tcPr>
          <w:p w:rsidR="00CB1228" w:rsidRPr="00CB1228" w:rsidRDefault="00CB1228" w:rsidP="00CB1228">
            <w:pPr>
              <w:spacing w:before="100" w:beforeAutospacing="1" w:after="100" w:afterAutospacing="1"/>
              <w:rPr>
                <w:rFonts w:eastAsia="Times New Roman"/>
                <w:sz w:val="24"/>
                <w:szCs w:val="24"/>
                <w:lang w:eastAsia="uk-UA"/>
              </w:rPr>
            </w:pPr>
            <w:r w:rsidRPr="00CB1228">
              <w:rPr>
                <w:rFonts w:eastAsia="Times New Roman"/>
                <w:sz w:val="24"/>
                <w:szCs w:val="24"/>
                <w:lang w:eastAsia="uk-UA"/>
              </w:rPr>
              <w:t xml:space="preserve">Додаток 5 </w:t>
            </w:r>
            <w:r w:rsidRPr="00CB1228">
              <w:rPr>
                <w:rFonts w:eastAsia="Times New Roman"/>
                <w:sz w:val="24"/>
                <w:szCs w:val="24"/>
                <w:lang w:eastAsia="uk-UA"/>
              </w:rPr>
              <w:br/>
              <w:t xml:space="preserve">до Методичних рекомендацій щодо </w:t>
            </w:r>
            <w:r w:rsidRPr="00CB1228">
              <w:rPr>
                <w:rFonts w:eastAsia="Times New Roman"/>
                <w:sz w:val="24"/>
                <w:szCs w:val="24"/>
                <w:lang w:eastAsia="uk-UA"/>
              </w:rPr>
              <w:br/>
              <w:t xml:space="preserve">організації та проведення контролюючими </w:t>
            </w:r>
            <w:r w:rsidRPr="00CB1228">
              <w:rPr>
                <w:rFonts w:eastAsia="Times New Roman"/>
                <w:sz w:val="24"/>
                <w:szCs w:val="24"/>
                <w:lang w:eastAsia="uk-UA"/>
              </w:rPr>
              <w:br/>
              <w:t xml:space="preserve">органами зустрічних звірок, обміну </w:t>
            </w:r>
            <w:r w:rsidRPr="00CB1228">
              <w:rPr>
                <w:rFonts w:eastAsia="Times New Roman"/>
                <w:sz w:val="24"/>
                <w:szCs w:val="24"/>
                <w:lang w:eastAsia="uk-UA"/>
              </w:rPr>
              <w:br/>
              <w:t xml:space="preserve">податковою інформацією при здійсненні </w:t>
            </w:r>
            <w:r w:rsidRPr="00CB1228">
              <w:rPr>
                <w:rFonts w:eastAsia="Times New Roman"/>
                <w:sz w:val="24"/>
                <w:szCs w:val="24"/>
                <w:lang w:eastAsia="uk-UA"/>
              </w:rPr>
              <w:br/>
              <w:t>податкового контролю (пункти 4.6, 4.8)</w:t>
            </w:r>
          </w:p>
        </w:tc>
      </w:tr>
    </w:tbl>
    <w:bookmarkStart w:id="194" w:name="n195"/>
    <w:bookmarkEnd w:id="194"/>
    <w:p w:rsidR="00CB1228" w:rsidRPr="00CB1228" w:rsidRDefault="00CB1228" w:rsidP="00CB1228">
      <w:pPr>
        <w:spacing w:before="100" w:beforeAutospacing="1" w:after="100" w:afterAutospacing="1"/>
        <w:rPr>
          <w:rFonts w:eastAsia="Times New Roman"/>
          <w:sz w:val="24"/>
          <w:szCs w:val="24"/>
          <w:lang w:eastAsia="uk-UA"/>
        </w:rPr>
      </w:pPr>
      <w:r w:rsidRPr="00CB1228">
        <w:rPr>
          <w:rFonts w:eastAsia="Times New Roman"/>
          <w:sz w:val="24"/>
          <w:szCs w:val="24"/>
          <w:lang w:eastAsia="uk-UA"/>
        </w:rPr>
        <w:fldChar w:fldCharType="begin"/>
      </w:r>
      <w:r w:rsidRPr="00CB1228">
        <w:rPr>
          <w:rFonts w:eastAsia="Times New Roman"/>
          <w:sz w:val="24"/>
          <w:szCs w:val="24"/>
          <w:lang w:eastAsia="uk-UA"/>
        </w:rPr>
        <w:instrText xml:space="preserve"> HYPERLINK "https://zakon.rada.gov.ua/rada/file/text/89/f505094n205.xls" </w:instrText>
      </w:r>
      <w:r w:rsidRPr="00CB1228">
        <w:rPr>
          <w:rFonts w:eastAsia="Times New Roman"/>
          <w:sz w:val="24"/>
          <w:szCs w:val="24"/>
          <w:lang w:eastAsia="uk-UA"/>
        </w:rPr>
        <w:fldChar w:fldCharType="separate"/>
      </w:r>
      <w:r w:rsidRPr="00CB1228">
        <w:rPr>
          <w:rFonts w:eastAsia="Times New Roman"/>
          <w:color w:val="0000FF"/>
          <w:sz w:val="24"/>
          <w:szCs w:val="24"/>
          <w:u w:val="single"/>
          <w:lang w:eastAsia="uk-UA"/>
        </w:rPr>
        <w:t>ЖУРНАЛ РЕЄСТРАЦІЇ</w:t>
      </w:r>
      <w:r w:rsidRPr="00CB1228">
        <w:rPr>
          <w:rFonts w:eastAsia="Times New Roman"/>
          <w:sz w:val="24"/>
          <w:szCs w:val="24"/>
          <w:lang w:eastAsia="uk-UA"/>
        </w:rPr>
        <w:fldChar w:fldCharType="end"/>
      </w:r>
      <w:r w:rsidRPr="00CB1228">
        <w:rPr>
          <w:rFonts w:eastAsia="Times New Roman"/>
          <w:sz w:val="24"/>
          <w:szCs w:val="24"/>
          <w:lang w:eastAsia="uk-UA"/>
        </w:rPr>
        <w:t xml:space="preserve"> </w:t>
      </w:r>
      <w:r w:rsidRPr="00CB1228">
        <w:rPr>
          <w:rFonts w:eastAsia="Times New Roman"/>
          <w:sz w:val="24"/>
          <w:szCs w:val="24"/>
          <w:lang w:eastAsia="uk-UA"/>
        </w:rPr>
        <w:br/>
        <w:t xml:space="preserve">довідок про результати проведення зустрічної звірки (актів про неможливість проведення </w:t>
      </w:r>
      <w:r w:rsidRPr="00CB1228">
        <w:rPr>
          <w:rFonts w:eastAsia="Times New Roman"/>
          <w:sz w:val="24"/>
          <w:szCs w:val="24"/>
          <w:lang w:eastAsia="uk-UA"/>
        </w:rPr>
        <w:lastRenderedPageBreak/>
        <w:t>зустрічної звірки суб'єкта господарювання, актів неявки для підписання, відмови від писання довідки про результати проведення зустрічної звірки)</w:t>
      </w:r>
    </w:p>
    <w:tbl>
      <w:tblPr>
        <w:tblW w:w="5000" w:type="pct"/>
        <w:tblCellSpacing w:w="0" w:type="dxa"/>
        <w:tblCellMar>
          <w:left w:w="0" w:type="dxa"/>
          <w:right w:w="0" w:type="dxa"/>
        </w:tblCellMar>
        <w:tblLook w:val="04A0" w:firstRow="1" w:lastRow="0" w:firstColumn="1" w:lastColumn="0" w:noHBand="0" w:noVBand="1"/>
      </w:tblPr>
      <w:tblGrid>
        <w:gridCol w:w="5103"/>
        <w:gridCol w:w="4536"/>
      </w:tblGrid>
      <w:tr w:rsidR="00CB1228" w:rsidRPr="00CB1228" w:rsidTr="00CB1228">
        <w:trPr>
          <w:tblCellSpacing w:w="0" w:type="dxa"/>
        </w:trPr>
        <w:tc>
          <w:tcPr>
            <w:tcW w:w="2250" w:type="pct"/>
            <w:hideMark/>
          </w:tcPr>
          <w:p w:rsidR="00CB1228" w:rsidRPr="00CB1228" w:rsidRDefault="00CB1228" w:rsidP="00CB1228">
            <w:pPr>
              <w:spacing w:before="100" w:beforeAutospacing="1" w:after="100" w:afterAutospacing="1"/>
              <w:rPr>
                <w:rFonts w:eastAsia="Times New Roman"/>
                <w:sz w:val="24"/>
                <w:szCs w:val="24"/>
                <w:lang w:eastAsia="uk-UA"/>
              </w:rPr>
            </w:pPr>
            <w:bookmarkStart w:id="195" w:name="n196"/>
            <w:bookmarkEnd w:id="195"/>
          </w:p>
        </w:tc>
        <w:tc>
          <w:tcPr>
            <w:tcW w:w="2000" w:type="pct"/>
            <w:hideMark/>
          </w:tcPr>
          <w:p w:rsidR="00CB1228" w:rsidRPr="00CB1228" w:rsidRDefault="00CB1228" w:rsidP="00CB1228">
            <w:pPr>
              <w:spacing w:before="100" w:beforeAutospacing="1" w:after="100" w:afterAutospacing="1"/>
              <w:rPr>
                <w:rFonts w:eastAsia="Times New Roman"/>
                <w:sz w:val="24"/>
                <w:szCs w:val="24"/>
                <w:lang w:eastAsia="uk-UA"/>
              </w:rPr>
            </w:pPr>
            <w:r w:rsidRPr="00CB1228">
              <w:rPr>
                <w:rFonts w:eastAsia="Times New Roman"/>
                <w:sz w:val="24"/>
                <w:szCs w:val="24"/>
                <w:lang w:eastAsia="uk-UA"/>
              </w:rPr>
              <w:t xml:space="preserve">Додаток 6 </w:t>
            </w:r>
            <w:r w:rsidRPr="00CB1228">
              <w:rPr>
                <w:rFonts w:eastAsia="Times New Roman"/>
                <w:sz w:val="24"/>
                <w:szCs w:val="24"/>
                <w:lang w:eastAsia="uk-UA"/>
              </w:rPr>
              <w:br/>
              <w:t xml:space="preserve">до Методичних рекомендацій щодо </w:t>
            </w:r>
            <w:r w:rsidRPr="00CB1228">
              <w:rPr>
                <w:rFonts w:eastAsia="Times New Roman"/>
                <w:sz w:val="24"/>
                <w:szCs w:val="24"/>
                <w:lang w:eastAsia="uk-UA"/>
              </w:rPr>
              <w:br/>
              <w:t xml:space="preserve">організації та проведення контролюючими </w:t>
            </w:r>
            <w:r w:rsidRPr="00CB1228">
              <w:rPr>
                <w:rFonts w:eastAsia="Times New Roman"/>
                <w:sz w:val="24"/>
                <w:szCs w:val="24"/>
                <w:lang w:eastAsia="uk-UA"/>
              </w:rPr>
              <w:br/>
              <w:t xml:space="preserve">органами зустрічних звірок, обміну </w:t>
            </w:r>
            <w:r w:rsidRPr="00CB1228">
              <w:rPr>
                <w:rFonts w:eastAsia="Times New Roman"/>
                <w:sz w:val="24"/>
                <w:szCs w:val="24"/>
                <w:lang w:eastAsia="uk-UA"/>
              </w:rPr>
              <w:br/>
              <w:t xml:space="preserve">податковою інформацією при здійсненні </w:t>
            </w:r>
            <w:r w:rsidRPr="00CB1228">
              <w:rPr>
                <w:rFonts w:eastAsia="Times New Roman"/>
                <w:sz w:val="24"/>
                <w:szCs w:val="24"/>
                <w:lang w:eastAsia="uk-UA"/>
              </w:rPr>
              <w:br/>
              <w:t>податкового контролю (пункт 4.9)</w:t>
            </w:r>
          </w:p>
        </w:tc>
      </w:tr>
    </w:tbl>
    <w:bookmarkStart w:id="196" w:name="n197"/>
    <w:bookmarkEnd w:id="196"/>
    <w:p w:rsidR="00CB1228" w:rsidRPr="00CB1228" w:rsidRDefault="00CB1228" w:rsidP="00CB1228">
      <w:pPr>
        <w:spacing w:before="100" w:beforeAutospacing="1" w:after="100" w:afterAutospacing="1"/>
        <w:rPr>
          <w:rFonts w:eastAsia="Times New Roman"/>
          <w:sz w:val="24"/>
          <w:szCs w:val="24"/>
          <w:lang w:eastAsia="uk-UA"/>
        </w:rPr>
      </w:pPr>
      <w:r w:rsidRPr="00CB1228">
        <w:rPr>
          <w:rFonts w:eastAsia="Times New Roman"/>
          <w:sz w:val="24"/>
          <w:szCs w:val="24"/>
          <w:lang w:eastAsia="uk-UA"/>
        </w:rPr>
        <w:fldChar w:fldCharType="begin"/>
      </w:r>
      <w:r w:rsidRPr="00CB1228">
        <w:rPr>
          <w:rFonts w:eastAsia="Times New Roman"/>
          <w:sz w:val="24"/>
          <w:szCs w:val="24"/>
          <w:lang w:eastAsia="uk-UA"/>
        </w:rPr>
        <w:instrText xml:space="preserve"> HYPERLINK "https://zakon.rada.gov.ua/rada/file/text/89/f505094n206.doc" </w:instrText>
      </w:r>
      <w:r w:rsidRPr="00CB1228">
        <w:rPr>
          <w:rFonts w:eastAsia="Times New Roman"/>
          <w:sz w:val="24"/>
          <w:szCs w:val="24"/>
          <w:lang w:eastAsia="uk-UA"/>
        </w:rPr>
        <w:fldChar w:fldCharType="separate"/>
      </w:r>
      <w:r w:rsidRPr="00CB1228">
        <w:rPr>
          <w:rFonts w:eastAsia="Times New Roman"/>
          <w:color w:val="0000FF"/>
          <w:sz w:val="24"/>
          <w:szCs w:val="24"/>
          <w:u w:val="single"/>
          <w:lang w:eastAsia="uk-UA"/>
        </w:rPr>
        <w:t>АКТ</w:t>
      </w:r>
      <w:r w:rsidRPr="00CB1228">
        <w:rPr>
          <w:rFonts w:eastAsia="Times New Roman"/>
          <w:sz w:val="24"/>
          <w:szCs w:val="24"/>
          <w:lang w:eastAsia="uk-UA"/>
        </w:rPr>
        <w:fldChar w:fldCharType="end"/>
      </w:r>
    </w:p>
    <w:p w:rsidR="00CB1228" w:rsidRPr="00CB1228" w:rsidRDefault="00CB1228" w:rsidP="00CB1228">
      <w:pPr>
        <w:spacing w:before="100" w:beforeAutospacing="1" w:after="100" w:afterAutospacing="1"/>
        <w:rPr>
          <w:rFonts w:eastAsia="Times New Roman"/>
          <w:i/>
          <w:iCs/>
          <w:sz w:val="24"/>
          <w:szCs w:val="24"/>
          <w:lang w:eastAsia="uk-UA"/>
        </w:rPr>
      </w:pPr>
      <w:bookmarkStart w:id="197" w:name="n198"/>
      <w:bookmarkEnd w:id="197"/>
      <w:r w:rsidRPr="00CB1228">
        <w:rPr>
          <w:rFonts w:eastAsia="Times New Roman"/>
          <w:i/>
          <w:iCs/>
          <w:sz w:val="24"/>
          <w:szCs w:val="24"/>
          <w:lang w:eastAsia="uk-UA"/>
        </w:rPr>
        <w:t>{</w:t>
      </w:r>
      <w:r w:rsidRPr="00CB1228">
        <w:rPr>
          <w:rFonts w:eastAsia="Times New Roman"/>
          <w:i/>
          <w:iCs/>
          <w:color w:val="006600"/>
          <w:sz w:val="24"/>
          <w:szCs w:val="24"/>
          <w:lang w:eastAsia="uk-UA"/>
        </w:rPr>
        <w:t>Текст взято з сайту ДПС України http://www.tax.gov.ua</w:t>
      </w:r>
      <w:r w:rsidRPr="00CB1228">
        <w:rPr>
          <w:rFonts w:eastAsia="Times New Roman"/>
          <w:i/>
          <w:iCs/>
          <w:sz w:val="24"/>
          <w:szCs w:val="24"/>
          <w:lang w:eastAsia="uk-UA"/>
        </w:rPr>
        <w:t>}</w:t>
      </w:r>
    </w:p>
    <w:p w:rsidR="00181259" w:rsidRDefault="00181259"/>
    <w:sectPr w:rsidR="001812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FB"/>
    <w:rsid w:val="00181259"/>
    <w:rsid w:val="00CB1228"/>
    <w:rsid w:val="00D446FB"/>
    <w:rsid w:val="00E445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AF4120"/>
  <w15:docId w15:val="{CDF02784-3A31-4E91-BB5B-30D76346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CB1228"/>
    <w:pPr>
      <w:spacing w:before="100" w:beforeAutospacing="1" w:after="100" w:afterAutospacing="1"/>
    </w:pPr>
    <w:rPr>
      <w:rFonts w:eastAsia="Times New Roman"/>
      <w:sz w:val="24"/>
      <w:szCs w:val="24"/>
      <w:lang w:eastAsia="uk-UA"/>
    </w:rPr>
  </w:style>
  <w:style w:type="character" w:customStyle="1" w:styleId="rvts15">
    <w:name w:val="rvts15"/>
    <w:basedOn w:val="a0"/>
    <w:rsid w:val="00CB1228"/>
  </w:style>
  <w:style w:type="paragraph" w:customStyle="1" w:styleId="rvps4">
    <w:name w:val="rvps4"/>
    <w:basedOn w:val="a"/>
    <w:rsid w:val="00CB1228"/>
    <w:pPr>
      <w:spacing w:before="100" w:beforeAutospacing="1" w:after="100" w:afterAutospacing="1"/>
    </w:pPr>
    <w:rPr>
      <w:rFonts w:eastAsia="Times New Roman"/>
      <w:sz w:val="24"/>
      <w:szCs w:val="24"/>
      <w:lang w:eastAsia="uk-UA"/>
    </w:rPr>
  </w:style>
  <w:style w:type="character" w:customStyle="1" w:styleId="rvts23">
    <w:name w:val="rvts23"/>
    <w:basedOn w:val="a0"/>
    <w:rsid w:val="00CB1228"/>
  </w:style>
  <w:style w:type="paragraph" w:customStyle="1" w:styleId="rvps7">
    <w:name w:val="rvps7"/>
    <w:basedOn w:val="a"/>
    <w:rsid w:val="00CB1228"/>
    <w:pPr>
      <w:spacing w:before="100" w:beforeAutospacing="1" w:after="100" w:afterAutospacing="1"/>
    </w:pPr>
    <w:rPr>
      <w:rFonts w:eastAsia="Times New Roman"/>
      <w:sz w:val="24"/>
      <w:szCs w:val="24"/>
      <w:lang w:eastAsia="uk-UA"/>
    </w:rPr>
  </w:style>
  <w:style w:type="character" w:customStyle="1" w:styleId="rvts9">
    <w:name w:val="rvts9"/>
    <w:basedOn w:val="a0"/>
    <w:rsid w:val="00CB1228"/>
  </w:style>
  <w:style w:type="paragraph" w:customStyle="1" w:styleId="rvps6">
    <w:name w:val="rvps6"/>
    <w:basedOn w:val="a"/>
    <w:rsid w:val="00CB1228"/>
    <w:pPr>
      <w:spacing w:before="100" w:beforeAutospacing="1" w:after="100" w:afterAutospacing="1"/>
    </w:pPr>
    <w:rPr>
      <w:rFonts w:eastAsia="Times New Roman"/>
      <w:sz w:val="24"/>
      <w:szCs w:val="24"/>
      <w:lang w:eastAsia="uk-UA"/>
    </w:rPr>
  </w:style>
  <w:style w:type="paragraph" w:customStyle="1" w:styleId="rvps18">
    <w:name w:val="rvps18"/>
    <w:basedOn w:val="a"/>
    <w:rsid w:val="00CB1228"/>
    <w:pPr>
      <w:spacing w:before="100" w:beforeAutospacing="1" w:after="100" w:afterAutospacing="1"/>
    </w:pPr>
    <w:rPr>
      <w:rFonts w:eastAsia="Times New Roman"/>
      <w:sz w:val="24"/>
      <w:szCs w:val="24"/>
      <w:lang w:eastAsia="uk-UA"/>
    </w:rPr>
  </w:style>
  <w:style w:type="character" w:styleId="a3">
    <w:name w:val="Hyperlink"/>
    <w:basedOn w:val="a0"/>
    <w:uiPriority w:val="99"/>
    <w:semiHidden/>
    <w:unhideWhenUsed/>
    <w:rsid w:val="00CB1228"/>
    <w:rPr>
      <w:color w:val="0000FF"/>
      <w:u w:val="single"/>
    </w:rPr>
  </w:style>
  <w:style w:type="paragraph" w:customStyle="1" w:styleId="rvps2">
    <w:name w:val="rvps2"/>
    <w:basedOn w:val="a"/>
    <w:rsid w:val="00CB1228"/>
    <w:pPr>
      <w:spacing w:before="100" w:beforeAutospacing="1" w:after="100" w:afterAutospacing="1"/>
    </w:pPr>
    <w:rPr>
      <w:rFonts w:eastAsia="Times New Roman"/>
      <w:sz w:val="24"/>
      <w:szCs w:val="24"/>
      <w:lang w:eastAsia="uk-UA"/>
    </w:rPr>
  </w:style>
  <w:style w:type="character" w:customStyle="1" w:styleId="rvts52">
    <w:name w:val="rvts52"/>
    <w:basedOn w:val="a0"/>
    <w:rsid w:val="00CB1228"/>
  </w:style>
  <w:style w:type="character" w:customStyle="1" w:styleId="rvts46">
    <w:name w:val="rvts46"/>
    <w:basedOn w:val="a0"/>
    <w:rsid w:val="00CB1228"/>
  </w:style>
  <w:style w:type="character" w:customStyle="1" w:styleId="rvts44">
    <w:name w:val="rvts44"/>
    <w:basedOn w:val="a0"/>
    <w:rsid w:val="00CB1228"/>
  </w:style>
  <w:style w:type="paragraph" w:customStyle="1" w:styleId="rvps15">
    <w:name w:val="rvps15"/>
    <w:basedOn w:val="a"/>
    <w:rsid w:val="00CB1228"/>
    <w:pPr>
      <w:spacing w:before="100" w:beforeAutospacing="1" w:after="100" w:afterAutospacing="1"/>
    </w:pPr>
    <w:rPr>
      <w:rFonts w:eastAsia="Times New Roman"/>
      <w:sz w:val="24"/>
      <w:szCs w:val="24"/>
      <w:lang w:eastAsia="uk-UA"/>
    </w:rPr>
  </w:style>
  <w:style w:type="paragraph" w:customStyle="1" w:styleId="rvps14">
    <w:name w:val="rvps14"/>
    <w:basedOn w:val="a"/>
    <w:rsid w:val="00CB1228"/>
    <w:pPr>
      <w:spacing w:before="100" w:beforeAutospacing="1" w:after="100" w:afterAutospacing="1"/>
    </w:pPr>
    <w:rPr>
      <w:rFonts w:eastAsia="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439121">
      <w:bodyDiv w:val="1"/>
      <w:marLeft w:val="0"/>
      <w:marRight w:val="0"/>
      <w:marTop w:val="0"/>
      <w:marBottom w:val="0"/>
      <w:divBdr>
        <w:top w:val="none" w:sz="0" w:space="0" w:color="auto"/>
        <w:left w:val="none" w:sz="0" w:space="0" w:color="auto"/>
        <w:bottom w:val="none" w:sz="0" w:space="0" w:color="auto"/>
        <w:right w:val="none" w:sz="0" w:space="0" w:color="auto"/>
      </w:divBdr>
      <w:divsChild>
        <w:div w:id="1432774129">
          <w:marLeft w:val="0"/>
          <w:marRight w:val="0"/>
          <w:marTop w:val="0"/>
          <w:marBottom w:val="0"/>
          <w:divBdr>
            <w:top w:val="none" w:sz="0" w:space="0" w:color="auto"/>
            <w:left w:val="none" w:sz="0" w:space="0" w:color="auto"/>
            <w:bottom w:val="none" w:sz="0" w:space="0" w:color="auto"/>
            <w:right w:val="none" w:sz="0" w:space="0" w:color="auto"/>
          </w:divBdr>
        </w:div>
        <w:div w:id="2038004766">
          <w:marLeft w:val="0"/>
          <w:marRight w:val="0"/>
          <w:marTop w:val="0"/>
          <w:marBottom w:val="0"/>
          <w:divBdr>
            <w:top w:val="none" w:sz="0" w:space="0" w:color="auto"/>
            <w:left w:val="none" w:sz="0" w:space="0" w:color="auto"/>
            <w:bottom w:val="none" w:sz="0" w:space="0" w:color="auto"/>
            <w:right w:val="none" w:sz="0" w:space="0" w:color="auto"/>
          </w:divBdr>
        </w:div>
        <w:div w:id="1238127959">
          <w:marLeft w:val="0"/>
          <w:marRight w:val="0"/>
          <w:marTop w:val="0"/>
          <w:marBottom w:val="0"/>
          <w:divBdr>
            <w:top w:val="none" w:sz="0" w:space="0" w:color="auto"/>
            <w:left w:val="none" w:sz="0" w:space="0" w:color="auto"/>
            <w:bottom w:val="none" w:sz="0" w:space="0" w:color="auto"/>
            <w:right w:val="none" w:sz="0" w:space="0" w:color="auto"/>
          </w:divBdr>
        </w:div>
        <w:div w:id="462580295">
          <w:marLeft w:val="0"/>
          <w:marRight w:val="0"/>
          <w:marTop w:val="0"/>
          <w:marBottom w:val="0"/>
          <w:divBdr>
            <w:top w:val="none" w:sz="0" w:space="0" w:color="auto"/>
            <w:left w:val="none" w:sz="0" w:space="0" w:color="auto"/>
            <w:bottom w:val="none" w:sz="0" w:space="0" w:color="auto"/>
            <w:right w:val="none" w:sz="0" w:space="0" w:color="auto"/>
          </w:divBdr>
        </w:div>
        <w:div w:id="2004814828">
          <w:marLeft w:val="0"/>
          <w:marRight w:val="0"/>
          <w:marTop w:val="0"/>
          <w:marBottom w:val="0"/>
          <w:divBdr>
            <w:top w:val="none" w:sz="0" w:space="0" w:color="auto"/>
            <w:left w:val="none" w:sz="0" w:space="0" w:color="auto"/>
            <w:bottom w:val="none" w:sz="0" w:space="0" w:color="auto"/>
            <w:right w:val="none" w:sz="0" w:space="0" w:color="auto"/>
          </w:divBdr>
        </w:div>
        <w:div w:id="1494954621">
          <w:marLeft w:val="0"/>
          <w:marRight w:val="0"/>
          <w:marTop w:val="0"/>
          <w:marBottom w:val="0"/>
          <w:divBdr>
            <w:top w:val="none" w:sz="0" w:space="0" w:color="auto"/>
            <w:left w:val="none" w:sz="0" w:space="0" w:color="auto"/>
            <w:bottom w:val="none" w:sz="0" w:space="0" w:color="auto"/>
            <w:right w:val="none" w:sz="0" w:space="0" w:color="auto"/>
          </w:divBdr>
        </w:div>
        <w:div w:id="2072001861">
          <w:marLeft w:val="0"/>
          <w:marRight w:val="0"/>
          <w:marTop w:val="0"/>
          <w:marBottom w:val="0"/>
          <w:divBdr>
            <w:top w:val="none" w:sz="0" w:space="0" w:color="auto"/>
            <w:left w:val="none" w:sz="0" w:space="0" w:color="auto"/>
            <w:bottom w:val="none" w:sz="0" w:space="0" w:color="auto"/>
            <w:right w:val="none" w:sz="0" w:space="0" w:color="auto"/>
          </w:divBdr>
        </w:div>
        <w:div w:id="558051547">
          <w:marLeft w:val="0"/>
          <w:marRight w:val="0"/>
          <w:marTop w:val="0"/>
          <w:marBottom w:val="0"/>
          <w:divBdr>
            <w:top w:val="none" w:sz="0" w:space="0" w:color="auto"/>
            <w:left w:val="none" w:sz="0" w:space="0" w:color="auto"/>
            <w:bottom w:val="none" w:sz="0" w:space="0" w:color="auto"/>
            <w:right w:val="none" w:sz="0" w:space="0" w:color="auto"/>
          </w:divBdr>
        </w:div>
        <w:div w:id="1696157204">
          <w:marLeft w:val="0"/>
          <w:marRight w:val="0"/>
          <w:marTop w:val="0"/>
          <w:marBottom w:val="0"/>
          <w:divBdr>
            <w:top w:val="none" w:sz="0" w:space="0" w:color="auto"/>
            <w:left w:val="none" w:sz="0" w:space="0" w:color="auto"/>
            <w:bottom w:val="none" w:sz="0" w:space="0" w:color="auto"/>
            <w:right w:val="none" w:sz="0" w:space="0" w:color="auto"/>
          </w:divBdr>
        </w:div>
        <w:div w:id="1892763510">
          <w:marLeft w:val="0"/>
          <w:marRight w:val="0"/>
          <w:marTop w:val="0"/>
          <w:marBottom w:val="0"/>
          <w:divBdr>
            <w:top w:val="none" w:sz="0" w:space="0" w:color="auto"/>
            <w:left w:val="none" w:sz="0" w:space="0" w:color="auto"/>
            <w:bottom w:val="none" w:sz="0" w:space="0" w:color="auto"/>
            <w:right w:val="none" w:sz="0" w:space="0" w:color="auto"/>
          </w:divBdr>
        </w:div>
        <w:div w:id="688145906">
          <w:marLeft w:val="0"/>
          <w:marRight w:val="0"/>
          <w:marTop w:val="0"/>
          <w:marBottom w:val="0"/>
          <w:divBdr>
            <w:top w:val="none" w:sz="0" w:space="0" w:color="auto"/>
            <w:left w:val="none" w:sz="0" w:space="0" w:color="auto"/>
            <w:bottom w:val="none" w:sz="0" w:space="0" w:color="auto"/>
            <w:right w:val="none" w:sz="0" w:space="0" w:color="auto"/>
          </w:divBdr>
        </w:div>
        <w:div w:id="1793132376">
          <w:marLeft w:val="0"/>
          <w:marRight w:val="0"/>
          <w:marTop w:val="0"/>
          <w:marBottom w:val="0"/>
          <w:divBdr>
            <w:top w:val="none" w:sz="0" w:space="0" w:color="auto"/>
            <w:left w:val="none" w:sz="0" w:space="0" w:color="auto"/>
            <w:bottom w:val="none" w:sz="0" w:space="0" w:color="auto"/>
            <w:right w:val="none" w:sz="0" w:space="0" w:color="auto"/>
          </w:divBdr>
        </w:div>
        <w:div w:id="1336493466">
          <w:marLeft w:val="0"/>
          <w:marRight w:val="0"/>
          <w:marTop w:val="0"/>
          <w:marBottom w:val="0"/>
          <w:divBdr>
            <w:top w:val="none" w:sz="0" w:space="0" w:color="auto"/>
            <w:left w:val="none" w:sz="0" w:space="0" w:color="auto"/>
            <w:bottom w:val="none" w:sz="0" w:space="0" w:color="auto"/>
            <w:right w:val="none" w:sz="0" w:space="0" w:color="auto"/>
          </w:divBdr>
        </w:div>
        <w:div w:id="1013529010">
          <w:marLeft w:val="0"/>
          <w:marRight w:val="0"/>
          <w:marTop w:val="0"/>
          <w:marBottom w:val="0"/>
          <w:divBdr>
            <w:top w:val="none" w:sz="0" w:space="0" w:color="auto"/>
            <w:left w:val="none" w:sz="0" w:space="0" w:color="auto"/>
            <w:bottom w:val="none" w:sz="0" w:space="0" w:color="auto"/>
            <w:right w:val="none" w:sz="0" w:space="0" w:color="auto"/>
          </w:divBdr>
        </w:div>
        <w:div w:id="1972785914">
          <w:marLeft w:val="0"/>
          <w:marRight w:val="0"/>
          <w:marTop w:val="0"/>
          <w:marBottom w:val="0"/>
          <w:divBdr>
            <w:top w:val="none" w:sz="0" w:space="0" w:color="auto"/>
            <w:left w:val="none" w:sz="0" w:space="0" w:color="auto"/>
            <w:bottom w:val="none" w:sz="0" w:space="0" w:color="auto"/>
            <w:right w:val="none" w:sz="0" w:space="0" w:color="auto"/>
          </w:divBdr>
        </w:div>
        <w:div w:id="1757092436">
          <w:marLeft w:val="0"/>
          <w:marRight w:val="0"/>
          <w:marTop w:val="0"/>
          <w:marBottom w:val="0"/>
          <w:divBdr>
            <w:top w:val="none" w:sz="0" w:space="0" w:color="auto"/>
            <w:left w:val="none" w:sz="0" w:space="0" w:color="auto"/>
            <w:bottom w:val="none" w:sz="0" w:space="0" w:color="auto"/>
            <w:right w:val="none" w:sz="0" w:space="0" w:color="auto"/>
          </w:divBdr>
        </w:div>
        <w:div w:id="221062277">
          <w:marLeft w:val="0"/>
          <w:marRight w:val="0"/>
          <w:marTop w:val="0"/>
          <w:marBottom w:val="0"/>
          <w:divBdr>
            <w:top w:val="none" w:sz="0" w:space="0" w:color="auto"/>
            <w:left w:val="none" w:sz="0" w:space="0" w:color="auto"/>
            <w:bottom w:val="none" w:sz="0" w:space="0" w:color="auto"/>
            <w:right w:val="none" w:sz="0" w:space="0" w:color="auto"/>
          </w:divBdr>
        </w:div>
        <w:div w:id="462239855">
          <w:marLeft w:val="0"/>
          <w:marRight w:val="0"/>
          <w:marTop w:val="0"/>
          <w:marBottom w:val="0"/>
          <w:divBdr>
            <w:top w:val="none" w:sz="0" w:space="0" w:color="auto"/>
            <w:left w:val="none" w:sz="0" w:space="0" w:color="auto"/>
            <w:bottom w:val="none" w:sz="0" w:space="0" w:color="auto"/>
            <w:right w:val="none" w:sz="0" w:space="0" w:color="auto"/>
          </w:divBdr>
        </w:div>
        <w:div w:id="145584862">
          <w:marLeft w:val="0"/>
          <w:marRight w:val="0"/>
          <w:marTop w:val="0"/>
          <w:marBottom w:val="0"/>
          <w:divBdr>
            <w:top w:val="none" w:sz="0" w:space="0" w:color="auto"/>
            <w:left w:val="none" w:sz="0" w:space="0" w:color="auto"/>
            <w:bottom w:val="none" w:sz="0" w:space="0" w:color="auto"/>
            <w:right w:val="none" w:sz="0" w:space="0" w:color="auto"/>
          </w:divBdr>
        </w:div>
        <w:div w:id="1197887266">
          <w:marLeft w:val="0"/>
          <w:marRight w:val="0"/>
          <w:marTop w:val="0"/>
          <w:marBottom w:val="0"/>
          <w:divBdr>
            <w:top w:val="none" w:sz="0" w:space="0" w:color="auto"/>
            <w:left w:val="none" w:sz="0" w:space="0" w:color="auto"/>
            <w:bottom w:val="none" w:sz="0" w:space="0" w:color="auto"/>
            <w:right w:val="none" w:sz="0" w:space="0" w:color="auto"/>
          </w:divBdr>
        </w:div>
        <w:div w:id="1578631703">
          <w:marLeft w:val="0"/>
          <w:marRight w:val="0"/>
          <w:marTop w:val="0"/>
          <w:marBottom w:val="0"/>
          <w:divBdr>
            <w:top w:val="none" w:sz="0" w:space="0" w:color="auto"/>
            <w:left w:val="none" w:sz="0" w:space="0" w:color="auto"/>
            <w:bottom w:val="none" w:sz="0" w:space="0" w:color="auto"/>
            <w:right w:val="none" w:sz="0" w:space="0" w:color="auto"/>
          </w:divBdr>
        </w:div>
        <w:div w:id="629016406">
          <w:marLeft w:val="0"/>
          <w:marRight w:val="0"/>
          <w:marTop w:val="0"/>
          <w:marBottom w:val="0"/>
          <w:divBdr>
            <w:top w:val="none" w:sz="0" w:space="0" w:color="auto"/>
            <w:left w:val="none" w:sz="0" w:space="0" w:color="auto"/>
            <w:bottom w:val="none" w:sz="0" w:space="0" w:color="auto"/>
            <w:right w:val="none" w:sz="0" w:space="0" w:color="auto"/>
          </w:divBdr>
        </w:div>
        <w:div w:id="1937473304">
          <w:marLeft w:val="0"/>
          <w:marRight w:val="0"/>
          <w:marTop w:val="0"/>
          <w:marBottom w:val="0"/>
          <w:divBdr>
            <w:top w:val="none" w:sz="0" w:space="0" w:color="auto"/>
            <w:left w:val="none" w:sz="0" w:space="0" w:color="auto"/>
            <w:bottom w:val="none" w:sz="0" w:space="0" w:color="auto"/>
            <w:right w:val="none" w:sz="0" w:space="0" w:color="auto"/>
          </w:divBdr>
        </w:div>
        <w:div w:id="1928685191">
          <w:marLeft w:val="0"/>
          <w:marRight w:val="0"/>
          <w:marTop w:val="0"/>
          <w:marBottom w:val="0"/>
          <w:divBdr>
            <w:top w:val="none" w:sz="0" w:space="0" w:color="auto"/>
            <w:left w:val="none" w:sz="0" w:space="0" w:color="auto"/>
            <w:bottom w:val="none" w:sz="0" w:space="0" w:color="auto"/>
            <w:right w:val="none" w:sz="0" w:space="0" w:color="auto"/>
          </w:divBdr>
        </w:div>
        <w:div w:id="1627813869">
          <w:marLeft w:val="0"/>
          <w:marRight w:val="0"/>
          <w:marTop w:val="0"/>
          <w:marBottom w:val="0"/>
          <w:divBdr>
            <w:top w:val="none" w:sz="0" w:space="0" w:color="auto"/>
            <w:left w:val="none" w:sz="0" w:space="0" w:color="auto"/>
            <w:bottom w:val="none" w:sz="0" w:space="0" w:color="auto"/>
            <w:right w:val="none" w:sz="0" w:space="0" w:color="auto"/>
          </w:divBdr>
        </w:div>
        <w:div w:id="1930307554">
          <w:marLeft w:val="0"/>
          <w:marRight w:val="0"/>
          <w:marTop w:val="0"/>
          <w:marBottom w:val="0"/>
          <w:divBdr>
            <w:top w:val="none" w:sz="0" w:space="0" w:color="auto"/>
            <w:left w:val="none" w:sz="0" w:space="0" w:color="auto"/>
            <w:bottom w:val="none" w:sz="0" w:space="0" w:color="auto"/>
            <w:right w:val="none" w:sz="0" w:space="0" w:color="auto"/>
          </w:divBdr>
        </w:div>
        <w:div w:id="222911535">
          <w:marLeft w:val="0"/>
          <w:marRight w:val="0"/>
          <w:marTop w:val="0"/>
          <w:marBottom w:val="0"/>
          <w:divBdr>
            <w:top w:val="none" w:sz="0" w:space="0" w:color="auto"/>
            <w:left w:val="none" w:sz="0" w:space="0" w:color="auto"/>
            <w:bottom w:val="none" w:sz="0" w:space="0" w:color="auto"/>
            <w:right w:val="none" w:sz="0" w:space="0" w:color="auto"/>
          </w:divBdr>
        </w:div>
        <w:div w:id="482356762">
          <w:marLeft w:val="0"/>
          <w:marRight w:val="0"/>
          <w:marTop w:val="0"/>
          <w:marBottom w:val="0"/>
          <w:divBdr>
            <w:top w:val="none" w:sz="0" w:space="0" w:color="auto"/>
            <w:left w:val="none" w:sz="0" w:space="0" w:color="auto"/>
            <w:bottom w:val="none" w:sz="0" w:space="0" w:color="auto"/>
            <w:right w:val="none" w:sz="0" w:space="0" w:color="auto"/>
          </w:divBdr>
        </w:div>
        <w:div w:id="854655186">
          <w:marLeft w:val="0"/>
          <w:marRight w:val="0"/>
          <w:marTop w:val="0"/>
          <w:marBottom w:val="0"/>
          <w:divBdr>
            <w:top w:val="none" w:sz="0" w:space="0" w:color="auto"/>
            <w:left w:val="none" w:sz="0" w:space="0" w:color="auto"/>
            <w:bottom w:val="none" w:sz="0" w:space="0" w:color="auto"/>
            <w:right w:val="none" w:sz="0" w:space="0" w:color="auto"/>
          </w:divBdr>
        </w:div>
        <w:div w:id="1930698805">
          <w:marLeft w:val="0"/>
          <w:marRight w:val="0"/>
          <w:marTop w:val="0"/>
          <w:marBottom w:val="0"/>
          <w:divBdr>
            <w:top w:val="none" w:sz="0" w:space="0" w:color="auto"/>
            <w:left w:val="none" w:sz="0" w:space="0" w:color="auto"/>
            <w:bottom w:val="none" w:sz="0" w:space="0" w:color="auto"/>
            <w:right w:val="none" w:sz="0" w:space="0" w:color="auto"/>
          </w:divBdr>
        </w:div>
        <w:div w:id="600844636">
          <w:marLeft w:val="0"/>
          <w:marRight w:val="0"/>
          <w:marTop w:val="0"/>
          <w:marBottom w:val="0"/>
          <w:divBdr>
            <w:top w:val="none" w:sz="0" w:space="0" w:color="auto"/>
            <w:left w:val="none" w:sz="0" w:space="0" w:color="auto"/>
            <w:bottom w:val="none" w:sz="0" w:space="0" w:color="auto"/>
            <w:right w:val="none" w:sz="0" w:space="0" w:color="auto"/>
          </w:divBdr>
        </w:div>
        <w:div w:id="884146704">
          <w:marLeft w:val="0"/>
          <w:marRight w:val="0"/>
          <w:marTop w:val="0"/>
          <w:marBottom w:val="0"/>
          <w:divBdr>
            <w:top w:val="none" w:sz="0" w:space="0" w:color="auto"/>
            <w:left w:val="none" w:sz="0" w:space="0" w:color="auto"/>
            <w:bottom w:val="none" w:sz="0" w:space="0" w:color="auto"/>
            <w:right w:val="none" w:sz="0" w:space="0" w:color="auto"/>
          </w:divBdr>
        </w:div>
        <w:div w:id="696084303">
          <w:marLeft w:val="0"/>
          <w:marRight w:val="0"/>
          <w:marTop w:val="0"/>
          <w:marBottom w:val="0"/>
          <w:divBdr>
            <w:top w:val="none" w:sz="0" w:space="0" w:color="auto"/>
            <w:left w:val="none" w:sz="0" w:space="0" w:color="auto"/>
            <w:bottom w:val="none" w:sz="0" w:space="0" w:color="auto"/>
            <w:right w:val="none" w:sz="0" w:space="0" w:color="auto"/>
          </w:divBdr>
        </w:div>
        <w:div w:id="1470632805">
          <w:marLeft w:val="0"/>
          <w:marRight w:val="0"/>
          <w:marTop w:val="0"/>
          <w:marBottom w:val="0"/>
          <w:divBdr>
            <w:top w:val="none" w:sz="0" w:space="0" w:color="auto"/>
            <w:left w:val="none" w:sz="0" w:space="0" w:color="auto"/>
            <w:bottom w:val="none" w:sz="0" w:space="0" w:color="auto"/>
            <w:right w:val="none" w:sz="0" w:space="0" w:color="auto"/>
          </w:divBdr>
        </w:div>
        <w:div w:id="302469631">
          <w:marLeft w:val="0"/>
          <w:marRight w:val="0"/>
          <w:marTop w:val="0"/>
          <w:marBottom w:val="0"/>
          <w:divBdr>
            <w:top w:val="none" w:sz="0" w:space="0" w:color="auto"/>
            <w:left w:val="none" w:sz="0" w:space="0" w:color="auto"/>
            <w:bottom w:val="none" w:sz="0" w:space="0" w:color="auto"/>
            <w:right w:val="none" w:sz="0" w:space="0" w:color="auto"/>
          </w:divBdr>
        </w:div>
        <w:div w:id="174196774">
          <w:marLeft w:val="0"/>
          <w:marRight w:val="0"/>
          <w:marTop w:val="0"/>
          <w:marBottom w:val="0"/>
          <w:divBdr>
            <w:top w:val="none" w:sz="0" w:space="0" w:color="auto"/>
            <w:left w:val="none" w:sz="0" w:space="0" w:color="auto"/>
            <w:bottom w:val="none" w:sz="0" w:space="0" w:color="auto"/>
            <w:right w:val="none" w:sz="0" w:space="0" w:color="auto"/>
          </w:divBdr>
        </w:div>
        <w:div w:id="452947710">
          <w:marLeft w:val="0"/>
          <w:marRight w:val="0"/>
          <w:marTop w:val="0"/>
          <w:marBottom w:val="0"/>
          <w:divBdr>
            <w:top w:val="none" w:sz="0" w:space="0" w:color="auto"/>
            <w:left w:val="none" w:sz="0" w:space="0" w:color="auto"/>
            <w:bottom w:val="none" w:sz="0" w:space="0" w:color="auto"/>
            <w:right w:val="none" w:sz="0" w:space="0" w:color="auto"/>
          </w:divBdr>
        </w:div>
        <w:div w:id="677998316">
          <w:marLeft w:val="0"/>
          <w:marRight w:val="0"/>
          <w:marTop w:val="0"/>
          <w:marBottom w:val="0"/>
          <w:divBdr>
            <w:top w:val="none" w:sz="0" w:space="0" w:color="auto"/>
            <w:left w:val="none" w:sz="0" w:space="0" w:color="auto"/>
            <w:bottom w:val="none" w:sz="0" w:space="0" w:color="auto"/>
            <w:right w:val="none" w:sz="0" w:space="0" w:color="auto"/>
          </w:divBdr>
        </w:div>
        <w:div w:id="1907109094">
          <w:marLeft w:val="0"/>
          <w:marRight w:val="0"/>
          <w:marTop w:val="0"/>
          <w:marBottom w:val="0"/>
          <w:divBdr>
            <w:top w:val="none" w:sz="0" w:space="0" w:color="auto"/>
            <w:left w:val="none" w:sz="0" w:space="0" w:color="auto"/>
            <w:bottom w:val="none" w:sz="0" w:space="0" w:color="auto"/>
            <w:right w:val="none" w:sz="0" w:space="0" w:color="auto"/>
          </w:divBdr>
        </w:div>
        <w:div w:id="1669946469">
          <w:marLeft w:val="0"/>
          <w:marRight w:val="0"/>
          <w:marTop w:val="0"/>
          <w:marBottom w:val="0"/>
          <w:divBdr>
            <w:top w:val="none" w:sz="0" w:space="0" w:color="auto"/>
            <w:left w:val="none" w:sz="0" w:space="0" w:color="auto"/>
            <w:bottom w:val="none" w:sz="0" w:space="0" w:color="auto"/>
            <w:right w:val="none" w:sz="0" w:space="0" w:color="auto"/>
          </w:divBdr>
        </w:div>
        <w:div w:id="916743512">
          <w:marLeft w:val="0"/>
          <w:marRight w:val="0"/>
          <w:marTop w:val="0"/>
          <w:marBottom w:val="0"/>
          <w:divBdr>
            <w:top w:val="none" w:sz="0" w:space="0" w:color="auto"/>
            <w:left w:val="none" w:sz="0" w:space="0" w:color="auto"/>
            <w:bottom w:val="none" w:sz="0" w:space="0" w:color="auto"/>
            <w:right w:val="none" w:sz="0" w:space="0" w:color="auto"/>
          </w:divBdr>
        </w:div>
        <w:div w:id="344673277">
          <w:marLeft w:val="0"/>
          <w:marRight w:val="0"/>
          <w:marTop w:val="0"/>
          <w:marBottom w:val="0"/>
          <w:divBdr>
            <w:top w:val="none" w:sz="0" w:space="0" w:color="auto"/>
            <w:left w:val="none" w:sz="0" w:space="0" w:color="auto"/>
            <w:bottom w:val="none" w:sz="0" w:space="0" w:color="auto"/>
            <w:right w:val="none" w:sz="0" w:space="0" w:color="auto"/>
          </w:divBdr>
        </w:div>
        <w:div w:id="1606646295">
          <w:marLeft w:val="0"/>
          <w:marRight w:val="0"/>
          <w:marTop w:val="0"/>
          <w:marBottom w:val="0"/>
          <w:divBdr>
            <w:top w:val="none" w:sz="0" w:space="0" w:color="auto"/>
            <w:left w:val="none" w:sz="0" w:space="0" w:color="auto"/>
            <w:bottom w:val="none" w:sz="0" w:space="0" w:color="auto"/>
            <w:right w:val="none" w:sz="0" w:space="0" w:color="auto"/>
          </w:divBdr>
        </w:div>
        <w:div w:id="856508336">
          <w:marLeft w:val="0"/>
          <w:marRight w:val="0"/>
          <w:marTop w:val="0"/>
          <w:marBottom w:val="0"/>
          <w:divBdr>
            <w:top w:val="none" w:sz="0" w:space="0" w:color="auto"/>
            <w:left w:val="none" w:sz="0" w:space="0" w:color="auto"/>
            <w:bottom w:val="none" w:sz="0" w:space="0" w:color="auto"/>
            <w:right w:val="none" w:sz="0" w:space="0" w:color="auto"/>
          </w:divBdr>
        </w:div>
        <w:div w:id="1507744237">
          <w:marLeft w:val="0"/>
          <w:marRight w:val="0"/>
          <w:marTop w:val="0"/>
          <w:marBottom w:val="0"/>
          <w:divBdr>
            <w:top w:val="none" w:sz="0" w:space="0" w:color="auto"/>
            <w:left w:val="none" w:sz="0" w:space="0" w:color="auto"/>
            <w:bottom w:val="none" w:sz="0" w:space="0" w:color="auto"/>
            <w:right w:val="none" w:sz="0" w:space="0" w:color="auto"/>
          </w:divBdr>
        </w:div>
        <w:div w:id="24991250">
          <w:marLeft w:val="0"/>
          <w:marRight w:val="0"/>
          <w:marTop w:val="0"/>
          <w:marBottom w:val="0"/>
          <w:divBdr>
            <w:top w:val="none" w:sz="0" w:space="0" w:color="auto"/>
            <w:left w:val="none" w:sz="0" w:space="0" w:color="auto"/>
            <w:bottom w:val="none" w:sz="0" w:space="0" w:color="auto"/>
            <w:right w:val="none" w:sz="0" w:space="0" w:color="auto"/>
          </w:divBdr>
        </w:div>
        <w:div w:id="1047417908">
          <w:marLeft w:val="0"/>
          <w:marRight w:val="0"/>
          <w:marTop w:val="0"/>
          <w:marBottom w:val="0"/>
          <w:divBdr>
            <w:top w:val="none" w:sz="0" w:space="0" w:color="auto"/>
            <w:left w:val="none" w:sz="0" w:space="0" w:color="auto"/>
            <w:bottom w:val="none" w:sz="0" w:space="0" w:color="auto"/>
            <w:right w:val="none" w:sz="0" w:space="0" w:color="auto"/>
          </w:divBdr>
        </w:div>
        <w:div w:id="207103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rada/show/2755-17" TargetMode="External"/><Relationship Id="rId18" Type="http://schemas.openxmlformats.org/officeDocument/2006/relationships/hyperlink" Target="https://zakon.rada.gov.ua/rada/show/2755-17" TargetMode="External"/><Relationship Id="rId26" Type="http://schemas.openxmlformats.org/officeDocument/2006/relationships/hyperlink" Target="https://zakon.rada.gov.ua/rada/show/v0047912-20" TargetMode="External"/><Relationship Id="rId39" Type="http://schemas.openxmlformats.org/officeDocument/2006/relationships/hyperlink" Target="https://zakon.rada.gov.ua/rada/show/v0047912-20" TargetMode="External"/><Relationship Id="rId21" Type="http://schemas.openxmlformats.org/officeDocument/2006/relationships/hyperlink" Target="https://zakon.rada.gov.ua/rada/show/v0047912-20" TargetMode="External"/><Relationship Id="rId34" Type="http://schemas.openxmlformats.org/officeDocument/2006/relationships/hyperlink" Target="https://zakon.rada.gov.ua/rada/show/2755-17" TargetMode="External"/><Relationship Id="rId42" Type="http://schemas.openxmlformats.org/officeDocument/2006/relationships/hyperlink" Target="https://zakon.rada.gov.ua/rada/show/v0047912-20" TargetMode="External"/><Relationship Id="rId47" Type="http://schemas.openxmlformats.org/officeDocument/2006/relationships/hyperlink" Target="https://zakon.rada.gov.ua/rada/show/v0047912-20" TargetMode="External"/><Relationship Id="rId50" Type="http://schemas.openxmlformats.org/officeDocument/2006/relationships/hyperlink" Target="https://zakon.rada.gov.ua/rada/show/2755-17" TargetMode="External"/><Relationship Id="rId55" Type="http://schemas.openxmlformats.org/officeDocument/2006/relationships/fontTable" Target="fontTable.xml"/><Relationship Id="rId7" Type="http://schemas.openxmlformats.org/officeDocument/2006/relationships/hyperlink" Target="https://zakon.rada.gov.ua/rada/show/1232-2010-%D0%BF" TargetMode="External"/><Relationship Id="rId2" Type="http://schemas.openxmlformats.org/officeDocument/2006/relationships/settings" Target="settings.xml"/><Relationship Id="rId16" Type="http://schemas.openxmlformats.org/officeDocument/2006/relationships/hyperlink" Target="https://zakon.rada.gov.ua/rada/show/v0047912-20" TargetMode="External"/><Relationship Id="rId29" Type="http://schemas.openxmlformats.org/officeDocument/2006/relationships/hyperlink" Target="https://zakon.rada.gov.ua/rada/show/v0047912-20" TargetMode="External"/><Relationship Id="rId11" Type="http://schemas.openxmlformats.org/officeDocument/2006/relationships/hyperlink" Target="https://zakon.rada.gov.ua/rada/show/2755-17" TargetMode="External"/><Relationship Id="rId24" Type="http://schemas.openxmlformats.org/officeDocument/2006/relationships/hyperlink" Target="https://zakon.rada.gov.ua/rada/show/v0145912-21" TargetMode="External"/><Relationship Id="rId32" Type="http://schemas.openxmlformats.org/officeDocument/2006/relationships/hyperlink" Target="https://zakon.rada.gov.ua/rada/show/2755-17" TargetMode="External"/><Relationship Id="rId37" Type="http://schemas.openxmlformats.org/officeDocument/2006/relationships/hyperlink" Target="https://zakon.rada.gov.ua/rada/show/2755-17" TargetMode="External"/><Relationship Id="rId40" Type="http://schemas.openxmlformats.org/officeDocument/2006/relationships/hyperlink" Target="https://zakon.rada.gov.ua/rada/show/2755-17" TargetMode="External"/><Relationship Id="rId45" Type="http://schemas.openxmlformats.org/officeDocument/2006/relationships/hyperlink" Target="https://zakon.rada.gov.ua/rada/show/2755-17" TargetMode="External"/><Relationship Id="rId53" Type="http://schemas.openxmlformats.org/officeDocument/2006/relationships/hyperlink" Target="https://zakon.rada.gov.ua/rada/show/v0145912-21" TargetMode="External"/><Relationship Id="rId5" Type="http://schemas.openxmlformats.org/officeDocument/2006/relationships/hyperlink" Target="https://zakon.rada.gov.ua/rada/show/2755-17" TargetMode="External"/><Relationship Id="rId10" Type="http://schemas.openxmlformats.org/officeDocument/2006/relationships/hyperlink" Target="https://zakon.rada.gov.ua/rada/show/2755-17" TargetMode="External"/><Relationship Id="rId19" Type="http://schemas.openxmlformats.org/officeDocument/2006/relationships/hyperlink" Target="https://zakon.rada.gov.ua/rada/show/2755-17" TargetMode="External"/><Relationship Id="rId31" Type="http://schemas.openxmlformats.org/officeDocument/2006/relationships/hyperlink" Target="https://zakon.rada.gov.ua/rada/show/2755-17" TargetMode="External"/><Relationship Id="rId44" Type="http://schemas.openxmlformats.org/officeDocument/2006/relationships/hyperlink" Target="https://zakon.rada.gov.ua/rada/show/2755-17" TargetMode="External"/><Relationship Id="rId52" Type="http://schemas.openxmlformats.org/officeDocument/2006/relationships/hyperlink" Target="https://zakon.rada.gov.ua/rada/show/v0145912-21" TargetMode="External"/><Relationship Id="rId4" Type="http://schemas.openxmlformats.org/officeDocument/2006/relationships/hyperlink" Target="https://zakon.rada.gov.ua/rada/show/v0145912-21" TargetMode="External"/><Relationship Id="rId9" Type="http://schemas.openxmlformats.org/officeDocument/2006/relationships/hyperlink" Target="https://zakon.rada.gov.ua/rada/show/2755-17" TargetMode="External"/><Relationship Id="rId14" Type="http://schemas.openxmlformats.org/officeDocument/2006/relationships/hyperlink" Target="https://zakon.rada.gov.ua/rada/show/2755-17" TargetMode="External"/><Relationship Id="rId22" Type="http://schemas.openxmlformats.org/officeDocument/2006/relationships/hyperlink" Target="https://zakon.rada.gov.ua/rada/show/2755-17" TargetMode="External"/><Relationship Id="rId27" Type="http://schemas.openxmlformats.org/officeDocument/2006/relationships/hyperlink" Target="https://zakon.rada.gov.ua/rada/show/2755-17" TargetMode="External"/><Relationship Id="rId30" Type="http://schemas.openxmlformats.org/officeDocument/2006/relationships/hyperlink" Target="https://zakon.rada.gov.ua/rada/show/v0047912-20" TargetMode="External"/><Relationship Id="rId35" Type="http://schemas.openxmlformats.org/officeDocument/2006/relationships/hyperlink" Target="https://zakon.rada.gov.ua/rada/show/2755-17" TargetMode="External"/><Relationship Id="rId43" Type="http://schemas.openxmlformats.org/officeDocument/2006/relationships/hyperlink" Target="https://zakon.rada.gov.ua/rada/show/v0047912-20" TargetMode="External"/><Relationship Id="rId48" Type="http://schemas.openxmlformats.org/officeDocument/2006/relationships/hyperlink" Target="https://zakon.rada.gov.ua/rada/show/v0047912-20" TargetMode="External"/><Relationship Id="rId56" Type="http://schemas.openxmlformats.org/officeDocument/2006/relationships/theme" Target="theme/theme1.xml"/><Relationship Id="rId8" Type="http://schemas.openxmlformats.org/officeDocument/2006/relationships/hyperlink" Target="https://zakon.rada.gov.ua/rada/show/1232-2010-%D0%BF" TargetMode="External"/><Relationship Id="rId51" Type="http://schemas.openxmlformats.org/officeDocument/2006/relationships/hyperlink" Target="https://zakon.rada.gov.ua/rada/show/2755-17" TargetMode="External"/><Relationship Id="rId3" Type="http://schemas.openxmlformats.org/officeDocument/2006/relationships/webSettings" Target="webSettings.xml"/><Relationship Id="rId12" Type="http://schemas.openxmlformats.org/officeDocument/2006/relationships/hyperlink" Target="https://zakon.rada.gov.ua/rada/show/2755-17" TargetMode="External"/><Relationship Id="rId17" Type="http://schemas.openxmlformats.org/officeDocument/2006/relationships/hyperlink" Target="https://zakon.rada.gov.ua/rada/show/v0047912-20" TargetMode="External"/><Relationship Id="rId25" Type="http://schemas.openxmlformats.org/officeDocument/2006/relationships/hyperlink" Target="https://zakon.rada.gov.ua/rada/show/v0047912-20" TargetMode="External"/><Relationship Id="rId33" Type="http://schemas.openxmlformats.org/officeDocument/2006/relationships/hyperlink" Target="https://zakon.rada.gov.ua/rada/show/z0370-17" TargetMode="External"/><Relationship Id="rId38" Type="http://schemas.openxmlformats.org/officeDocument/2006/relationships/hyperlink" Target="https://zakon.rada.gov.ua/rada/show/v0047912-20" TargetMode="External"/><Relationship Id="rId46" Type="http://schemas.openxmlformats.org/officeDocument/2006/relationships/hyperlink" Target="https://zakon.rada.gov.ua/rada/show/2755-17" TargetMode="External"/><Relationship Id="rId20" Type="http://schemas.openxmlformats.org/officeDocument/2006/relationships/hyperlink" Target="https://zakon.rada.gov.ua/rada/show/2755-17" TargetMode="External"/><Relationship Id="rId41" Type="http://schemas.openxmlformats.org/officeDocument/2006/relationships/hyperlink" Target="https://zakon.rada.gov.ua/rada/show/1232-2010-%D0%BF" TargetMode="External"/><Relationship Id="rId54" Type="http://schemas.openxmlformats.org/officeDocument/2006/relationships/hyperlink" Target="https://zakon.rada.gov.ua/rada/show/v0145912-21" TargetMode="External"/><Relationship Id="rId1" Type="http://schemas.openxmlformats.org/officeDocument/2006/relationships/styles" Target="styles.xml"/><Relationship Id="rId6" Type="http://schemas.openxmlformats.org/officeDocument/2006/relationships/hyperlink" Target="https://zakon.rada.gov.ua/rada/show/2755-17" TargetMode="External"/><Relationship Id="rId15" Type="http://schemas.openxmlformats.org/officeDocument/2006/relationships/hyperlink" Target="https://zakon.rada.gov.ua/rada/show/2755-17" TargetMode="External"/><Relationship Id="rId23" Type="http://schemas.openxmlformats.org/officeDocument/2006/relationships/hyperlink" Target="https://zakon.rada.gov.ua/rada/show/v0047912-20" TargetMode="External"/><Relationship Id="rId28" Type="http://schemas.openxmlformats.org/officeDocument/2006/relationships/hyperlink" Target="https://zakon.rada.gov.ua/rada/show/v0047912-20" TargetMode="External"/><Relationship Id="rId36" Type="http://schemas.openxmlformats.org/officeDocument/2006/relationships/hyperlink" Target="https://zakon.rada.gov.ua/rada/show/2755-17" TargetMode="External"/><Relationship Id="rId49" Type="http://schemas.openxmlformats.org/officeDocument/2006/relationships/hyperlink" Target="https://zakon.rada.gov.ua/rada/show/2755-17"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36582</Words>
  <Characters>20853</Characters>
  <Application>Microsoft Office Word</Application>
  <DocSecurity>0</DocSecurity>
  <Lines>173</Lines>
  <Paragraphs>114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КОВАЛЬ ЮЛІЯ ОЛЕКСАНДРІВНА</cp:lastModifiedBy>
  <cp:revision>2</cp:revision>
  <dcterms:created xsi:type="dcterms:W3CDTF">2025-08-18T10:59:00Z</dcterms:created>
  <dcterms:modified xsi:type="dcterms:W3CDTF">2025-08-18T10:59:00Z</dcterms:modified>
</cp:coreProperties>
</file>