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56271" w14:textId="77777777" w:rsidR="00783C34" w:rsidRPr="00745B1B" w:rsidRDefault="00783C34" w:rsidP="00783C34">
      <w:pPr>
        <w:pStyle w:val="a3"/>
        <w:spacing w:before="60" w:after="60"/>
        <w:ind w:right="-2"/>
        <w:jc w:val="right"/>
        <w:rPr>
          <w:b w:val="0"/>
          <w:szCs w:val="28"/>
        </w:rPr>
      </w:pPr>
      <w:r w:rsidRPr="00745B1B">
        <w:rPr>
          <w:b w:val="0"/>
          <w:szCs w:val="28"/>
        </w:rPr>
        <w:t xml:space="preserve">П Р О Є К Т </w:t>
      </w:r>
    </w:p>
    <w:p w14:paraId="68AE74CC" w14:textId="77777777" w:rsidR="00783C34" w:rsidRPr="00745B1B" w:rsidRDefault="00783C34" w:rsidP="00783C34">
      <w:pPr>
        <w:pStyle w:val="a3"/>
        <w:spacing w:before="60" w:after="60"/>
        <w:ind w:right="-2"/>
        <w:rPr>
          <w:szCs w:val="28"/>
        </w:rPr>
      </w:pPr>
      <w:r w:rsidRPr="00745B1B">
        <w:rPr>
          <w:szCs w:val="28"/>
        </w:rPr>
        <w:t>ПОЯСНЮВАЛЬНА ЗАПИСКА</w:t>
      </w:r>
    </w:p>
    <w:p w14:paraId="07C39798" w14:textId="77777777" w:rsidR="00783C34" w:rsidRPr="00745B1B" w:rsidRDefault="00783C34" w:rsidP="00783C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Cs w:val="28"/>
        </w:rPr>
      </w:pPr>
      <w:r w:rsidRPr="00745B1B">
        <w:rPr>
          <w:b/>
        </w:rPr>
        <w:t xml:space="preserve">до </w:t>
      </w:r>
      <w:proofErr w:type="spellStart"/>
      <w:r w:rsidRPr="00745B1B">
        <w:rPr>
          <w:b/>
        </w:rPr>
        <w:t>проєкту</w:t>
      </w:r>
      <w:proofErr w:type="spellEnd"/>
      <w:r w:rsidRPr="00745B1B">
        <w:rPr>
          <w:b/>
        </w:rPr>
        <w:t xml:space="preserve"> </w:t>
      </w:r>
      <w:r w:rsidRPr="002A22C5">
        <w:rPr>
          <w:b/>
        </w:rPr>
        <w:t>наказу Міністерства фінансів України</w:t>
      </w:r>
      <w:r w:rsidRPr="00E82C2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«</w:t>
      </w:r>
      <w:r w:rsidR="003F703D" w:rsidRPr="00F43707">
        <w:rPr>
          <w:b/>
          <w:bCs/>
          <w:szCs w:val="28"/>
        </w:rPr>
        <w:t xml:space="preserve">Про </w:t>
      </w:r>
      <w:r w:rsidR="003F703D">
        <w:rPr>
          <w:b/>
          <w:bCs/>
          <w:szCs w:val="28"/>
        </w:rPr>
        <w:t>внесення змін до</w:t>
      </w:r>
      <w:r w:rsidR="003F703D" w:rsidRPr="00F43707">
        <w:rPr>
          <w:b/>
          <w:bCs/>
          <w:szCs w:val="28"/>
        </w:rPr>
        <w:t xml:space="preserve"> </w:t>
      </w:r>
      <w:r w:rsidR="003F703D">
        <w:rPr>
          <w:b/>
          <w:bCs/>
          <w:szCs w:val="28"/>
        </w:rPr>
        <w:t>Порядку</w:t>
      </w:r>
      <w:r w:rsidR="003F703D" w:rsidRPr="000F08D1">
        <w:rPr>
          <w:b/>
          <w:bCs/>
          <w:szCs w:val="28"/>
        </w:rPr>
        <w:t xml:space="preserve"> </w:t>
      </w:r>
      <w:r w:rsidR="002842C9">
        <w:rPr>
          <w:b/>
          <w:bCs/>
          <w:szCs w:val="28"/>
        </w:rPr>
        <w:t>формування та надсилання реєстру платників податків для перерахування коштів до бюджету в рахунок погашення податкового боргу з податку на додану вартість в умовах дії системи електронного адміністрування податку на додану вартість</w:t>
      </w:r>
      <w:r>
        <w:rPr>
          <w:b/>
          <w:color w:val="000000"/>
          <w:szCs w:val="28"/>
        </w:rPr>
        <w:t>»</w:t>
      </w:r>
    </w:p>
    <w:p w14:paraId="759B61C1" w14:textId="77777777" w:rsidR="00783C34" w:rsidRPr="00C93767" w:rsidRDefault="00783C34" w:rsidP="00783C3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14:paraId="65022A83" w14:textId="77777777" w:rsidR="00CF2A6D" w:rsidRPr="00B70AE8" w:rsidRDefault="00CF2A6D" w:rsidP="00CF2A6D">
      <w:pPr>
        <w:spacing w:line="230" w:lineRule="auto"/>
        <w:ind w:firstLine="567"/>
        <w:jc w:val="both"/>
        <w:rPr>
          <w:b/>
          <w:spacing w:val="-3"/>
          <w:szCs w:val="28"/>
        </w:rPr>
      </w:pPr>
      <w:r w:rsidRPr="00B70AE8">
        <w:rPr>
          <w:b/>
          <w:spacing w:val="-3"/>
          <w:szCs w:val="28"/>
        </w:rPr>
        <w:t>1. Мета</w:t>
      </w:r>
    </w:p>
    <w:p w14:paraId="1F25D81B" w14:textId="77777777" w:rsidR="00D557F7" w:rsidRDefault="00783C34" w:rsidP="00783C34">
      <w:pPr>
        <w:ind w:firstLine="567"/>
        <w:jc w:val="both"/>
        <w:rPr>
          <w:szCs w:val="28"/>
        </w:rPr>
      </w:pPr>
      <w:r w:rsidRPr="00B70AE8">
        <w:rPr>
          <w:szCs w:val="28"/>
        </w:rPr>
        <w:t xml:space="preserve">Метою прийняття </w:t>
      </w:r>
      <w:proofErr w:type="spellStart"/>
      <w:r w:rsidRPr="00B70AE8">
        <w:rPr>
          <w:szCs w:val="28"/>
        </w:rPr>
        <w:t>акта</w:t>
      </w:r>
      <w:proofErr w:type="spellEnd"/>
      <w:r w:rsidRPr="00B70AE8">
        <w:rPr>
          <w:szCs w:val="28"/>
        </w:rPr>
        <w:t xml:space="preserve"> є </w:t>
      </w:r>
      <w:r w:rsidR="00E713D0">
        <w:rPr>
          <w:szCs w:val="28"/>
        </w:rPr>
        <w:t xml:space="preserve">актуалізація у Порядку формування та надсилання реєстру платників податків для перерахування коштів до бюджету в рахунок погашення податкового боргу з податку на додану вартість в умовах дії системи електронного адміністрування податку на додану вартість, затвердженому наказом Міністерства фінансів України від 13 листопада 2015 року № 1009, зареєстрованому в Міністерстві юстиції України 08 грудня 2015 року за </w:t>
      </w:r>
      <w:r w:rsidR="00E713D0">
        <w:rPr>
          <w:szCs w:val="28"/>
        </w:rPr>
        <w:br/>
        <w:t>№ 1523/27968, назви центрального органу виконавчої влади, що реалізує державну податкову політику, що зазнала трансформації у зв</w:t>
      </w:r>
      <w:r w:rsidR="00E713D0" w:rsidRPr="00E713D0">
        <w:rPr>
          <w:szCs w:val="28"/>
        </w:rPr>
        <w:t>’</w:t>
      </w:r>
      <w:r w:rsidR="00E713D0">
        <w:rPr>
          <w:szCs w:val="28"/>
        </w:rPr>
        <w:t>язку з проведеною адміністративною реформою органів державної виконавчої влади</w:t>
      </w:r>
      <w:r w:rsidR="001A0628" w:rsidRPr="00B70AE8">
        <w:rPr>
          <w:szCs w:val="28"/>
        </w:rPr>
        <w:t>.</w:t>
      </w:r>
    </w:p>
    <w:p w14:paraId="09E04899" w14:textId="77777777" w:rsidR="00E713D0" w:rsidRPr="00C93767" w:rsidRDefault="00E713D0" w:rsidP="00783C34">
      <w:pPr>
        <w:ind w:firstLine="567"/>
        <w:jc w:val="both"/>
        <w:rPr>
          <w:sz w:val="20"/>
        </w:rPr>
      </w:pPr>
    </w:p>
    <w:p w14:paraId="7C4DBF50" w14:textId="77777777" w:rsidR="008E59EF" w:rsidRPr="00DD5F7F" w:rsidRDefault="008E59EF" w:rsidP="008E59EF">
      <w:pPr>
        <w:pStyle w:val="3"/>
        <w:spacing w:before="0" w:after="0" w:line="23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D5F7F">
        <w:rPr>
          <w:rFonts w:ascii="Times New Roman" w:hAnsi="Times New Roman" w:cs="Times New Roman"/>
          <w:spacing w:val="-3"/>
          <w:sz w:val="28"/>
          <w:szCs w:val="28"/>
        </w:rPr>
        <w:t xml:space="preserve">2. Обґрунтування необхідності прийняття </w:t>
      </w:r>
      <w:proofErr w:type="spellStart"/>
      <w:r w:rsidRPr="00DD5F7F">
        <w:rPr>
          <w:rFonts w:ascii="Times New Roman" w:hAnsi="Times New Roman" w:cs="Times New Roman"/>
          <w:spacing w:val="-3"/>
          <w:sz w:val="28"/>
          <w:szCs w:val="28"/>
        </w:rPr>
        <w:t>акта</w:t>
      </w:r>
      <w:proofErr w:type="spellEnd"/>
    </w:p>
    <w:p w14:paraId="4DB166EF" w14:textId="77777777" w:rsidR="00E713D0" w:rsidRPr="00883B09" w:rsidRDefault="00E713D0" w:rsidP="00E713D0">
      <w:pPr>
        <w:ind w:firstLine="567"/>
        <w:jc w:val="both"/>
        <w:rPr>
          <w:szCs w:val="28"/>
        </w:rPr>
      </w:pPr>
      <w:r>
        <w:rPr>
          <w:szCs w:val="28"/>
        </w:rPr>
        <w:t>В</w:t>
      </w:r>
      <w:r w:rsidRPr="00883B09">
        <w:rPr>
          <w:szCs w:val="28"/>
        </w:rPr>
        <w:t xml:space="preserve">наслідок проведення адміністративної реформи органів </w:t>
      </w:r>
      <w:r>
        <w:rPr>
          <w:szCs w:val="28"/>
        </w:rPr>
        <w:t xml:space="preserve">державної </w:t>
      </w:r>
      <w:r w:rsidRPr="00883B09">
        <w:rPr>
          <w:szCs w:val="28"/>
        </w:rPr>
        <w:t xml:space="preserve">виконавчої влади, на які покладено виконання функціональних повноважень за податковим напрямом (органи доходів і зборів, органи державної фіскальної служби, </w:t>
      </w:r>
      <w:r>
        <w:rPr>
          <w:szCs w:val="28"/>
        </w:rPr>
        <w:t>контролюючі</w:t>
      </w:r>
      <w:r w:rsidRPr="00883B09">
        <w:rPr>
          <w:szCs w:val="28"/>
        </w:rPr>
        <w:t xml:space="preserve"> органи), відбу</w:t>
      </w:r>
      <w:r>
        <w:rPr>
          <w:szCs w:val="28"/>
        </w:rPr>
        <w:t>лася</w:t>
      </w:r>
      <w:r w:rsidRPr="00883B09">
        <w:rPr>
          <w:szCs w:val="28"/>
        </w:rPr>
        <w:t xml:space="preserve"> трансформація назв таких органів, що </w:t>
      </w:r>
      <w:r>
        <w:rPr>
          <w:szCs w:val="28"/>
        </w:rPr>
        <w:t>в</w:t>
      </w:r>
      <w:r w:rsidRPr="00883B09">
        <w:rPr>
          <w:szCs w:val="28"/>
        </w:rPr>
        <w:t xml:space="preserve"> результаті призвело до необхідності встановлення нормативного визначення органів </w:t>
      </w:r>
      <w:r w:rsidRPr="00883B09">
        <w:rPr>
          <w:color w:val="000000"/>
          <w:shd w:val="clear" w:color="auto" w:fill="FFFFFF"/>
        </w:rPr>
        <w:t>у вказаній сфері компетенції</w:t>
      </w:r>
      <w:r w:rsidRPr="00883B09">
        <w:rPr>
          <w:szCs w:val="28"/>
        </w:rPr>
        <w:t xml:space="preserve"> як </w:t>
      </w:r>
      <w:r>
        <w:rPr>
          <w:szCs w:val="28"/>
        </w:rPr>
        <w:t>податкових</w:t>
      </w:r>
      <w:r w:rsidRPr="00883B09">
        <w:rPr>
          <w:szCs w:val="28"/>
        </w:rPr>
        <w:t xml:space="preserve"> органів.</w:t>
      </w:r>
    </w:p>
    <w:p w14:paraId="29C6B6DE" w14:textId="77777777" w:rsidR="00783C34" w:rsidRPr="00B70AE8" w:rsidRDefault="00783C34" w:rsidP="00783C34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B70AE8">
        <w:rPr>
          <w:rFonts w:ascii="Times New Roman" w:hAnsi="Times New Roman" w:cs="Times New Roman"/>
          <w:b w:val="0"/>
          <w:iCs/>
          <w:sz w:val="28"/>
          <w:szCs w:val="28"/>
        </w:rPr>
        <w:t xml:space="preserve">З метою приведення положень </w:t>
      </w:r>
      <w:r w:rsidR="00E713D0" w:rsidRPr="00E713D0">
        <w:rPr>
          <w:rFonts w:ascii="Times New Roman" w:hAnsi="Times New Roman" w:cs="Times New Roman"/>
          <w:b w:val="0"/>
          <w:iCs/>
          <w:sz w:val="28"/>
          <w:szCs w:val="28"/>
        </w:rPr>
        <w:t xml:space="preserve">Порядку формування та надсилання реєстру платників податків для перерахування коштів до бюджету в рахунок погашення податкового боргу з податку на додану вартість в умовах дії системи електронного адміністрування податку на додану вартість, затвердженому наказом Міністерства фінансів України від 13 листопада 2015 року № 1009, зареєстрованому в Міністерстві юстиції України 08 грудня 2015 року за </w:t>
      </w:r>
      <w:r w:rsidR="00E713D0">
        <w:rPr>
          <w:rFonts w:ascii="Times New Roman" w:hAnsi="Times New Roman" w:cs="Times New Roman"/>
          <w:b w:val="0"/>
          <w:iCs/>
          <w:sz w:val="28"/>
          <w:szCs w:val="28"/>
        </w:rPr>
        <w:br/>
      </w:r>
      <w:r w:rsidR="00E713D0" w:rsidRPr="00E713D0">
        <w:rPr>
          <w:rFonts w:ascii="Times New Roman" w:hAnsi="Times New Roman" w:cs="Times New Roman"/>
          <w:b w:val="0"/>
          <w:iCs/>
          <w:sz w:val="28"/>
          <w:szCs w:val="28"/>
        </w:rPr>
        <w:t>№ 1523/27968</w:t>
      </w:r>
      <w:r w:rsidR="00D91791">
        <w:rPr>
          <w:rFonts w:ascii="Times New Roman" w:hAnsi="Times New Roman" w:cs="Times New Roman"/>
          <w:b w:val="0"/>
          <w:iCs/>
          <w:sz w:val="28"/>
          <w:szCs w:val="28"/>
        </w:rPr>
        <w:t xml:space="preserve"> (далі – Порядок № 1009)</w:t>
      </w:r>
      <w:r w:rsidR="00E713D0" w:rsidRPr="00E713D0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 w:rsidR="00E713D0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B70AE8">
        <w:rPr>
          <w:rFonts w:ascii="Times New Roman" w:hAnsi="Times New Roman" w:cs="Times New Roman"/>
          <w:b w:val="0"/>
          <w:iCs/>
          <w:sz w:val="28"/>
          <w:szCs w:val="28"/>
        </w:rPr>
        <w:t xml:space="preserve">у відповідність до вимог </w:t>
      </w:r>
      <w:r w:rsidR="00E713D0">
        <w:rPr>
          <w:rFonts w:ascii="Times New Roman" w:hAnsi="Times New Roman" w:cs="Times New Roman"/>
          <w:b w:val="0"/>
          <w:iCs/>
          <w:sz w:val="28"/>
          <w:szCs w:val="28"/>
        </w:rPr>
        <w:t xml:space="preserve">сьогодення </w:t>
      </w:r>
      <w:r w:rsidRPr="00B70AE8">
        <w:rPr>
          <w:rFonts w:ascii="Times New Roman" w:hAnsi="Times New Roman" w:cs="Times New Roman"/>
          <w:b w:val="0"/>
          <w:iCs/>
          <w:sz w:val="28"/>
          <w:szCs w:val="28"/>
        </w:rPr>
        <w:t xml:space="preserve">розроблено </w:t>
      </w:r>
      <w:proofErr w:type="spellStart"/>
      <w:r w:rsidRPr="00B70AE8">
        <w:rPr>
          <w:rFonts w:ascii="Times New Roman" w:hAnsi="Times New Roman" w:cs="Times New Roman"/>
          <w:b w:val="0"/>
          <w:iCs/>
          <w:sz w:val="28"/>
          <w:szCs w:val="28"/>
        </w:rPr>
        <w:t>проєкт</w:t>
      </w:r>
      <w:proofErr w:type="spellEnd"/>
      <w:r w:rsidRPr="00B70AE8">
        <w:rPr>
          <w:rFonts w:ascii="Times New Roman" w:hAnsi="Times New Roman" w:cs="Times New Roman"/>
          <w:b w:val="0"/>
          <w:iCs/>
          <w:sz w:val="28"/>
          <w:szCs w:val="28"/>
        </w:rPr>
        <w:t xml:space="preserve"> наказу Міністерства фінансів України «</w:t>
      </w:r>
      <w:r w:rsidR="00957D84" w:rsidRPr="00B70AE8">
        <w:rPr>
          <w:rFonts w:ascii="Times New Roman" w:hAnsi="Times New Roman" w:cs="Times New Roman"/>
          <w:b w:val="0"/>
          <w:iCs/>
          <w:sz w:val="28"/>
          <w:szCs w:val="28"/>
        </w:rPr>
        <w:t xml:space="preserve">Про внесення змін до Порядку </w:t>
      </w:r>
      <w:r w:rsidR="00E713D0">
        <w:rPr>
          <w:rFonts w:ascii="Times New Roman" w:hAnsi="Times New Roman" w:cs="Times New Roman"/>
          <w:b w:val="0"/>
          <w:iCs/>
          <w:sz w:val="28"/>
          <w:szCs w:val="28"/>
        </w:rPr>
        <w:t>формування та надсилання реєстру платників податків для перерахування коштів до бюджету в рахунок погашення податкового богу з податку на додану вартість в умовах дії системи електронного адміністрування податку на додану вартість</w:t>
      </w:r>
      <w:r w:rsidRPr="00B70AE8">
        <w:rPr>
          <w:rFonts w:ascii="Times New Roman" w:hAnsi="Times New Roman" w:cs="Times New Roman"/>
          <w:b w:val="0"/>
          <w:iCs/>
          <w:sz w:val="28"/>
          <w:szCs w:val="28"/>
        </w:rPr>
        <w:t xml:space="preserve">» (далі – </w:t>
      </w:r>
      <w:proofErr w:type="spellStart"/>
      <w:r w:rsidRPr="00B70AE8">
        <w:rPr>
          <w:rFonts w:ascii="Times New Roman" w:hAnsi="Times New Roman" w:cs="Times New Roman"/>
          <w:b w:val="0"/>
          <w:iCs/>
          <w:sz w:val="28"/>
          <w:szCs w:val="28"/>
        </w:rPr>
        <w:t>проєкт</w:t>
      </w:r>
      <w:proofErr w:type="spellEnd"/>
      <w:r w:rsidRPr="00B70AE8">
        <w:rPr>
          <w:rFonts w:ascii="Times New Roman" w:hAnsi="Times New Roman" w:cs="Times New Roman"/>
          <w:b w:val="0"/>
          <w:iCs/>
          <w:sz w:val="28"/>
          <w:szCs w:val="28"/>
        </w:rPr>
        <w:t xml:space="preserve"> наказу).</w:t>
      </w:r>
    </w:p>
    <w:p w14:paraId="47622689" w14:textId="77777777" w:rsidR="00783C34" w:rsidRPr="00C93767" w:rsidRDefault="00783C34" w:rsidP="00783C34">
      <w:pPr>
        <w:ind w:firstLine="567"/>
        <w:rPr>
          <w:sz w:val="20"/>
        </w:rPr>
      </w:pPr>
    </w:p>
    <w:p w14:paraId="1B6D1EFA" w14:textId="77777777" w:rsidR="00AE5BC8" w:rsidRPr="00DD5F7F" w:rsidRDefault="00AE5BC8" w:rsidP="00AE5BC8">
      <w:pPr>
        <w:tabs>
          <w:tab w:val="num" w:pos="0"/>
        </w:tabs>
        <w:spacing w:line="228" w:lineRule="auto"/>
        <w:ind w:firstLine="567"/>
        <w:jc w:val="both"/>
        <w:rPr>
          <w:b/>
          <w:spacing w:val="-3"/>
          <w:szCs w:val="28"/>
        </w:rPr>
      </w:pPr>
      <w:r w:rsidRPr="00DD5F7F">
        <w:rPr>
          <w:b/>
          <w:spacing w:val="-3"/>
          <w:szCs w:val="28"/>
        </w:rPr>
        <w:t xml:space="preserve">3. Основні положення </w:t>
      </w:r>
      <w:proofErr w:type="spellStart"/>
      <w:r w:rsidRPr="00DD5F7F">
        <w:rPr>
          <w:b/>
          <w:spacing w:val="-3"/>
          <w:szCs w:val="28"/>
        </w:rPr>
        <w:t>проєкту</w:t>
      </w:r>
      <w:proofErr w:type="spellEnd"/>
      <w:r w:rsidRPr="00DD5F7F">
        <w:rPr>
          <w:b/>
          <w:spacing w:val="-3"/>
          <w:szCs w:val="28"/>
        </w:rPr>
        <w:t xml:space="preserve"> </w:t>
      </w:r>
      <w:proofErr w:type="spellStart"/>
      <w:r w:rsidRPr="00DD5F7F">
        <w:rPr>
          <w:b/>
          <w:spacing w:val="-3"/>
          <w:szCs w:val="28"/>
        </w:rPr>
        <w:t>акта</w:t>
      </w:r>
      <w:proofErr w:type="spellEnd"/>
    </w:p>
    <w:p w14:paraId="444A220E" w14:textId="77777777" w:rsidR="00783C34" w:rsidRPr="007A0EF4" w:rsidRDefault="00783C34" w:rsidP="00783C34">
      <w:pPr>
        <w:ind w:firstLine="567"/>
        <w:jc w:val="both"/>
        <w:rPr>
          <w:color w:val="000000"/>
          <w:szCs w:val="28"/>
          <w:shd w:val="clear" w:color="auto" w:fill="FFFFFF"/>
        </w:rPr>
      </w:pPr>
      <w:proofErr w:type="spellStart"/>
      <w:r w:rsidRPr="007A0EF4">
        <w:rPr>
          <w:color w:val="000000"/>
          <w:szCs w:val="28"/>
          <w:shd w:val="clear" w:color="auto" w:fill="FFFFFF"/>
        </w:rPr>
        <w:t>Проєктом</w:t>
      </w:r>
      <w:proofErr w:type="spellEnd"/>
      <w:r w:rsidRPr="007A0EF4">
        <w:rPr>
          <w:color w:val="000000"/>
          <w:szCs w:val="28"/>
          <w:shd w:val="clear" w:color="auto" w:fill="FFFFFF"/>
        </w:rPr>
        <w:t xml:space="preserve"> наказу пропонується </w:t>
      </w:r>
      <w:proofErr w:type="spellStart"/>
      <w:r w:rsidR="00D91791">
        <w:rPr>
          <w:color w:val="000000"/>
          <w:szCs w:val="28"/>
          <w:shd w:val="clear" w:color="auto" w:fill="FFFFFF"/>
        </w:rPr>
        <w:t>внести</w:t>
      </w:r>
      <w:proofErr w:type="spellEnd"/>
      <w:r w:rsidR="00D91791">
        <w:rPr>
          <w:color w:val="000000"/>
          <w:szCs w:val="28"/>
          <w:shd w:val="clear" w:color="auto" w:fill="FFFFFF"/>
        </w:rPr>
        <w:t xml:space="preserve"> зміни до Порядку № 1009 шляхом заміни назв «Державна фіскальна служба України» та «ДФС» на «Державна податкова служба України» та «ДПС» відповідно.</w:t>
      </w:r>
    </w:p>
    <w:p w14:paraId="6B0946A1" w14:textId="77777777" w:rsidR="0021246B" w:rsidRDefault="0021246B" w:rsidP="00783C34">
      <w:pPr>
        <w:ind w:firstLine="567"/>
        <w:jc w:val="both"/>
        <w:rPr>
          <w:szCs w:val="28"/>
        </w:rPr>
      </w:pPr>
    </w:p>
    <w:p w14:paraId="5DE77CA2" w14:textId="77777777" w:rsidR="00D91791" w:rsidRDefault="00D91791" w:rsidP="00783C34">
      <w:pPr>
        <w:ind w:firstLine="567"/>
        <w:jc w:val="both"/>
        <w:rPr>
          <w:szCs w:val="28"/>
        </w:rPr>
      </w:pPr>
    </w:p>
    <w:p w14:paraId="14A52D4B" w14:textId="77777777" w:rsidR="007A3885" w:rsidRPr="00DD5F7F" w:rsidRDefault="007A3885" w:rsidP="007A3885">
      <w:pPr>
        <w:spacing w:line="228" w:lineRule="auto"/>
        <w:ind w:firstLine="567"/>
        <w:jc w:val="both"/>
        <w:rPr>
          <w:b/>
          <w:color w:val="000000"/>
          <w:spacing w:val="-3"/>
          <w:szCs w:val="28"/>
          <w:shd w:val="clear" w:color="auto" w:fill="FFFFFF"/>
        </w:rPr>
      </w:pPr>
      <w:r w:rsidRPr="00DD5F7F">
        <w:rPr>
          <w:b/>
          <w:color w:val="000000"/>
          <w:spacing w:val="-3"/>
          <w:szCs w:val="28"/>
          <w:shd w:val="clear" w:color="auto" w:fill="FFFFFF"/>
        </w:rPr>
        <w:lastRenderedPageBreak/>
        <w:t>4. Правові аспекти</w:t>
      </w:r>
    </w:p>
    <w:p w14:paraId="1FC752F1" w14:textId="77777777" w:rsidR="007A3885" w:rsidRPr="00B70AE8" w:rsidRDefault="007A3885" w:rsidP="007A3885">
      <w:pPr>
        <w:spacing w:line="228" w:lineRule="auto"/>
        <w:ind w:firstLine="567"/>
        <w:jc w:val="both"/>
        <w:rPr>
          <w:color w:val="000000"/>
          <w:spacing w:val="-3"/>
          <w:szCs w:val="28"/>
          <w:shd w:val="clear" w:color="auto" w:fill="FFFFFF"/>
        </w:rPr>
      </w:pPr>
      <w:r w:rsidRPr="00B70AE8">
        <w:rPr>
          <w:color w:val="000000"/>
          <w:spacing w:val="-3"/>
          <w:szCs w:val="28"/>
          <w:shd w:val="clear" w:color="auto" w:fill="FFFFFF"/>
        </w:rPr>
        <w:t xml:space="preserve">До сфери правового регулювання наведеного </w:t>
      </w:r>
      <w:proofErr w:type="spellStart"/>
      <w:r w:rsidRPr="00B70AE8">
        <w:rPr>
          <w:color w:val="000000"/>
          <w:spacing w:val="-3"/>
          <w:szCs w:val="28"/>
          <w:shd w:val="clear" w:color="auto" w:fill="FFFFFF"/>
        </w:rPr>
        <w:t>проєкту</w:t>
      </w:r>
      <w:proofErr w:type="spellEnd"/>
      <w:r w:rsidRPr="00B70AE8">
        <w:rPr>
          <w:color w:val="000000"/>
          <w:spacing w:val="-3"/>
          <w:szCs w:val="28"/>
          <w:shd w:val="clear" w:color="auto" w:fill="FFFFFF"/>
        </w:rPr>
        <w:t xml:space="preserve"> наказу належать статт</w:t>
      </w:r>
      <w:r w:rsidR="00D91791">
        <w:rPr>
          <w:color w:val="000000"/>
          <w:spacing w:val="-3"/>
          <w:szCs w:val="28"/>
          <w:shd w:val="clear" w:color="auto" w:fill="FFFFFF"/>
        </w:rPr>
        <w:t>і</w:t>
      </w:r>
      <w:r w:rsidRPr="00B70AE8">
        <w:rPr>
          <w:color w:val="000000"/>
          <w:spacing w:val="-3"/>
          <w:szCs w:val="28"/>
          <w:shd w:val="clear" w:color="auto" w:fill="FFFFFF"/>
        </w:rPr>
        <w:t> </w:t>
      </w:r>
      <w:r w:rsidR="00D91791">
        <w:rPr>
          <w:color w:val="000000"/>
          <w:spacing w:val="-3"/>
          <w:szCs w:val="28"/>
          <w:shd w:val="clear" w:color="auto" w:fill="FFFFFF"/>
        </w:rPr>
        <w:t>87, 95 та 200-</w:t>
      </w:r>
      <w:r w:rsidR="00D91791">
        <w:rPr>
          <w:color w:val="000000"/>
          <w:spacing w:val="-3"/>
          <w:szCs w:val="28"/>
          <w:shd w:val="clear" w:color="auto" w:fill="FFFFFF"/>
          <w:vertAlign w:val="superscript"/>
        </w:rPr>
        <w:t>1</w:t>
      </w:r>
      <w:r w:rsidRPr="00B70AE8">
        <w:rPr>
          <w:color w:val="000000"/>
          <w:spacing w:val="-3"/>
          <w:szCs w:val="28"/>
          <w:shd w:val="clear" w:color="auto" w:fill="FFFFFF"/>
        </w:rPr>
        <w:t> Кодексу</w:t>
      </w:r>
      <w:r w:rsidR="00534409" w:rsidRPr="00B70AE8">
        <w:rPr>
          <w:color w:val="000000"/>
          <w:spacing w:val="-3"/>
          <w:szCs w:val="28"/>
          <w:shd w:val="clear" w:color="auto" w:fill="FFFFFF"/>
        </w:rPr>
        <w:t xml:space="preserve"> та </w:t>
      </w:r>
      <w:r w:rsidR="00534409" w:rsidRPr="00B70AE8">
        <w:rPr>
          <w:szCs w:val="28"/>
        </w:rPr>
        <w:t xml:space="preserve">Порядок </w:t>
      </w:r>
      <w:r w:rsidR="00D91791" w:rsidRPr="00E713D0">
        <w:rPr>
          <w:iCs/>
          <w:szCs w:val="28"/>
        </w:rPr>
        <w:t xml:space="preserve">формування та надсилання реєстру платників податків для перерахування коштів до бюджету в рахунок погашення податкового боргу з податку на додану вартість в умовах дії системи електронного адміністрування податку на додану вартість, затвердженому наказом Міністерства фінансів України від 13 листопада 2015 року № 1009, зареєстрованому в Міністерстві юстиції України 08 грудня 2015 року за </w:t>
      </w:r>
      <w:r w:rsidR="00D91791">
        <w:rPr>
          <w:b/>
          <w:iCs/>
          <w:szCs w:val="28"/>
        </w:rPr>
        <w:br/>
      </w:r>
      <w:r w:rsidR="00D91791" w:rsidRPr="00E713D0">
        <w:rPr>
          <w:iCs/>
          <w:szCs w:val="28"/>
        </w:rPr>
        <w:t>№ 1523/27968</w:t>
      </w:r>
      <w:r w:rsidR="00534409" w:rsidRPr="00B70AE8">
        <w:rPr>
          <w:szCs w:val="28"/>
        </w:rPr>
        <w:t>.</w:t>
      </w:r>
    </w:p>
    <w:p w14:paraId="3CC59FF9" w14:textId="77777777" w:rsidR="007A3885" w:rsidRPr="00C93767" w:rsidRDefault="007A3885" w:rsidP="00783C34">
      <w:pPr>
        <w:ind w:firstLine="567"/>
        <w:jc w:val="both"/>
        <w:rPr>
          <w:b/>
          <w:color w:val="000000"/>
          <w:sz w:val="20"/>
          <w:shd w:val="clear" w:color="auto" w:fill="FFFFFF"/>
        </w:rPr>
      </w:pPr>
    </w:p>
    <w:p w14:paraId="0496E4AF" w14:textId="77777777" w:rsidR="00534409" w:rsidRPr="00B70AE8" w:rsidRDefault="00534409" w:rsidP="00534409">
      <w:pPr>
        <w:spacing w:line="228" w:lineRule="auto"/>
        <w:ind w:firstLine="567"/>
        <w:jc w:val="both"/>
        <w:rPr>
          <w:b/>
          <w:color w:val="000000"/>
          <w:spacing w:val="-3"/>
          <w:szCs w:val="28"/>
          <w:shd w:val="clear" w:color="auto" w:fill="FFFFFF"/>
        </w:rPr>
      </w:pPr>
      <w:r w:rsidRPr="00B70AE8">
        <w:rPr>
          <w:b/>
          <w:color w:val="000000"/>
          <w:spacing w:val="-3"/>
          <w:szCs w:val="28"/>
          <w:shd w:val="clear" w:color="auto" w:fill="FFFFFF"/>
        </w:rPr>
        <w:t>5. Фінансово-економічне обґрунтування</w:t>
      </w:r>
    </w:p>
    <w:p w14:paraId="2BCFBD28" w14:textId="77777777" w:rsidR="00534409" w:rsidRPr="00B70AE8" w:rsidRDefault="00534409" w:rsidP="00534409">
      <w:pPr>
        <w:ind w:firstLine="567"/>
        <w:jc w:val="both"/>
        <w:rPr>
          <w:color w:val="000000"/>
          <w:szCs w:val="28"/>
          <w:shd w:val="clear" w:color="auto" w:fill="FFFFFF"/>
        </w:rPr>
      </w:pPr>
      <w:r w:rsidRPr="00B70AE8">
        <w:rPr>
          <w:color w:val="000000"/>
          <w:szCs w:val="28"/>
          <w:shd w:val="clear" w:color="auto" w:fill="FFFFFF"/>
        </w:rPr>
        <w:t xml:space="preserve">Реалізація </w:t>
      </w:r>
      <w:proofErr w:type="spellStart"/>
      <w:r w:rsidRPr="00B70AE8">
        <w:rPr>
          <w:color w:val="000000"/>
          <w:szCs w:val="28"/>
          <w:shd w:val="clear" w:color="auto" w:fill="FFFFFF"/>
        </w:rPr>
        <w:t>акта</w:t>
      </w:r>
      <w:proofErr w:type="spellEnd"/>
      <w:r w:rsidRPr="00B70AE8">
        <w:rPr>
          <w:color w:val="000000"/>
          <w:szCs w:val="28"/>
          <w:shd w:val="clear" w:color="auto" w:fill="FFFFFF"/>
        </w:rPr>
        <w:t xml:space="preserve"> не потребує фінансування з державного чи місцевого бюджетів.</w:t>
      </w:r>
    </w:p>
    <w:p w14:paraId="5B98681E" w14:textId="77777777" w:rsidR="00534409" w:rsidRPr="00C93767" w:rsidRDefault="00534409" w:rsidP="00534409">
      <w:pPr>
        <w:ind w:firstLine="567"/>
        <w:jc w:val="both"/>
        <w:rPr>
          <w:color w:val="000000"/>
          <w:sz w:val="20"/>
          <w:shd w:val="clear" w:color="auto" w:fill="FFFFFF"/>
        </w:rPr>
      </w:pPr>
    </w:p>
    <w:p w14:paraId="00DF36C5" w14:textId="77777777" w:rsidR="00534409" w:rsidRPr="00B70AE8" w:rsidRDefault="00534409" w:rsidP="00534409">
      <w:pPr>
        <w:pStyle w:val="3"/>
        <w:spacing w:before="0" w:after="0" w:line="228" w:lineRule="auto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r w:rsidRPr="00B70AE8">
        <w:rPr>
          <w:rFonts w:ascii="Times New Roman" w:hAnsi="Times New Roman" w:cs="Times New Roman"/>
          <w:spacing w:val="-3"/>
          <w:sz w:val="28"/>
          <w:szCs w:val="28"/>
        </w:rPr>
        <w:t>6. Позиція заінтересованих сторін</w:t>
      </w:r>
    </w:p>
    <w:p w14:paraId="0E44DE50" w14:textId="77777777" w:rsidR="00534409" w:rsidRPr="00B70AE8" w:rsidRDefault="00534409" w:rsidP="00534409">
      <w:pPr>
        <w:ind w:firstLine="567"/>
        <w:jc w:val="both"/>
        <w:rPr>
          <w:szCs w:val="28"/>
        </w:rPr>
      </w:pPr>
      <w:proofErr w:type="spellStart"/>
      <w:r w:rsidRPr="00B70AE8">
        <w:rPr>
          <w:szCs w:val="28"/>
        </w:rPr>
        <w:t>Проєкт</w:t>
      </w:r>
      <w:proofErr w:type="spellEnd"/>
      <w:r w:rsidRPr="00B70AE8">
        <w:rPr>
          <w:szCs w:val="28"/>
        </w:rPr>
        <w:t xml:space="preserve"> наказу буде опубліковано на офіційному </w:t>
      </w:r>
      <w:proofErr w:type="spellStart"/>
      <w:r w:rsidRPr="00B70AE8">
        <w:rPr>
          <w:szCs w:val="28"/>
        </w:rPr>
        <w:t>вебпорталі</w:t>
      </w:r>
      <w:proofErr w:type="spellEnd"/>
      <w:r w:rsidRPr="00B70AE8">
        <w:rPr>
          <w:szCs w:val="28"/>
        </w:rPr>
        <w:t xml:space="preserve"> ДПС з метою отримання зауважень і пропозицій заінтересованих сторін.</w:t>
      </w:r>
    </w:p>
    <w:p w14:paraId="03116621" w14:textId="77777777" w:rsidR="00534409" w:rsidRPr="00B70AE8" w:rsidRDefault="00534409" w:rsidP="00534409">
      <w:pPr>
        <w:ind w:firstLine="567"/>
        <w:jc w:val="both"/>
        <w:rPr>
          <w:szCs w:val="28"/>
        </w:rPr>
      </w:pPr>
      <w:proofErr w:type="spellStart"/>
      <w:r w:rsidRPr="00B70AE8">
        <w:rPr>
          <w:szCs w:val="28"/>
        </w:rPr>
        <w:t>Проєкт</w:t>
      </w:r>
      <w:proofErr w:type="spellEnd"/>
      <w:r w:rsidRPr="00B70AE8">
        <w:rPr>
          <w:szCs w:val="28"/>
        </w:rPr>
        <w:t xml:space="preserve"> наказу потребує погодження Державної податкової служби України, Державної регуляторної служби України, </w:t>
      </w:r>
      <w:r w:rsidR="00D91791">
        <w:rPr>
          <w:szCs w:val="28"/>
        </w:rPr>
        <w:t xml:space="preserve">Державної казначейської служби України, </w:t>
      </w:r>
      <w:r w:rsidRPr="00B70AE8">
        <w:rPr>
          <w:szCs w:val="28"/>
        </w:rPr>
        <w:t>а наказ – державної реєстрації Міністерством юстиції України.</w:t>
      </w:r>
    </w:p>
    <w:p w14:paraId="4D87AE68" w14:textId="77777777" w:rsidR="00534409" w:rsidRPr="00B70AE8" w:rsidRDefault="00534409" w:rsidP="00534409">
      <w:pPr>
        <w:ind w:firstLine="567"/>
        <w:jc w:val="both"/>
        <w:rPr>
          <w:snapToGrid w:val="0"/>
          <w:szCs w:val="28"/>
        </w:rPr>
      </w:pPr>
      <w:proofErr w:type="spellStart"/>
      <w:r w:rsidRPr="00B70AE8">
        <w:rPr>
          <w:snapToGrid w:val="0"/>
          <w:szCs w:val="28"/>
        </w:rPr>
        <w:t>Проєкт</w:t>
      </w:r>
      <w:proofErr w:type="spellEnd"/>
      <w:r w:rsidRPr="00B70AE8">
        <w:rPr>
          <w:snapToGrid w:val="0"/>
          <w:szCs w:val="28"/>
        </w:rPr>
        <w:t xml:space="preserve"> наказу не потребує проведення цифрової експертизи та отримання висновку </w:t>
      </w:r>
      <w:proofErr w:type="spellStart"/>
      <w:r w:rsidRPr="00B70AE8">
        <w:rPr>
          <w:snapToGrid w:val="0"/>
          <w:szCs w:val="28"/>
        </w:rPr>
        <w:t>Мінцифри</w:t>
      </w:r>
      <w:proofErr w:type="spellEnd"/>
      <w:r w:rsidRPr="00B70AE8">
        <w:rPr>
          <w:snapToGrid w:val="0"/>
          <w:szCs w:val="28"/>
        </w:rPr>
        <w:t xml:space="preserve"> про проведення цифрової експертизи у зв’язку з тим, що 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розвитку.</w:t>
      </w:r>
    </w:p>
    <w:p w14:paraId="693AA6A2" w14:textId="77777777" w:rsidR="00534409" w:rsidRPr="00B70AE8" w:rsidRDefault="00534409" w:rsidP="00534409">
      <w:pPr>
        <w:ind w:firstLine="567"/>
        <w:jc w:val="both"/>
        <w:rPr>
          <w:szCs w:val="28"/>
        </w:rPr>
      </w:pPr>
      <w:proofErr w:type="spellStart"/>
      <w:r w:rsidRPr="00B70AE8">
        <w:rPr>
          <w:szCs w:val="28"/>
        </w:rPr>
        <w:t>Проєкт</w:t>
      </w:r>
      <w:proofErr w:type="spellEnd"/>
      <w:r w:rsidRPr="00B70AE8">
        <w:rPr>
          <w:szCs w:val="28"/>
        </w:rPr>
        <w:t xml:space="preserve"> наказу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 та не потребує зазначення позицій відповідних заінтересованих сторін: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об’єднань, всеукраїнських об’єднань організацій роботодавців, Уповноваженого Президента України з прав людей з інвалідністю,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мови.</w:t>
      </w:r>
    </w:p>
    <w:p w14:paraId="0A177BA8" w14:textId="77777777" w:rsidR="00534409" w:rsidRPr="00B70AE8" w:rsidRDefault="00534409" w:rsidP="00534409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B70AE8">
        <w:rPr>
          <w:rFonts w:ascii="Times New Roman" w:hAnsi="Times New Roman" w:cs="Times New Roman"/>
          <w:b w:val="0"/>
          <w:sz w:val="28"/>
          <w:szCs w:val="28"/>
        </w:rPr>
        <w:t>Проєкт</w:t>
      </w:r>
      <w:proofErr w:type="spellEnd"/>
      <w:r w:rsidRPr="00B70AE8">
        <w:rPr>
          <w:rFonts w:ascii="Times New Roman" w:hAnsi="Times New Roman" w:cs="Times New Roman"/>
          <w:b w:val="0"/>
          <w:sz w:val="28"/>
          <w:szCs w:val="28"/>
        </w:rPr>
        <w:t xml:space="preserve"> наказу не стосується сфери наукової та науково-технічної діяльності і не потребує зазначення позиції Наукового комітету Національної ради з питань розвитку науки і технологій.</w:t>
      </w:r>
    </w:p>
    <w:p w14:paraId="634C75C1" w14:textId="77777777" w:rsidR="00C93767" w:rsidRPr="00C93767" w:rsidRDefault="00C93767" w:rsidP="00534409">
      <w:pPr>
        <w:pStyle w:val="3"/>
        <w:tabs>
          <w:tab w:val="num" w:pos="0"/>
        </w:tabs>
        <w:spacing w:before="0" w:after="0" w:line="228" w:lineRule="auto"/>
        <w:ind w:firstLine="567"/>
        <w:jc w:val="both"/>
        <w:rPr>
          <w:rFonts w:ascii="Times New Roman" w:hAnsi="Times New Roman" w:cs="Times New Roman"/>
          <w:spacing w:val="-3"/>
          <w:sz w:val="20"/>
          <w:szCs w:val="20"/>
          <w:lang w:val="en-US"/>
        </w:rPr>
      </w:pPr>
    </w:p>
    <w:p w14:paraId="1F97B1EF" w14:textId="77777777" w:rsidR="00534409" w:rsidRPr="00B70AE8" w:rsidRDefault="00534409" w:rsidP="00534409">
      <w:pPr>
        <w:pStyle w:val="3"/>
        <w:tabs>
          <w:tab w:val="num" w:pos="0"/>
        </w:tabs>
        <w:spacing w:before="0" w:after="0" w:line="228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70AE8">
        <w:rPr>
          <w:rFonts w:ascii="Times New Roman" w:hAnsi="Times New Roman" w:cs="Times New Roman"/>
          <w:spacing w:val="-3"/>
          <w:sz w:val="28"/>
          <w:szCs w:val="28"/>
        </w:rPr>
        <w:t>7. Оцінка відповідності</w:t>
      </w:r>
    </w:p>
    <w:p w14:paraId="1991E023" w14:textId="77777777" w:rsidR="00534409" w:rsidRPr="007A0EF4" w:rsidRDefault="00534409" w:rsidP="00534409">
      <w:pPr>
        <w:ind w:firstLine="567"/>
        <w:jc w:val="both"/>
        <w:rPr>
          <w:szCs w:val="28"/>
        </w:rPr>
      </w:pPr>
      <w:proofErr w:type="spellStart"/>
      <w:r w:rsidRPr="007A0EF4">
        <w:rPr>
          <w:szCs w:val="28"/>
        </w:rPr>
        <w:t>Проєкт</w:t>
      </w:r>
      <w:proofErr w:type="spellEnd"/>
      <w:r w:rsidRPr="007A0EF4">
        <w:rPr>
          <w:szCs w:val="28"/>
        </w:rPr>
        <w:t xml:space="preserve"> наказу не містить положень, що:</w:t>
      </w:r>
    </w:p>
    <w:p w14:paraId="0C506F0B" w14:textId="77777777" w:rsidR="00534409" w:rsidRPr="007A0EF4" w:rsidRDefault="00534409" w:rsidP="00534409">
      <w:pPr>
        <w:ind w:firstLine="567"/>
        <w:jc w:val="both"/>
        <w:rPr>
          <w:szCs w:val="28"/>
        </w:rPr>
      </w:pPr>
      <w:r w:rsidRPr="007A0EF4">
        <w:rPr>
          <w:szCs w:val="28"/>
        </w:rPr>
        <w:t>стосуються зобов’язань України у сфері європейської інтеграції;</w:t>
      </w:r>
    </w:p>
    <w:p w14:paraId="04C0A1B0" w14:textId="77777777" w:rsidR="00534409" w:rsidRPr="007A0EF4" w:rsidRDefault="00534409" w:rsidP="00534409">
      <w:pPr>
        <w:ind w:firstLine="567"/>
        <w:jc w:val="both"/>
        <w:rPr>
          <w:szCs w:val="28"/>
        </w:rPr>
      </w:pPr>
      <w:r w:rsidRPr="007A0EF4">
        <w:rPr>
          <w:szCs w:val="28"/>
        </w:rPr>
        <w:t>стосуються прав та свобод, гарантованих Конвенцією про захист прав людини і основоположних свобод;</w:t>
      </w:r>
    </w:p>
    <w:p w14:paraId="6D078240" w14:textId="77777777" w:rsidR="00534409" w:rsidRPr="007A0EF4" w:rsidRDefault="00534409" w:rsidP="00534409">
      <w:pPr>
        <w:ind w:firstLine="567"/>
        <w:jc w:val="both"/>
        <w:rPr>
          <w:szCs w:val="28"/>
        </w:rPr>
      </w:pPr>
      <w:r w:rsidRPr="007A0EF4">
        <w:rPr>
          <w:szCs w:val="28"/>
        </w:rPr>
        <w:lastRenderedPageBreak/>
        <w:t>впливають на забезпечення рівних прав та можливостей жінок і чоловіків;</w:t>
      </w:r>
    </w:p>
    <w:p w14:paraId="541CBC9F" w14:textId="77777777" w:rsidR="00534409" w:rsidRPr="007A0EF4" w:rsidRDefault="00534409" w:rsidP="00534409">
      <w:pPr>
        <w:ind w:firstLine="567"/>
        <w:jc w:val="both"/>
        <w:rPr>
          <w:szCs w:val="28"/>
        </w:rPr>
      </w:pPr>
      <w:r w:rsidRPr="007A0EF4">
        <w:rPr>
          <w:szCs w:val="28"/>
        </w:rPr>
        <w:t xml:space="preserve">містять ризики вчинення корупційних правопорушень та правопорушень, </w:t>
      </w:r>
      <w:proofErr w:type="spellStart"/>
      <w:r w:rsidRPr="007A0EF4">
        <w:rPr>
          <w:szCs w:val="28"/>
        </w:rPr>
        <w:t>пов</w:t>
      </w:r>
      <w:proofErr w:type="spellEnd"/>
      <w:r w:rsidRPr="007A0EF4">
        <w:rPr>
          <w:szCs w:val="28"/>
          <w:lang w:val="ru-RU"/>
        </w:rPr>
        <w:t>’</w:t>
      </w:r>
      <w:proofErr w:type="spellStart"/>
      <w:r w:rsidRPr="007A0EF4">
        <w:rPr>
          <w:szCs w:val="28"/>
        </w:rPr>
        <w:t>язаних</w:t>
      </w:r>
      <w:proofErr w:type="spellEnd"/>
      <w:r w:rsidRPr="007A0EF4">
        <w:rPr>
          <w:szCs w:val="28"/>
        </w:rPr>
        <w:t xml:space="preserve"> з корупцією;</w:t>
      </w:r>
    </w:p>
    <w:p w14:paraId="6D7D04D6" w14:textId="77777777" w:rsidR="00534409" w:rsidRPr="007A0EF4" w:rsidRDefault="00534409" w:rsidP="00534409">
      <w:pPr>
        <w:ind w:firstLine="567"/>
        <w:jc w:val="both"/>
        <w:rPr>
          <w:szCs w:val="28"/>
        </w:rPr>
      </w:pPr>
      <w:r w:rsidRPr="007A0EF4">
        <w:rPr>
          <w:szCs w:val="28"/>
        </w:rPr>
        <w:t>створюють підстави для дискримінації.</w:t>
      </w:r>
    </w:p>
    <w:p w14:paraId="702F8737" w14:textId="77777777" w:rsidR="00534409" w:rsidRPr="007A0EF4" w:rsidRDefault="00534409" w:rsidP="00534409">
      <w:pPr>
        <w:ind w:firstLine="567"/>
        <w:jc w:val="both"/>
        <w:rPr>
          <w:szCs w:val="28"/>
        </w:rPr>
      </w:pPr>
      <w:proofErr w:type="spellStart"/>
      <w:r w:rsidRPr="007A0EF4">
        <w:rPr>
          <w:szCs w:val="28"/>
        </w:rPr>
        <w:t>Проєкт</w:t>
      </w:r>
      <w:proofErr w:type="spellEnd"/>
      <w:r w:rsidRPr="007A0EF4">
        <w:rPr>
          <w:szCs w:val="28"/>
        </w:rPr>
        <w:t xml:space="preserve"> наказу не потребує проведення Національним агентством з питань запобігання корупції антикорупційної експертизи.</w:t>
      </w:r>
    </w:p>
    <w:p w14:paraId="6A634463" w14:textId="77777777" w:rsidR="00534409" w:rsidRPr="007A0EF4" w:rsidRDefault="00534409" w:rsidP="00534409">
      <w:pPr>
        <w:ind w:firstLine="567"/>
        <w:jc w:val="both"/>
        <w:rPr>
          <w:szCs w:val="28"/>
        </w:rPr>
      </w:pPr>
      <w:proofErr w:type="spellStart"/>
      <w:r w:rsidRPr="007A0EF4">
        <w:rPr>
          <w:szCs w:val="28"/>
        </w:rPr>
        <w:t>Проєкт</w:t>
      </w:r>
      <w:proofErr w:type="spellEnd"/>
      <w:r w:rsidRPr="007A0EF4">
        <w:rPr>
          <w:szCs w:val="28"/>
        </w:rPr>
        <w:t xml:space="preserve"> наказу не потребує проведення громадської антикорупційної, громадської </w:t>
      </w:r>
      <w:proofErr w:type="spellStart"/>
      <w:r w:rsidRPr="007A0EF4">
        <w:rPr>
          <w:szCs w:val="28"/>
        </w:rPr>
        <w:t>антидискримінаційної</w:t>
      </w:r>
      <w:proofErr w:type="spellEnd"/>
      <w:r w:rsidRPr="007A0EF4">
        <w:rPr>
          <w:szCs w:val="28"/>
        </w:rPr>
        <w:t xml:space="preserve"> та громадської </w:t>
      </w:r>
      <w:proofErr w:type="spellStart"/>
      <w:r w:rsidRPr="007A0EF4">
        <w:rPr>
          <w:szCs w:val="28"/>
        </w:rPr>
        <w:t>гендерно</w:t>
      </w:r>
      <w:proofErr w:type="spellEnd"/>
      <w:r w:rsidRPr="007A0EF4">
        <w:rPr>
          <w:szCs w:val="28"/>
        </w:rPr>
        <w:t>-правової експертизи.</w:t>
      </w:r>
    </w:p>
    <w:p w14:paraId="7D436A18" w14:textId="77777777" w:rsidR="00534409" w:rsidRPr="007A0EF4" w:rsidRDefault="00534409" w:rsidP="00534409">
      <w:pPr>
        <w:ind w:firstLine="567"/>
        <w:jc w:val="both"/>
        <w:rPr>
          <w:b/>
          <w:color w:val="000000"/>
          <w:szCs w:val="28"/>
          <w:shd w:val="clear" w:color="auto" w:fill="FFFFFF"/>
        </w:rPr>
      </w:pPr>
    </w:p>
    <w:p w14:paraId="1E4A1CA6" w14:textId="77777777" w:rsidR="00534409" w:rsidRPr="007A0EF4" w:rsidRDefault="00534409" w:rsidP="00534409">
      <w:pPr>
        <w:ind w:firstLine="567"/>
        <w:jc w:val="both"/>
        <w:rPr>
          <w:b/>
          <w:szCs w:val="28"/>
        </w:rPr>
      </w:pPr>
      <w:r w:rsidRPr="007A0EF4">
        <w:rPr>
          <w:b/>
          <w:szCs w:val="28"/>
        </w:rPr>
        <w:t>8. Прогноз результатів</w:t>
      </w:r>
    </w:p>
    <w:p w14:paraId="1C39BE96" w14:textId="77777777" w:rsidR="00534409" w:rsidRPr="00744782" w:rsidRDefault="00534409" w:rsidP="00534409">
      <w:pPr>
        <w:ind w:firstLine="567"/>
        <w:jc w:val="both"/>
        <w:rPr>
          <w:szCs w:val="28"/>
        </w:rPr>
      </w:pPr>
      <w:r w:rsidRPr="007A0EF4">
        <w:rPr>
          <w:szCs w:val="28"/>
        </w:rPr>
        <w:t xml:space="preserve">Прийняття наказу не вплине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</w:t>
      </w:r>
      <w:r w:rsidRPr="00744782">
        <w:t>забруднення утвореними відходами</w:t>
      </w:r>
      <w:r w:rsidRPr="00744782">
        <w:rPr>
          <w:szCs w:val="28"/>
        </w:rPr>
        <w:t>, інші суспільні відносини.</w:t>
      </w:r>
    </w:p>
    <w:p w14:paraId="6E512F65" w14:textId="77777777" w:rsidR="00534409" w:rsidRPr="007A0EF4" w:rsidRDefault="00534409" w:rsidP="00534409">
      <w:pPr>
        <w:ind w:firstLine="567"/>
        <w:jc w:val="both"/>
        <w:rPr>
          <w:szCs w:val="28"/>
        </w:rPr>
      </w:pPr>
      <w:r w:rsidRPr="007A0EF4">
        <w:rPr>
          <w:szCs w:val="28"/>
        </w:rPr>
        <w:t xml:space="preserve">Прийняття наказу </w:t>
      </w:r>
      <w:r w:rsidR="00D91791">
        <w:rPr>
          <w:szCs w:val="28"/>
        </w:rPr>
        <w:t xml:space="preserve">не </w:t>
      </w:r>
      <w:r w:rsidRPr="007A0EF4">
        <w:rPr>
          <w:szCs w:val="28"/>
        </w:rPr>
        <w:t>матиме вплив</w:t>
      </w:r>
      <w:r w:rsidR="00D91791">
        <w:rPr>
          <w:szCs w:val="28"/>
        </w:rPr>
        <w:t>у</w:t>
      </w:r>
      <w:r w:rsidRPr="007A0EF4">
        <w:rPr>
          <w:szCs w:val="28"/>
        </w:rPr>
        <w:t xml:space="preserve"> на інтереси заінтересованих сторін</w:t>
      </w:r>
      <w:r w:rsidR="00D91791">
        <w:rPr>
          <w:szCs w:val="28"/>
        </w:rPr>
        <w:t>.</w:t>
      </w:r>
    </w:p>
    <w:p w14:paraId="3B942AA8" w14:textId="77777777" w:rsidR="00534409" w:rsidRDefault="00534409" w:rsidP="00534409">
      <w:pPr>
        <w:ind w:firstLine="567"/>
        <w:jc w:val="both"/>
        <w:rPr>
          <w:b/>
          <w:color w:val="000000"/>
          <w:shd w:val="clear" w:color="auto" w:fill="FFFFFF"/>
        </w:rPr>
      </w:pPr>
    </w:p>
    <w:p w14:paraId="3E353756" w14:textId="77777777" w:rsidR="00783C34" w:rsidRPr="000E4BF2" w:rsidRDefault="00783C34" w:rsidP="00783C34">
      <w:pPr>
        <w:ind w:firstLine="567"/>
        <w:jc w:val="both"/>
        <w:rPr>
          <w:szCs w:val="28"/>
        </w:rPr>
      </w:pPr>
    </w:p>
    <w:p w14:paraId="1A98C2F3" w14:textId="77777777" w:rsidR="00783C34" w:rsidRPr="000E4BF2" w:rsidRDefault="00783C34" w:rsidP="00783C34">
      <w:pPr>
        <w:rPr>
          <w:szCs w:val="28"/>
        </w:rPr>
      </w:pPr>
    </w:p>
    <w:p w14:paraId="717B9C8C" w14:textId="77777777" w:rsidR="00783C34" w:rsidRDefault="00783C34" w:rsidP="00783C34">
      <w:pPr>
        <w:spacing w:line="360" w:lineRule="auto"/>
        <w:jc w:val="both"/>
        <w:rPr>
          <w:b/>
          <w:color w:val="000000"/>
          <w:szCs w:val="28"/>
        </w:rPr>
      </w:pPr>
      <w:r w:rsidRPr="00E27E39">
        <w:rPr>
          <w:b/>
          <w:color w:val="000000"/>
          <w:szCs w:val="28"/>
        </w:rPr>
        <w:t xml:space="preserve">Міністр </w:t>
      </w:r>
      <w:r>
        <w:rPr>
          <w:b/>
          <w:color w:val="000000"/>
          <w:szCs w:val="28"/>
        </w:rPr>
        <w:t>фінансів України</w:t>
      </w:r>
      <w:r w:rsidRPr="00E27E39">
        <w:rPr>
          <w:b/>
          <w:color w:val="000000"/>
          <w:szCs w:val="28"/>
        </w:rPr>
        <w:t xml:space="preserve">  </w:t>
      </w:r>
      <w:r>
        <w:rPr>
          <w:b/>
          <w:color w:val="000000"/>
          <w:szCs w:val="28"/>
        </w:rPr>
        <w:t xml:space="preserve">                                                   Сергій МАРЧЕНКО</w:t>
      </w:r>
    </w:p>
    <w:p w14:paraId="2E319082" w14:textId="77777777" w:rsidR="00783C34" w:rsidRDefault="00783C34" w:rsidP="00783C34">
      <w:pPr>
        <w:ind w:right="-2"/>
        <w:jc w:val="both"/>
      </w:pPr>
    </w:p>
    <w:p w14:paraId="3E81A990" w14:textId="77777777" w:rsidR="00783C34" w:rsidRPr="007A0EF4" w:rsidRDefault="00783C34" w:rsidP="00783C34">
      <w:pPr>
        <w:ind w:right="-2"/>
        <w:jc w:val="both"/>
        <w:rPr>
          <w:b/>
        </w:rPr>
      </w:pPr>
      <w:r w:rsidRPr="007A0EF4">
        <w:rPr>
          <w:b/>
        </w:rPr>
        <w:t>____  ___________  20___ р.</w:t>
      </w:r>
    </w:p>
    <w:p w14:paraId="0F52C717" w14:textId="77777777" w:rsidR="00783C34" w:rsidRPr="007A0EF4" w:rsidRDefault="00783C34" w:rsidP="00783C34"/>
    <w:p w14:paraId="75AC85A9" w14:textId="77777777" w:rsidR="00783C34" w:rsidRDefault="00783C34" w:rsidP="00783C34"/>
    <w:p w14:paraId="76908918" w14:textId="77777777" w:rsidR="00783C34" w:rsidRDefault="00783C34" w:rsidP="00783C34"/>
    <w:p w14:paraId="21E862B8" w14:textId="77777777" w:rsidR="00783C34" w:rsidRDefault="00783C34" w:rsidP="00783C34"/>
    <w:p w14:paraId="6B1FF034" w14:textId="77777777" w:rsidR="00783C34" w:rsidRDefault="00783C34" w:rsidP="00783C34"/>
    <w:p w14:paraId="434EE00B" w14:textId="131F0D53" w:rsidR="00E82937" w:rsidRDefault="00CE5815">
      <w:bookmarkStart w:id="0" w:name="_GoBack"/>
      <w:bookmarkEnd w:id="0"/>
    </w:p>
    <w:sectPr w:rsidR="00E82937" w:rsidSect="00C93767">
      <w:headerReference w:type="even" r:id="rId7"/>
      <w:headerReference w:type="default" r:id="rId8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3D5F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8E06A" w14:textId="77777777" w:rsidR="00CE5815" w:rsidRDefault="00CE5815">
      <w:r>
        <w:separator/>
      </w:r>
    </w:p>
  </w:endnote>
  <w:endnote w:type="continuationSeparator" w:id="0">
    <w:p w14:paraId="2163E1F9" w14:textId="77777777" w:rsidR="00CE5815" w:rsidRDefault="00CE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6CABC" w14:textId="77777777" w:rsidR="00CE5815" w:rsidRDefault="00CE5815">
      <w:r>
        <w:separator/>
      </w:r>
    </w:p>
  </w:footnote>
  <w:footnote w:type="continuationSeparator" w:id="0">
    <w:p w14:paraId="08D9ACF0" w14:textId="77777777" w:rsidR="00CE5815" w:rsidRDefault="00CE5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7091E" w14:textId="77777777" w:rsidR="00172990" w:rsidRDefault="00187A71" w:rsidP="00F350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DF58981" w14:textId="77777777" w:rsidR="00172990" w:rsidRDefault="00CE58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140CB" w14:textId="77777777" w:rsidR="00172990" w:rsidRDefault="00187A71" w:rsidP="00F350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0B25">
      <w:rPr>
        <w:rStyle w:val="a7"/>
        <w:noProof/>
      </w:rPr>
      <w:t>3</w:t>
    </w:r>
    <w:r>
      <w:rPr>
        <w:rStyle w:val="a7"/>
      </w:rPr>
      <w:fldChar w:fldCharType="end"/>
    </w:r>
  </w:p>
  <w:p w14:paraId="2CA0EF29" w14:textId="77777777" w:rsidR="00C93767" w:rsidRDefault="00C93767">
    <w:pPr>
      <w:pStyle w:val="a5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huk">
    <w15:presenceInfo w15:providerId="None" w15:userId="March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34"/>
    <w:rsid w:val="00032FFF"/>
    <w:rsid w:val="000B6D30"/>
    <w:rsid w:val="000F288A"/>
    <w:rsid w:val="00141ABB"/>
    <w:rsid w:val="00152ECC"/>
    <w:rsid w:val="00157B45"/>
    <w:rsid w:val="00187A71"/>
    <w:rsid w:val="001A0628"/>
    <w:rsid w:val="0021246B"/>
    <w:rsid w:val="002727EA"/>
    <w:rsid w:val="002842C9"/>
    <w:rsid w:val="002C15F6"/>
    <w:rsid w:val="002C3645"/>
    <w:rsid w:val="002C6BD3"/>
    <w:rsid w:val="00345712"/>
    <w:rsid w:val="003717A3"/>
    <w:rsid w:val="003B1B0A"/>
    <w:rsid w:val="003B31D5"/>
    <w:rsid w:val="003E2FC9"/>
    <w:rsid w:val="003F703D"/>
    <w:rsid w:val="00403E1B"/>
    <w:rsid w:val="004604F7"/>
    <w:rsid w:val="0047398D"/>
    <w:rsid w:val="004A0360"/>
    <w:rsid w:val="004A38E1"/>
    <w:rsid w:val="004E11CA"/>
    <w:rsid w:val="004E3C73"/>
    <w:rsid w:val="0052477B"/>
    <w:rsid w:val="00534409"/>
    <w:rsid w:val="00542D11"/>
    <w:rsid w:val="005735F9"/>
    <w:rsid w:val="00587FD5"/>
    <w:rsid w:val="00594B50"/>
    <w:rsid w:val="005D1E72"/>
    <w:rsid w:val="005D37B9"/>
    <w:rsid w:val="006029F1"/>
    <w:rsid w:val="00654C7B"/>
    <w:rsid w:val="00660FE5"/>
    <w:rsid w:val="006C5859"/>
    <w:rsid w:val="006D202B"/>
    <w:rsid w:val="00715B9B"/>
    <w:rsid w:val="00736B51"/>
    <w:rsid w:val="00744782"/>
    <w:rsid w:val="00776DE3"/>
    <w:rsid w:val="00782024"/>
    <w:rsid w:val="00783C34"/>
    <w:rsid w:val="007A0EF4"/>
    <w:rsid w:val="007A3885"/>
    <w:rsid w:val="00803C2C"/>
    <w:rsid w:val="008041C8"/>
    <w:rsid w:val="00880880"/>
    <w:rsid w:val="00880B25"/>
    <w:rsid w:val="008A337E"/>
    <w:rsid w:val="008E59EF"/>
    <w:rsid w:val="008F4EE1"/>
    <w:rsid w:val="008F7687"/>
    <w:rsid w:val="00932EDA"/>
    <w:rsid w:val="00950483"/>
    <w:rsid w:val="00957D84"/>
    <w:rsid w:val="00996302"/>
    <w:rsid w:val="00A07264"/>
    <w:rsid w:val="00A66F6B"/>
    <w:rsid w:val="00AB3E97"/>
    <w:rsid w:val="00AE5BC8"/>
    <w:rsid w:val="00B6629A"/>
    <w:rsid w:val="00B70AE8"/>
    <w:rsid w:val="00B957F8"/>
    <w:rsid w:val="00BA6DA0"/>
    <w:rsid w:val="00BF0636"/>
    <w:rsid w:val="00BF72C9"/>
    <w:rsid w:val="00C12FE9"/>
    <w:rsid w:val="00C2101F"/>
    <w:rsid w:val="00C8006F"/>
    <w:rsid w:val="00C93767"/>
    <w:rsid w:val="00CA0832"/>
    <w:rsid w:val="00CD0672"/>
    <w:rsid w:val="00CE5815"/>
    <w:rsid w:val="00CF2A6D"/>
    <w:rsid w:val="00CF607E"/>
    <w:rsid w:val="00D21BD9"/>
    <w:rsid w:val="00D51E5F"/>
    <w:rsid w:val="00D557F7"/>
    <w:rsid w:val="00D91791"/>
    <w:rsid w:val="00D974BE"/>
    <w:rsid w:val="00DD5F7F"/>
    <w:rsid w:val="00DF4BF8"/>
    <w:rsid w:val="00E0756C"/>
    <w:rsid w:val="00E12302"/>
    <w:rsid w:val="00E713D0"/>
    <w:rsid w:val="00EE5B67"/>
    <w:rsid w:val="00E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6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3C3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83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3C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3C3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83C34"/>
    <w:pPr>
      <w:jc w:val="center"/>
    </w:pPr>
    <w:rPr>
      <w:b/>
    </w:rPr>
  </w:style>
  <w:style w:type="character" w:customStyle="1" w:styleId="a4">
    <w:name w:val="Назва Знак"/>
    <w:basedOn w:val="a0"/>
    <w:link w:val="a3"/>
    <w:rsid w:val="00783C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783C34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783C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83C34"/>
  </w:style>
  <w:style w:type="paragraph" w:customStyle="1" w:styleId="a8">
    <w:name w:val="Нормальний текст"/>
    <w:basedOn w:val="a"/>
    <w:rsid w:val="00783C34"/>
    <w:pPr>
      <w:spacing w:before="120"/>
      <w:ind w:firstLine="567"/>
    </w:pPr>
    <w:rPr>
      <w:rFonts w:ascii="Antiqua" w:hAnsi="Antiqua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DD5F7F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D5F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78202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82024"/>
    <w:rPr>
      <w:sz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782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2024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7820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2101F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210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3C3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83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3C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3C3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83C34"/>
    <w:pPr>
      <w:jc w:val="center"/>
    </w:pPr>
    <w:rPr>
      <w:b/>
    </w:rPr>
  </w:style>
  <w:style w:type="character" w:customStyle="1" w:styleId="a4">
    <w:name w:val="Назва Знак"/>
    <w:basedOn w:val="a0"/>
    <w:link w:val="a3"/>
    <w:rsid w:val="00783C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783C34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783C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83C34"/>
  </w:style>
  <w:style w:type="paragraph" w:customStyle="1" w:styleId="a8">
    <w:name w:val="Нормальний текст"/>
    <w:basedOn w:val="a"/>
    <w:rsid w:val="00783C34"/>
    <w:pPr>
      <w:spacing w:before="120"/>
      <w:ind w:firstLine="567"/>
    </w:pPr>
    <w:rPr>
      <w:rFonts w:ascii="Antiqua" w:hAnsi="Antiqua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DD5F7F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D5F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78202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82024"/>
    <w:rPr>
      <w:sz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782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2024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7820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2101F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210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4085</Words>
  <Characters>2330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2021-05-12T06:27:00Z</cp:lastPrinted>
  <dcterms:created xsi:type="dcterms:W3CDTF">2021-05-12T06:29:00Z</dcterms:created>
  <dcterms:modified xsi:type="dcterms:W3CDTF">2021-06-02T13:47:00Z</dcterms:modified>
</cp:coreProperties>
</file>