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53" w:rsidRPr="00A80F53" w:rsidRDefault="00A80F53" w:rsidP="00A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F5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80F53" w:rsidRPr="00A80F53" w:rsidRDefault="00A80F53" w:rsidP="00A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0F53">
        <w:rPr>
          <w:rFonts w:ascii="Times New Roman" w:hAnsi="Times New Roman" w:cs="Times New Roman"/>
          <w:sz w:val="28"/>
          <w:szCs w:val="28"/>
        </w:rPr>
        <w:t xml:space="preserve">     Наказ Міністерства фінансів України</w:t>
      </w:r>
    </w:p>
    <w:p w:rsidR="00A80F53" w:rsidRPr="00A80F53" w:rsidRDefault="00A80F53" w:rsidP="00A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«____»</w:t>
      </w:r>
      <w:r w:rsidRPr="00A80F53">
        <w:rPr>
          <w:rFonts w:ascii="Times New Roman" w:hAnsi="Times New Roman" w:cs="Times New Roman"/>
          <w:sz w:val="28"/>
          <w:szCs w:val="28"/>
        </w:rPr>
        <w:t>____________2021 року №_____</w:t>
      </w:r>
    </w:p>
    <w:p w:rsidR="00A80F53" w:rsidRPr="00A80F53" w:rsidRDefault="00A80F53" w:rsidP="00A8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53" w:rsidRPr="00A80F53" w:rsidRDefault="00A80F53" w:rsidP="00A8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53" w:rsidRPr="00A80F53" w:rsidRDefault="00A80F53" w:rsidP="00A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0F53" w:rsidRPr="00C123BF" w:rsidRDefault="00A80F53" w:rsidP="00A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 xml:space="preserve">надсилання 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України </w:t>
      </w:r>
      <w:r w:rsidR="00D63200" w:rsidRPr="00C123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123BF">
        <w:rPr>
          <w:rFonts w:ascii="Times New Roman" w:hAnsi="Times New Roman" w:cs="Times New Roman"/>
          <w:b/>
          <w:sz w:val="28"/>
          <w:szCs w:val="28"/>
        </w:rPr>
        <w:t>іноземн</w:t>
      </w:r>
      <w:r w:rsidR="00D63200" w:rsidRPr="00C123BF">
        <w:rPr>
          <w:rFonts w:ascii="Times New Roman" w:hAnsi="Times New Roman" w:cs="Times New Roman"/>
          <w:b/>
          <w:sz w:val="28"/>
          <w:szCs w:val="28"/>
        </w:rPr>
        <w:t>ій</w:t>
      </w:r>
      <w:r w:rsidRPr="00C123BF">
        <w:rPr>
          <w:rFonts w:ascii="Times New Roman" w:hAnsi="Times New Roman" w:cs="Times New Roman"/>
          <w:b/>
          <w:sz w:val="28"/>
          <w:szCs w:val="28"/>
        </w:rPr>
        <w:t xml:space="preserve"> юридичн</w:t>
      </w:r>
      <w:r w:rsidR="00D63200" w:rsidRPr="00C123BF">
        <w:rPr>
          <w:rFonts w:ascii="Times New Roman" w:hAnsi="Times New Roman" w:cs="Times New Roman"/>
          <w:b/>
          <w:sz w:val="28"/>
          <w:szCs w:val="28"/>
        </w:rPr>
        <w:t>ій</w:t>
      </w:r>
      <w:r w:rsidRPr="00C123BF">
        <w:rPr>
          <w:rFonts w:ascii="Times New Roman" w:hAnsi="Times New Roman" w:cs="Times New Roman"/>
          <w:b/>
          <w:sz w:val="28"/>
          <w:szCs w:val="28"/>
        </w:rPr>
        <w:t xml:space="preserve"> особ</w:t>
      </w:r>
      <w:r w:rsidR="00D63200" w:rsidRPr="00C123BF">
        <w:rPr>
          <w:rFonts w:ascii="Times New Roman" w:hAnsi="Times New Roman" w:cs="Times New Roman"/>
          <w:b/>
          <w:sz w:val="28"/>
          <w:szCs w:val="28"/>
        </w:rPr>
        <w:t>і</w:t>
      </w:r>
      <w:r w:rsidRPr="00C123BF">
        <w:rPr>
          <w:rFonts w:ascii="Times New Roman" w:hAnsi="Times New Roman" w:cs="Times New Roman"/>
          <w:b/>
          <w:sz w:val="28"/>
          <w:szCs w:val="28"/>
        </w:rPr>
        <w:t xml:space="preserve"> або</w:t>
      </w:r>
      <w:r w:rsidR="00D63200" w:rsidRPr="00C123BF">
        <w:rPr>
          <w:rFonts w:ascii="Times New Roman" w:hAnsi="Times New Roman" w:cs="Times New Roman"/>
          <w:b/>
          <w:sz w:val="28"/>
          <w:szCs w:val="28"/>
        </w:rPr>
        <w:t xml:space="preserve"> майнових прав на частку в активах, доходах чи прибутку утворення</w:t>
      </w:r>
      <w:r w:rsidRPr="00C123BF">
        <w:rPr>
          <w:rFonts w:ascii="Times New Roman" w:hAnsi="Times New Roman" w:cs="Times New Roman"/>
          <w:b/>
          <w:sz w:val="28"/>
          <w:szCs w:val="28"/>
        </w:rPr>
        <w:t xml:space="preserve"> без статусу юридичної особи</w:t>
      </w:r>
    </w:p>
    <w:p w:rsidR="00A80F53" w:rsidRPr="00A80F53" w:rsidRDefault="00A80F53" w:rsidP="00A8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53" w:rsidRPr="00A80F53" w:rsidRDefault="00A80F53" w:rsidP="00A8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A80F53" w:rsidRPr="00C123BF" w:rsidRDefault="00A80F53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>1. Цей Порядок розроблено відповідно до підпункту 39</w:t>
      </w:r>
      <w:r w:rsidRPr="00A04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F53">
        <w:rPr>
          <w:rFonts w:ascii="Times New Roman" w:hAnsi="Times New Roman" w:cs="Times New Roman"/>
          <w:sz w:val="28"/>
          <w:szCs w:val="28"/>
        </w:rPr>
        <w:t>.5.5 пункту 39</w:t>
      </w:r>
      <w:r w:rsidRPr="00A04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F53">
        <w:rPr>
          <w:rFonts w:ascii="Times New Roman" w:hAnsi="Times New Roman" w:cs="Times New Roman"/>
          <w:sz w:val="28"/>
          <w:szCs w:val="28"/>
        </w:rPr>
        <w:t>.5 статті 39</w:t>
      </w:r>
      <w:r w:rsidRPr="00A04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F53">
        <w:rPr>
          <w:rFonts w:ascii="Times New Roman" w:hAnsi="Times New Roman" w:cs="Times New Roman"/>
          <w:sz w:val="28"/>
          <w:szCs w:val="28"/>
        </w:rPr>
        <w:t xml:space="preserve"> </w:t>
      </w:r>
      <w:r w:rsidR="00C123BF">
        <w:rPr>
          <w:rFonts w:ascii="Times New Roman" w:hAnsi="Times New Roman" w:cs="Times New Roman"/>
          <w:sz w:val="28"/>
          <w:szCs w:val="28"/>
        </w:rPr>
        <w:t xml:space="preserve">розділу І </w:t>
      </w:r>
      <w:r w:rsidRPr="00A80F53">
        <w:rPr>
          <w:rFonts w:ascii="Times New Roman" w:hAnsi="Times New Roman" w:cs="Times New Roman"/>
          <w:sz w:val="28"/>
          <w:szCs w:val="28"/>
        </w:rPr>
        <w:t xml:space="preserve">Податкового кодексу України (далі – Кодекс) з метою визначення основних організаційно-правових засад щодо 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України </w:t>
      </w:r>
      <w:r w:rsidR="004D4B3B" w:rsidRPr="00C123BF">
        <w:rPr>
          <w:rFonts w:ascii="Times New Roman" w:hAnsi="Times New Roman" w:cs="Times New Roman"/>
          <w:sz w:val="28"/>
          <w:szCs w:val="28"/>
        </w:rPr>
        <w:t>в іноземній юридичній</w:t>
      </w:r>
      <w:r w:rsidRPr="00C123BF">
        <w:rPr>
          <w:rFonts w:ascii="Times New Roman" w:hAnsi="Times New Roman" w:cs="Times New Roman"/>
          <w:sz w:val="28"/>
          <w:szCs w:val="28"/>
        </w:rPr>
        <w:t xml:space="preserve"> особ</w:t>
      </w:r>
      <w:r w:rsidR="004D4B3B" w:rsidRPr="00C123BF">
        <w:rPr>
          <w:rFonts w:ascii="Times New Roman" w:hAnsi="Times New Roman" w:cs="Times New Roman"/>
          <w:sz w:val="28"/>
          <w:szCs w:val="28"/>
        </w:rPr>
        <w:t>і</w:t>
      </w:r>
      <w:r w:rsidRPr="00C123BF">
        <w:rPr>
          <w:rFonts w:ascii="Times New Roman" w:hAnsi="Times New Roman" w:cs="Times New Roman"/>
          <w:sz w:val="28"/>
          <w:szCs w:val="28"/>
        </w:rPr>
        <w:t xml:space="preserve"> або </w:t>
      </w:r>
      <w:r w:rsidR="004D4B3B" w:rsidRPr="00C123BF">
        <w:rPr>
          <w:rFonts w:ascii="Times New Roman" w:hAnsi="Times New Roman" w:cs="Times New Roman"/>
          <w:sz w:val="28"/>
          <w:szCs w:val="28"/>
        </w:rPr>
        <w:t xml:space="preserve">майнових прав на частку в активах, доходах чи прибутку </w:t>
      </w:r>
      <w:r w:rsidRPr="00C123BF">
        <w:rPr>
          <w:rFonts w:ascii="Times New Roman" w:hAnsi="Times New Roman" w:cs="Times New Roman"/>
          <w:sz w:val="28"/>
          <w:szCs w:val="28"/>
        </w:rPr>
        <w:t>утворенням без статусу юридичної особи (далі – Повідомлення).</w:t>
      </w:r>
    </w:p>
    <w:p w:rsidR="00A80F53" w:rsidRPr="00C123BF" w:rsidRDefault="009B3AB1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. Дія цього Порядку поширюється на </w:t>
      </w:r>
      <w:r w:rsidR="00A80F53" w:rsidRPr="00C123BF">
        <w:rPr>
          <w:rFonts w:ascii="Times New Roman" w:hAnsi="Times New Roman" w:cs="Times New Roman"/>
          <w:sz w:val="28"/>
          <w:szCs w:val="28"/>
        </w:rPr>
        <w:t>фізичних</w:t>
      </w:r>
      <w:r w:rsidR="004D4B3B" w:rsidRPr="00C123BF">
        <w:rPr>
          <w:rFonts w:ascii="Times New Roman" w:hAnsi="Times New Roman" w:cs="Times New Roman"/>
          <w:sz w:val="28"/>
          <w:szCs w:val="28"/>
        </w:rPr>
        <w:t xml:space="preserve"> осіб – резидентів України</w:t>
      </w:r>
      <w:r w:rsidR="00A80F53" w:rsidRPr="00C123BF">
        <w:rPr>
          <w:rFonts w:ascii="Times New Roman" w:hAnsi="Times New Roman" w:cs="Times New Roman"/>
          <w:sz w:val="28"/>
          <w:szCs w:val="28"/>
        </w:rPr>
        <w:t xml:space="preserve"> або юридичних осіб – резидентів України.</w:t>
      </w:r>
    </w:p>
    <w:p w:rsidR="00A80F53" w:rsidRPr="00A80F53" w:rsidRDefault="009B3AB1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F53" w:rsidRPr="00A80F53">
        <w:rPr>
          <w:rFonts w:ascii="Times New Roman" w:hAnsi="Times New Roman" w:cs="Times New Roman"/>
          <w:sz w:val="28"/>
          <w:szCs w:val="28"/>
        </w:rPr>
        <w:t>. Дія цього Порядку не застосовується, якщо контрольована іноземна компанія є публічною компанією, вимоги до якої встановлені підпунктом</w:t>
      </w:r>
      <w:r w:rsidR="0083292A">
        <w:rPr>
          <w:rFonts w:ascii="Times New Roman" w:hAnsi="Times New Roman" w:cs="Times New Roman"/>
          <w:sz w:val="28"/>
          <w:szCs w:val="28"/>
        </w:rPr>
        <w:t> </w:t>
      </w:r>
      <w:r w:rsidR="00A80F53" w:rsidRPr="00A80F53">
        <w:rPr>
          <w:rFonts w:ascii="Times New Roman" w:hAnsi="Times New Roman" w:cs="Times New Roman"/>
          <w:sz w:val="28"/>
          <w:szCs w:val="28"/>
        </w:rPr>
        <w:t>39</w:t>
      </w:r>
      <w:r w:rsidR="00A80F53" w:rsidRPr="00A04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0F53" w:rsidRPr="00A80F53">
        <w:rPr>
          <w:rFonts w:ascii="Times New Roman" w:hAnsi="Times New Roman" w:cs="Times New Roman"/>
          <w:sz w:val="28"/>
          <w:szCs w:val="28"/>
        </w:rPr>
        <w:t>.4.2.2 підпункту 39</w:t>
      </w:r>
      <w:r w:rsidR="00A80F53" w:rsidRPr="00A04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0F53" w:rsidRPr="00A80F53">
        <w:rPr>
          <w:rFonts w:ascii="Times New Roman" w:hAnsi="Times New Roman" w:cs="Times New Roman"/>
          <w:sz w:val="28"/>
          <w:szCs w:val="28"/>
        </w:rPr>
        <w:t>.4.2 пункту 39</w:t>
      </w:r>
      <w:r w:rsidR="00A80F53" w:rsidRPr="00A04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0F53" w:rsidRPr="00A80F53">
        <w:rPr>
          <w:rFonts w:ascii="Times New Roman" w:hAnsi="Times New Roman" w:cs="Times New Roman"/>
          <w:sz w:val="28"/>
          <w:szCs w:val="28"/>
        </w:rPr>
        <w:t>.4 статті 39</w:t>
      </w:r>
      <w:r w:rsidR="00A80F53" w:rsidRPr="00B87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 </w:t>
      </w:r>
      <w:r w:rsidR="00C123BF">
        <w:rPr>
          <w:rFonts w:ascii="Times New Roman" w:hAnsi="Times New Roman" w:cs="Times New Roman"/>
          <w:sz w:val="28"/>
          <w:szCs w:val="28"/>
        </w:rPr>
        <w:t xml:space="preserve">розділу І </w:t>
      </w:r>
      <w:r w:rsidR="00A80F53" w:rsidRPr="00A80F53">
        <w:rPr>
          <w:rFonts w:ascii="Times New Roman" w:hAnsi="Times New Roman" w:cs="Times New Roman"/>
          <w:sz w:val="28"/>
          <w:szCs w:val="28"/>
        </w:rPr>
        <w:t>Кодексу.</w:t>
      </w:r>
    </w:p>
    <w:p w:rsidR="00A80F53" w:rsidRDefault="009B3AB1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F53" w:rsidRPr="00A80F53">
        <w:rPr>
          <w:rFonts w:ascii="Times New Roman" w:hAnsi="Times New Roman" w:cs="Times New Roman"/>
          <w:sz w:val="28"/>
          <w:szCs w:val="28"/>
        </w:rPr>
        <w:t>. У цьому Порядку терміни вживаються у значеннях</w:t>
      </w:r>
      <w:r w:rsidR="0083292A">
        <w:rPr>
          <w:rFonts w:ascii="Times New Roman" w:hAnsi="Times New Roman" w:cs="Times New Roman"/>
          <w:sz w:val="28"/>
          <w:szCs w:val="28"/>
        </w:rPr>
        <w:t>,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 наведених у Кодексі.</w:t>
      </w:r>
    </w:p>
    <w:p w:rsidR="00C123BF" w:rsidRPr="00A80F53" w:rsidRDefault="00C123BF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23BF">
        <w:rPr>
          <w:rFonts w:ascii="Times New Roman" w:hAnsi="Times New Roman" w:cs="Times New Roman"/>
          <w:sz w:val="28"/>
          <w:szCs w:val="28"/>
        </w:rPr>
        <w:t>Контролюючі органи відповідно до законодавства зобов’язані не розголошувати інформацію яка зазначена у Повідомленні про набуття (початок здійснення фактичного контролю) або відчуження частки (припинення фактичного контролю) резидентом України в іноземній юридичній особі або майнових прав на частку в активах, доходах чи прибутку утворення без статусу юридичної особи.</w:t>
      </w:r>
    </w:p>
    <w:p w:rsidR="0083292A" w:rsidRDefault="0083292A" w:rsidP="00A8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53" w:rsidRPr="00A80F53" w:rsidRDefault="00A80F53" w:rsidP="00A8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ІІ. Вимоги про надсилання Повідомлення</w:t>
      </w:r>
    </w:p>
    <w:p w:rsidR="00A80F53" w:rsidRPr="00A80F53" w:rsidRDefault="00A80F53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 xml:space="preserve">1. </w:t>
      </w:r>
      <w:r w:rsidRPr="00C123BF">
        <w:rPr>
          <w:rFonts w:ascii="Times New Roman" w:hAnsi="Times New Roman" w:cs="Times New Roman"/>
          <w:sz w:val="28"/>
          <w:szCs w:val="28"/>
        </w:rPr>
        <w:t>Фізичні</w:t>
      </w:r>
      <w:r w:rsidR="004D4B3B" w:rsidRPr="00C123BF">
        <w:rPr>
          <w:rFonts w:ascii="Times New Roman" w:hAnsi="Times New Roman" w:cs="Times New Roman"/>
          <w:sz w:val="28"/>
          <w:szCs w:val="28"/>
        </w:rPr>
        <w:t xml:space="preserve"> особи – резиденти України</w:t>
      </w:r>
      <w:r w:rsidRPr="00C123BF">
        <w:rPr>
          <w:rFonts w:ascii="Times New Roman" w:hAnsi="Times New Roman" w:cs="Times New Roman"/>
          <w:sz w:val="28"/>
          <w:szCs w:val="28"/>
        </w:rPr>
        <w:t xml:space="preserve"> </w:t>
      </w:r>
      <w:r w:rsidRPr="00A80F53">
        <w:rPr>
          <w:rFonts w:ascii="Times New Roman" w:hAnsi="Times New Roman" w:cs="Times New Roman"/>
          <w:sz w:val="28"/>
          <w:szCs w:val="28"/>
        </w:rPr>
        <w:t xml:space="preserve">та юридичні особи – резиденти України зобов’язані надіслати Повідомлення протягом 60 днів з дня набуття (початку здійснення фактичного контролю) або відчуження </w:t>
      </w:r>
      <w:r w:rsidR="004D4B3B">
        <w:rPr>
          <w:rFonts w:ascii="Times New Roman" w:hAnsi="Times New Roman" w:cs="Times New Roman"/>
          <w:sz w:val="28"/>
          <w:szCs w:val="28"/>
        </w:rPr>
        <w:t xml:space="preserve">частки </w:t>
      </w:r>
      <w:r w:rsidRPr="00A80F53">
        <w:rPr>
          <w:rFonts w:ascii="Times New Roman" w:hAnsi="Times New Roman" w:cs="Times New Roman"/>
          <w:sz w:val="28"/>
          <w:szCs w:val="28"/>
        </w:rPr>
        <w:t xml:space="preserve">(припинення фактичного контролю) частки в іноземній юридичній особі, майнових прав </w:t>
      </w:r>
      <w:r w:rsidR="009B3AB1">
        <w:rPr>
          <w:rFonts w:ascii="Times New Roman" w:hAnsi="Times New Roman" w:cs="Times New Roman"/>
          <w:sz w:val="28"/>
          <w:szCs w:val="28"/>
        </w:rPr>
        <w:t xml:space="preserve">на частку в активах, доходах чи прибутку </w:t>
      </w:r>
      <w:r w:rsidRPr="00A80F53">
        <w:rPr>
          <w:rFonts w:ascii="Times New Roman" w:hAnsi="Times New Roman" w:cs="Times New Roman"/>
          <w:sz w:val="28"/>
          <w:szCs w:val="28"/>
        </w:rPr>
        <w:t xml:space="preserve">утворення без статусу юридичної особи; </w:t>
      </w:r>
      <w:r w:rsidRPr="00A80F53">
        <w:rPr>
          <w:rFonts w:ascii="Times New Roman" w:hAnsi="Times New Roman" w:cs="Times New Roman"/>
          <w:sz w:val="28"/>
          <w:szCs w:val="28"/>
        </w:rPr>
        <w:lastRenderedPageBreak/>
        <w:t xml:space="preserve">початку/закінчення здійснення фактичного контролю над іноземною юридичною особою. </w:t>
      </w:r>
    </w:p>
    <w:p w:rsidR="00A80F53" w:rsidRPr="004E3F6F" w:rsidRDefault="009B3AB1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Повідомлення надсилається до контролюючого органу </w:t>
      </w:r>
      <w:r w:rsidR="00A80F53" w:rsidRPr="004E3F6F">
        <w:rPr>
          <w:rFonts w:ascii="Times New Roman" w:hAnsi="Times New Roman" w:cs="Times New Roman"/>
          <w:sz w:val="28"/>
          <w:szCs w:val="28"/>
        </w:rPr>
        <w:t xml:space="preserve">за </w:t>
      </w:r>
      <w:r w:rsidR="00DE3FB3" w:rsidRPr="004E3F6F">
        <w:rPr>
          <w:rFonts w:ascii="Times New Roman" w:hAnsi="Times New Roman" w:cs="Times New Roman"/>
          <w:sz w:val="28"/>
          <w:szCs w:val="28"/>
        </w:rPr>
        <w:t xml:space="preserve">місцем податкового обліку </w:t>
      </w:r>
      <w:r w:rsidR="00DE3FB3" w:rsidRPr="00C123BF"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 w:rsidR="004D4B3B" w:rsidRPr="00C123BF">
        <w:rPr>
          <w:rFonts w:ascii="Times New Roman" w:hAnsi="Times New Roman" w:cs="Times New Roman"/>
          <w:sz w:val="28"/>
          <w:szCs w:val="28"/>
        </w:rPr>
        <w:t xml:space="preserve">– резидента України </w:t>
      </w:r>
      <w:r w:rsidR="00DE3FB3" w:rsidRPr="004E3F6F">
        <w:rPr>
          <w:rFonts w:ascii="Times New Roman" w:hAnsi="Times New Roman" w:cs="Times New Roman"/>
          <w:sz w:val="28"/>
          <w:szCs w:val="28"/>
        </w:rPr>
        <w:t xml:space="preserve">та </w:t>
      </w:r>
      <w:r w:rsidR="00A80F53" w:rsidRPr="004E3F6F">
        <w:rPr>
          <w:rFonts w:ascii="Times New Roman" w:hAnsi="Times New Roman" w:cs="Times New Roman"/>
          <w:sz w:val="28"/>
          <w:szCs w:val="28"/>
        </w:rPr>
        <w:t>основним місцем обліку  юридичної особи – резидента України.</w:t>
      </w:r>
    </w:p>
    <w:p w:rsidR="00A80F53" w:rsidRPr="00A80F53" w:rsidRDefault="00A80F53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 xml:space="preserve">Надсилання Повідомлення здійснюється </w:t>
      </w:r>
      <w:r w:rsidR="00CD1E9F">
        <w:rPr>
          <w:rFonts w:ascii="Times New Roman" w:hAnsi="Times New Roman" w:cs="Times New Roman"/>
          <w:sz w:val="28"/>
          <w:szCs w:val="28"/>
        </w:rPr>
        <w:t xml:space="preserve">засобами електронного зв’язку </w:t>
      </w:r>
      <w:r w:rsidRPr="00A80F53">
        <w:rPr>
          <w:rFonts w:ascii="Times New Roman" w:hAnsi="Times New Roman" w:cs="Times New Roman"/>
          <w:sz w:val="28"/>
          <w:szCs w:val="28"/>
        </w:rPr>
        <w:t>в електронній формі з дотриманням вимог Кодексу та законів України «Про електронні довір</w:t>
      </w:r>
      <w:r w:rsidR="00CD1E9F">
        <w:rPr>
          <w:rFonts w:ascii="Times New Roman" w:hAnsi="Times New Roman" w:cs="Times New Roman"/>
          <w:sz w:val="28"/>
          <w:szCs w:val="28"/>
        </w:rPr>
        <w:t>ч</w:t>
      </w:r>
      <w:r w:rsidRPr="00A80F53">
        <w:rPr>
          <w:rFonts w:ascii="Times New Roman" w:hAnsi="Times New Roman" w:cs="Times New Roman"/>
          <w:sz w:val="28"/>
          <w:szCs w:val="28"/>
        </w:rPr>
        <w:t>і послуги», «Про електроні документи та електронний документообіг».</w:t>
      </w:r>
    </w:p>
    <w:p w:rsidR="00A80F53" w:rsidRPr="00A80F53" w:rsidRDefault="00CD1E9F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У разі набуття/відчуження частки в іноземній юридичній особі, майнових прав </w:t>
      </w:r>
      <w:r>
        <w:rPr>
          <w:rFonts w:ascii="Times New Roman" w:hAnsi="Times New Roman" w:cs="Times New Roman"/>
          <w:sz w:val="28"/>
          <w:szCs w:val="28"/>
        </w:rPr>
        <w:t xml:space="preserve">на частку в активах, доходах чи прибутку 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утворення без статусу юридичної особи; початку/закінчення здійснення фактичного контролю над іноземною юридичною особою </w:t>
      </w:r>
      <w:r>
        <w:rPr>
          <w:rFonts w:ascii="Times New Roman" w:hAnsi="Times New Roman" w:cs="Times New Roman"/>
          <w:sz w:val="28"/>
          <w:szCs w:val="28"/>
        </w:rPr>
        <w:t xml:space="preserve">стосовно частки в активах, доходах чи прибутку </w:t>
      </w:r>
      <w:r w:rsidR="00A80F53" w:rsidRPr="00A80F53">
        <w:rPr>
          <w:rFonts w:ascii="Times New Roman" w:hAnsi="Times New Roman" w:cs="Times New Roman"/>
          <w:sz w:val="28"/>
          <w:szCs w:val="28"/>
        </w:rPr>
        <w:t>декілько</w:t>
      </w:r>
      <w:r>
        <w:rPr>
          <w:rFonts w:ascii="Times New Roman" w:hAnsi="Times New Roman" w:cs="Times New Roman"/>
          <w:sz w:val="28"/>
          <w:szCs w:val="28"/>
        </w:rPr>
        <w:t>х осі</w:t>
      </w:r>
      <w:r w:rsidR="00A80F53" w:rsidRPr="00A80F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>
        <w:rPr>
          <w:rFonts w:ascii="Times New Roman" w:hAnsi="Times New Roman" w:cs="Times New Roman"/>
          <w:sz w:val="28"/>
          <w:szCs w:val="28"/>
        </w:rPr>
        <w:t>надсилається щодо кожної особи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 окремо.</w:t>
      </w:r>
    </w:p>
    <w:p w:rsidR="00A80F53" w:rsidRPr="00A80F53" w:rsidRDefault="000C1C2F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. Після надходження до контролюючого органу Повідомлення в електронній формі здійснюється обробка Повідомлення відповідно до вимог абзацу </w:t>
      </w:r>
      <w:r w:rsidR="006025E9">
        <w:rPr>
          <w:rFonts w:ascii="Times New Roman" w:hAnsi="Times New Roman" w:cs="Times New Roman"/>
          <w:sz w:val="28"/>
          <w:szCs w:val="28"/>
        </w:rPr>
        <w:t xml:space="preserve">десятого </w:t>
      </w:r>
      <w:r w:rsidR="00A80F53" w:rsidRPr="00A80F53">
        <w:rPr>
          <w:rFonts w:ascii="Times New Roman" w:hAnsi="Times New Roman" w:cs="Times New Roman"/>
          <w:sz w:val="28"/>
          <w:szCs w:val="28"/>
        </w:rPr>
        <w:t xml:space="preserve">пункту 42.6 статті 42 </w:t>
      </w:r>
      <w:r w:rsidR="00C123BF">
        <w:rPr>
          <w:rFonts w:ascii="Times New Roman" w:hAnsi="Times New Roman" w:cs="Times New Roman"/>
          <w:sz w:val="28"/>
          <w:szCs w:val="28"/>
        </w:rPr>
        <w:t xml:space="preserve">розділу ІІ </w:t>
      </w:r>
      <w:r w:rsidR="00A80F53" w:rsidRPr="00A80F53">
        <w:rPr>
          <w:rFonts w:ascii="Times New Roman" w:hAnsi="Times New Roman" w:cs="Times New Roman"/>
          <w:sz w:val="28"/>
          <w:szCs w:val="28"/>
        </w:rPr>
        <w:t>Кодексу.</w:t>
      </w:r>
    </w:p>
    <w:p w:rsidR="00A80F53" w:rsidRPr="00A80F53" w:rsidRDefault="00A80F53" w:rsidP="00A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53" w:rsidRPr="00A80F53" w:rsidRDefault="00A80F53" w:rsidP="00A8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ІІІ. Підстави для відмови у прийнятті Повідомлення контролюючим органом</w:t>
      </w:r>
    </w:p>
    <w:p w:rsidR="00A80F53" w:rsidRPr="00A80F53" w:rsidRDefault="00A80F53" w:rsidP="00A8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53" w:rsidRDefault="00A80F53" w:rsidP="00D6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>Підставами для відмови у прийнятті Повідомлення контролюючим органом є:</w:t>
      </w:r>
    </w:p>
    <w:p w:rsidR="007B0AEC" w:rsidRPr="00A80F53" w:rsidRDefault="00C123BF" w:rsidP="0060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AEC">
        <w:rPr>
          <w:rFonts w:ascii="Times New Roman" w:hAnsi="Times New Roman" w:cs="Times New Roman"/>
          <w:sz w:val="28"/>
          <w:szCs w:val="28"/>
        </w:rPr>
        <w:t>ідсутність</w:t>
      </w:r>
      <w:r w:rsidR="00451F7E">
        <w:rPr>
          <w:rFonts w:ascii="Times New Roman" w:hAnsi="Times New Roman" w:cs="Times New Roman"/>
          <w:sz w:val="28"/>
          <w:szCs w:val="28"/>
        </w:rPr>
        <w:t xml:space="preserve"> </w:t>
      </w:r>
      <w:r w:rsidR="00762A95">
        <w:rPr>
          <w:rFonts w:ascii="Times New Roman" w:hAnsi="Times New Roman" w:cs="Times New Roman"/>
          <w:sz w:val="28"/>
          <w:szCs w:val="28"/>
        </w:rPr>
        <w:t xml:space="preserve">платника податків – контролюючої особи </w:t>
      </w:r>
      <w:r w:rsidR="007B0AEC">
        <w:rPr>
          <w:rFonts w:ascii="Times New Roman" w:hAnsi="Times New Roman" w:cs="Times New Roman"/>
          <w:sz w:val="28"/>
          <w:szCs w:val="28"/>
        </w:rPr>
        <w:t xml:space="preserve">на обліку у контролюючому органі; </w:t>
      </w:r>
    </w:p>
    <w:p w:rsidR="004E3A3C" w:rsidRPr="00C123BF" w:rsidRDefault="004E3A3C" w:rsidP="0060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отримання інформації з Єдиного державного реєстру </w:t>
      </w:r>
      <w:r w:rsidR="004B690E" w:rsidRPr="00C123BF">
        <w:rPr>
          <w:rFonts w:ascii="Times New Roman" w:hAnsi="Times New Roman" w:cs="Times New Roman"/>
          <w:sz w:val="28"/>
          <w:szCs w:val="28"/>
        </w:rPr>
        <w:t>юридичних осіб, фізичних осіб</w:t>
      </w:r>
      <w:r w:rsidR="00D317F8" w:rsidRPr="00C123BF">
        <w:rPr>
          <w:rFonts w:ascii="Times New Roman" w:hAnsi="Times New Roman" w:cs="Times New Roman"/>
          <w:sz w:val="28"/>
          <w:szCs w:val="28"/>
        </w:rPr>
        <w:t>-підприємців та громадських формувань</w:t>
      </w:r>
      <w:r w:rsidR="00C123BF" w:rsidRPr="00C123BF">
        <w:rPr>
          <w:rFonts w:ascii="Times New Roman" w:hAnsi="Times New Roman" w:cs="Times New Roman"/>
          <w:sz w:val="28"/>
          <w:szCs w:val="28"/>
        </w:rPr>
        <w:t xml:space="preserve"> про державну реєстрацію припинення юридичної особи</w:t>
      </w:r>
      <w:r w:rsidRPr="00C123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3A3C" w:rsidRPr="004E3A3C" w:rsidRDefault="004E3A3C" w:rsidP="0060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у Державному реєстрі </w:t>
      </w:r>
      <w:r w:rsidR="00C123BF">
        <w:rPr>
          <w:rFonts w:ascii="Times New Roman" w:hAnsi="Times New Roman" w:cs="Times New Roman"/>
          <w:sz w:val="28"/>
          <w:szCs w:val="28"/>
        </w:rPr>
        <w:t xml:space="preserve">фізичних осіб – платників податків </w:t>
      </w:r>
      <w:r>
        <w:rPr>
          <w:rFonts w:ascii="Times New Roman" w:hAnsi="Times New Roman" w:cs="Times New Roman"/>
          <w:sz w:val="28"/>
          <w:szCs w:val="28"/>
        </w:rPr>
        <w:t xml:space="preserve">інформації про закриття реєстраційного номера облікової картки </w:t>
      </w:r>
      <w:r w:rsidR="00762A95" w:rsidRPr="00451F7E">
        <w:rPr>
          <w:rFonts w:ascii="Times New Roman" w:hAnsi="Times New Roman" w:cs="Times New Roman"/>
          <w:sz w:val="28"/>
          <w:szCs w:val="28"/>
        </w:rPr>
        <w:t>платника податків – контролюючої особи</w:t>
      </w:r>
      <w:r w:rsidR="00762A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дписувача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) електронного документа у зв’язку зі смертю</w:t>
      </w:r>
      <w:r w:rsidR="0076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53" w:rsidRPr="00124194" w:rsidRDefault="00A80F53" w:rsidP="00A80F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0F53" w:rsidRPr="00A80F53" w:rsidRDefault="00A80F53" w:rsidP="00A8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53" w:rsidRPr="00A80F53" w:rsidRDefault="00A80F53" w:rsidP="00A8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A80F53" w:rsidRPr="00A80F53" w:rsidRDefault="00A80F53" w:rsidP="00A8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 xml:space="preserve">міжнародного оподаткування                                            Людмила ПАЛАМАР </w:t>
      </w:r>
    </w:p>
    <w:p w:rsidR="004B1E88" w:rsidRPr="00A80F53" w:rsidRDefault="004B1E88" w:rsidP="00A80F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E88" w:rsidRPr="00A80F53" w:rsidSect="00A80F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3E" w:rsidRDefault="00B61E3E" w:rsidP="00A80F53">
      <w:pPr>
        <w:spacing w:after="0" w:line="240" w:lineRule="auto"/>
      </w:pPr>
      <w:r>
        <w:separator/>
      </w:r>
    </w:p>
  </w:endnote>
  <w:endnote w:type="continuationSeparator" w:id="0">
    <w:p w:rsidR="00B61E3E" w:rsidRDefault="00B61E3E" w:rsidP="00A8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3E" w:rsidRDefault="00B61E3E" w:rsidP="00A80F53">
      <w:pPr>
        <w:spacing w:after="0" w:line="240" w:lineRule="auto"/>
      </w:pPr>
      <w:r>
        <w:separator/>
      </w:r>
    </w:p>
  </w:footnote>
  <w:footnote w:type="continuationSeparator" w:id="0">
    <w:p w:rsidR="00B61E3E" w:rsidRDefault="00B61E3E" w:rsidP="00A8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09263"/>
      <w:docPartObj>
        <w:docPartGallery w:val="Page Numbers (Top of Page)"/>
        <w:docPartUnique/>
      </w:docPartObj>
    </w:sdtPr>
    <w:sdtEndPr/>
    <w:sdtContent>
      <w:p w:rsidR="00A80F53" w:rsidRDefault="00A80F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BF">
          <w:rPr>
            <w:noProof/>
          </w:rPr>
          <w:t>2</w:t>
        </w:r>
        <w:r>
          <w:fldChar w:fldCharType="end"/>
        </w:r>
      </w:p>
    </w:sdtContent>
  </w:sdt>
  <w:p w:rsidR="00A80F53" w:rsidRDefault="00A80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53"/>
    <w:rsid w:val="0002551C"/>
    <w:rsid w:val="000C1C2F"/>
    <w:rsid w:val="000F4A0E"/>
    <w:rsid w:val="00124194"/>
    <w:rsid w:val="001B71F4"/>
    <w:rsid w:val="00200D95"/>
    <w:rsid w:val="00253DB0"/>
    <w:rsid w:val="003462E1"/>
    <w:rsid w:val="003469C0"/>
    <w:rsid w:val="003E01BD"/>
    <w:rsid w:val="003F5513"/>
    <w:rsid w:val="00451F7E"/>
    <w:rsid w:val="004B1E88"/>
    <w:rsid w:val="004B690E"/>
    <w:rsid w:val="004D4B3B"/>
    <w:rsid w:val="004E3A3C"/>
    <w:rsid w:val="004E3F6F"/>
    <w:rsid w:val="00515FB1"/>
    <w:rsid w:val="005525A3"/>
    <w:rsid w:val="00567228"/>
    <w:rsid w:val="00571BE8"/>
    <w:rsid w:val="0057303F"/>
    <w:rsid w:val="00582522"/>
    <w:rsid w:val="005C34E0"/>
    <w:rsid w:val="005E3BAE"/>
    <w:rsid w:val="006025E9"/>
    <w:rsid w:val="0064171A"/>
    <w:rsid w:val="00694434"/>
    <w:rsid w:val="00722F34"/>
    <w:rsid w:val="0076089B"/>
    <w:rsid w:val="00762A95"/>
    <w:rsid w:val="007B0AEC"/>
    <w:rsid w:val="007D3E59"/>
    <w:rsid w:val="00800FA4"/>
    <w:rsid w:val="0083292A"/>
    <w:rsid w:val="0083304D"/>
    <w:rsid w:val="008470F2"/>
    <w:rsid w:val="00957596"/>
    <w:rsid w:val="009A2E6E"/>
    <w:rsid w:val="009B3AB1"/>
    <w:rsid w:val="009E00A2"/>
    <w:rsid w:val="009E696D"/>
    <w:rsid w:val="00A042F8"/>
    <w:rsid w:val="00A71C6F"/>
    <w:rsid w:val="00A80F53"/>
    <w:rsid w:val="00B61E3E"/>
    <w:rsid w:val="00B87B31"/>
    <w:rsid w:val="00C123BF"/>
    <w:rsid w:val="00C33630"/>
    <w:rsid w:val="00CD1E9F"/>
    <w:rsid w:val="00D317F8"/>
    <w:rsid w:val="00D63200"/>
    <w:rsid w:val="00D63F67"/>
    <w:rsid w:val="00DE3FB3"/>
    <w:rsid w:val="00E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0F53"/>
  </w:style>
  <w:style w:type="paragraph" w:styleId="a5">
    <w:name w:val="footer"/>
    <w:basedOn w:val="a"/>
    <w:link w:val="a6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0F53"/>
  </w:style>
  <w:style w:type="paragraph" w:styleId="a7">
    <w:name w:val="List Paragraph"/>
    <w:basedOn w:val="a"/>
    <w:uiPriority w:val="34"/>
    <w:qFormat/>
    <w:rsid w:val="00A80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0F53"/>
  </w:style>
  <w:style w:type="paragraph" w:styleId="a5">
    <w:name w:val="footer"/>
    <w:basedOn w:val="a"/>
    <w:link w:val="a6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0F53"/>
  </w:style>
  <w:style w:type="paragraph" w:styleId="a7">
    <w:name w:val="List Paragraph"/>
    <w:basedOn w:val="a"/>
    <w:uiPriority w:val="34"/>
    <w:qFormat/>
    <w:rsid w:val="00A80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ГАВРИЛЬЧИК ВЯЧЕСЛАВ ІВАНОВИЧ</cp:lastModifiedBy>
  <cp:revision>2</cp:revision>
  <cp:lastPrinted>2021-04-22T12:47:00Z</cp:lastPrinted>
  <dcterms:created xsi:type="dcterms:W3CDTF">2021-05-28T08:02:00Z</dcterms:created>
  <dcterms:modified xsi:type="dcterms:W3CDTF">2021-05-28T08:02:00Z</dcterms:modified>
</cp:coreProperties>
</file>