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1" w:rsidRPr="0032692E" w:rsidRDefault="00641DD1" w:rsidP="00641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ПОЯСНЮВАЛЬНА ЗАПИСКА</w:t>
      </w:r>
    </w:p>
    <w:p w:rsidR="00641DD1" w:rsidRPr="0032692E" w:rsidRDefault="00641DD1" w:rsidP="00641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до </w:t>
      </w:r>
      <w:r w:rsidR="00926FA3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проект</w:t>
      </w: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у наказу Міністерства фінансів України </w:t>
      </w:r>
    </w:p>
    <w:p w:rsidR="008A211E" w:rsidRPr="0032692E" w:rsidRDefault="00641DD1" w:rsidP="008A21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8A211E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Про затвердження Порядку взяття на облік та зняття з обліку </w:t>
      </w:r>
    </w:p>
    <w:p w:rsidR="001A0647" w:rsidRPr="0032692E" w:rsidRDefault="008A211E" w:rsidP="008A21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іноземної компанії </w:t>
      </w:r>
      <w:r w:rsidR="00740F0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як платника</w:t>
      </w:r>
      <w:r w:rsidR="00BD7E54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податку на прибуток підприємств </w:t>
      </w:r>
    </w:p>
    <w:p w:rsidR="00641DD1" w:rsidRPr="0032692E" w:rsidRDefault="008A211E" w:rsidP="008A21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зі статусом податкового резидента України</w:t>
      </w:r>
      <w:r w:rsidR="00641DD1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p w:rsidR="00641DD1" w:rsidRDefault="00641DD1" w:rsidP="00641D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44EA0" w:rsidRPr="0032692E" w:rsidRDefault="00B44EA0" w:rsidP="00641D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D7E54" w:rsidRPr="0032692E" w:rsidRDefault="00BD7E54" w:rsidP="009F6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1. Мета</w:t>
      </w:r>
    </w:p>
    <w:p w:rsidR="00BD7E54" w:rsidRPr="0032692E" w:rsidRDefault="00BC4605" w:rsidP="009F6E79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Видання </w:t>
      </w:r>
      <w:r w:rsidR="00641DD1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наказу Міністерства фінансів України «</w:t>
      </w:r>
      <w:r w:rsidR="009077FE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Про затвердження Порядку взяття на облік та зняття з обліку </w:t>
      </w:r>
      <w:r w:rsidR="009077FE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іноземної компанії</w:t>
      </w:r>
      <w:r w:rsidR="00BD7E54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платником податку на прибуток підприємств</w:t>
      </w:r>
      <w:r w:rsidR="009077FE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зі статусом податкового резидента України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BD7E54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сприятиме забезпеченню виконання положень Податкового кодексу України (далі – Кодекс).</w:t>
      </w:r>
    </w:p>
    <w:p w:rsidR="00641DD1" w:rsidRPr="0032692E" w:rsidRDefault="00641DD1" w:rsidP="009F6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2. </w:t>
      </w:r>
      <w:r w:rsidR="00BB0923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Обґрунтування</w:t>
      </w:r>
      <w:r w:rsidR="00BD7E54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необхідності прийняття </w:t>
      </w:r>
      <w:proofErr w:type="spellStart"/>
      <w:r w:rsidR="00BD7E54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акта</w:t>
      </w:r>
      <w:proofErr w:type="spellEnd"/>
    </w:p>
    <w:p w:rsidR="00BC4605" w:rsidRPr="0032692E" w:rsidRDefault="00926FA3" w:rsidP="009F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Проект</w:t>
      </w:r>
      <w:r w:rsidR="00BC4605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наказу Міністерства фінансів України «Про затвердження Порядку взяття на облік та зняття з обліку </w:t>
      </w:r>
      <w:r w:rsidR="00BC460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іноземної компанії платником податку на прибуток підприємств зі статусом податкового резидента України» (далі – 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  <w:r w:rsidR="00BC460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</w:t>
      </w:r>
      <w:r w:rsidR="00F57382">
        <w:rPr>
          <w:rFonts w:ascii="Times New Roman" w:hAnsi="Times New Roman" w:cs="Times New Roman"/>
          <w:color w:val="000000" w:themeColor="text1"/>
          <w:sz w:val="27"/>
          <w:szCs w:val="27"/>
        </w:rPr>
        <w:t>казу) розроблено відповідно до З</w:t>
      </w:r>
      <w:r w:rsidR="00BC460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аконів </w:t>
      </w:r>
      <w:r w:rsidR="00BC4605" w:rsidRPr="003269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України:</w:t>
      </w:r>
    </w:p>
    <w:p w:rsidR="00691F84" w:rsidRDefault="00BC4605" w:rsidP="006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від 16 січня 2020 року № 466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неузгодженостей</w:t>
      </w:r>
      <w:proofErr w:type="spellEnd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 податковому законодавстві» (далі – Закон № 466)</w:t>
      </w:r>
      <w:r w:rsidR="00F57382" w:rsidRPr="00F5738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5738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</w:t>
      </w:r>
    </w:p>
    <w:p w:rsidR="00BC4605" w:rsidRPr="0032692E" w:rsidRDefault="00BC4605" w:rsidP="00691F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від 17 грудня 2020 року № 1117 «</w:t>
      </w:r>
      <w:r w:rsidRPr="0032692E">
        <w:rPr>
          <w:rFonts w:ascii="Times New Roman" w:hAnsi="Times New Roman"/>
          <w:color w:val="000000" w:themeColor="text1"/>
          <w:sz w:val="27"/>
          <w:szCs w:val="27"/>
        </w:rPr>
        <w:t xml:space="preserve">Про внесення змін до Податкового кодексу України та інших законів України щодо забезпечення збору даних та інформації, </w:t>
      </w:r>
      <w:r w:rsidRPr="00691F84">
        <w:rPr>
          <w:rFonts w:ascii="Times New Roman" w:hAnsi="Times New Roman"/>
          <w:color w:val="000000" w:themeColor="text1"/>
          <w:spacing w:val="-2"/>
          <w:sz w:val="27"/>
          <w:szCs w:val="27"/>
        </w:rPr>
        <w:t xml:space="preserve">необхідних для декларування окремих об'єктів оподаткування» </w:t>
      </w:r>
      <w:r w:rsidRPr="00691F84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(далі – Закон №</w:t>
      </w:r>
      <w:r w:rsidR="00691F84" w:rsidRPr="00691F84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 </w:t>
      </w:r>
      <w:r w:rsidRPr="00691F84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1117).</w:t>
      </w:r>
    </w:p>
    <w:p w:rsidR="00641DD1" w:rsidRPr="0032692E" w:rsidRDefault="00641DD1" w:rsidP="00305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bookmarkStart w:id="0" w:name="n27"/>
      <w:bookmarkEnd w:id="0"/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3. </w:t>
      </w:r>
      <w:r w:rsidR="00BC4605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Основні положення </w:t>
      </w:r>
      <w:r w:rsidR="00926FA3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проект</w:t>
      </w:r>
      <w:r w:rsidR="00BC4605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у </w:t>
      </w:r>
      <w:proofErr w:type="spellStart"/>
      <w:r w:rsidR="00BC4605"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акта</w:t>
      </w:r>
      <w:proofErr w:type="spellEnd"/>
    </w:p>
    <w:p w:rsidR="00C83449" w:rsidRPr="0032692E" w:rsidRDefault="00641DD1" w:rsidP="003057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У зв’язку з</w:t>
      </w:r>
      <w:r w:rsidR="00563CE3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і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змінами, внесеними Законом</w:t>
      </w:r>
      <w:r w:rsidR="00BC460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466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83449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пункт 133.1 статті 133 К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одексу</w:t>
      </w:r>
      <w:r w:rsidR="00C83449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доповнено новим підпунктом 133.1.5</w:t>
      </w:r>
      <w:r w:rsidR="0008504E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щодо 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визначення</w:t>
      </w:r>
      <w:r w:rsidR="00DD00F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умов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місця ефективного управління </w:t>
      </w:r>
      <w:r w:rsidR="00124C8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території України 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юридичних осіб, що утворені відповідно до законодавства інших країн (іноземн</w:t>
      </w:r>
      <w:r w:rsidR="00DD00F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их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компані</w:t>
      </w:r>
      <w:r w:rsidR="00DD00F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й), </w:t>
      </w:r>
      <w:r w:rsidR="001B5216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також 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отримання іноземною компанією</w:t>
      </w:r>
      <w:r w:rsidR="00CD480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E108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статусу податкового резидента України</w:t>
      </w:r>
      <w:r w:rsidR="00124C8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як платника податку на прибуток підприємств</w:t>
      </w:r>
      <w:r w:rsidR="001B5216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B0923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або </w:t>
      </w:r>
      <w:r w:rsidR="00124C8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відмови від </w:t>
      </w:r>
      <w:r w:rsidR="00A9797D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цього </w:t>
      </w:r>
      <w:r w:rsidR="00124C8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статусу</w:t>
      </w:r>
      <w:r w:rsidR="00A9797D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D00F5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83449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10624" w:rsidRPr="0032692E" w:rsidRDefault="00210624" w:rsidP="00F43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Крім того, положеннями 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підпункту 133.1.5 пункту 133.1 статті 133 Кодексу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передбачено, що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Порядок взяття на облік та зняття з обліку іноземної компанії</w:t>
      </w:r>
      <w:r w:rsidR="00494F2A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та форма заяви іноземної компанії про визнання податковим резидентом України або відмови від такого статусу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494F2A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затверджуються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Міністерством фінансів України.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944F59" w:rsidRPr="0032692E" w:rsidRDefault="00944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 зв’язку з цим виникла необхідність у прийнятті нормативно-правового </w:t>
      </w:r>
      <w:proofErr w:type="spellStart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акта</w:t>
      </w:r>
      <w:proofErr w:type="spellEnd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яким встановлюється </w:t>
      </w:r>
      <w:r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Порядок взяття на облік та зняття з обліку іноземної компанії та затверджується форма заяви іноземної компанії про визнання податковим резидентом України або відмови від такого статусу, що передбачено підпунктом 133.1.5 пункту 133.1 статті 133 Кодексу.</w:t>
      </w:r>
    </w:p>
    <w:p w:rsidR="00944F59" w:rsidRPr="0032692E" w:rsidRDefault="00944F59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Видання наказу сприятиме забезпеченню виконання положень Кодексу та  прийнятт</w:t>
      </w:r>
      <w:r w:rsidR="00897E12">
        <w:rPr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нормативно-правових актів Міністерства фінансів України, необхідних для реалізації </w:t>
      </w:r>
      <w:r w:rsidR="00F5738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зазначених </w:t>
      </w:r>
      <w:r w:rsidR="004E57F9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Законів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3057E4" w:rsidRPr="0032692E" w:rsidRDefault="003057E4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057E4" w:rsidRPr="0032692E" w:rsidRDefault="003057E4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057E4" w:rsidRPr="0032692E" w:rsidRDefault="003057E4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057E4" w:rsidRPr="0032692E" w:rsidRDefault="003057E4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6E79" w:rsidRPr="0032692E" w:rsidRDefault="009F6E79" w:rsidP="009519C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E53C7" w:rsidRPr="0032692E" w:rsidRDefault="00DE53C7" w:rsidP="00F43B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lastRenderedPageBreak/>
        <w:t>4. Правові аспекти</w:t>
      </w:r>
    </w:p>
    <w:p w:rsidR="00DE53C7" w:rsidRPr="0032692E" w:rsidRDefault="00926FA3" w:rsidP="009519C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Проект</w:t>
      </w:r>
      <w:r w:rsidR="00DE53C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наказу розроблено на виконання вимог пунктів 3 розділів ІІ законів </w:t>
      </w:r>
      <w:r w:rsidR="00DE53C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  <w:t>№</w:t>
      </w:r>
      <w:r w:rsidR="00B841AA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 </w:t>
      </w:r>
      <w:r w:rsidR="00DE53C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№ 466, 1117 щодо </w:t>
      </w:r>
      <w:r w:rsidR="00DE53C7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приведення своїх нормативно-правових актів у відповідність до зазначених законів.</w:t>
      </w:r>
    </w:p>
    <w:p w:rsidR="00DE53C7" w:rsidRPr="0032692E" w:rsidRDefault="00DE53C7" w:rsidP="00305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5. Фінансово-економічне обґрунтування </w:t>
      </w:r>
    </w:p>
    <w:p w:rsidR="00641DD1" w:rsidRPr="0032692E" w:rsidRDefault="00641DD1" w:rsidP="009519CC">
      <w:pPr>
        <w:tabs>
          <w:tab w:val="num" w:pos="0"/>
          <w:tab w:val="left" w:pos="10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Прийняття та реалізація </w:t>
      </w:r>
      <w:r w:rsidR="00926FA3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у наказу не потребують додаткових фінансових витрат із державного чи місцевих бюджетів.</w:t>
      </w:r>
    </w:p>
    <w:p w:rsidR="00641DD1" w:rsidRPr="0032692E" w:rsidRDefault="004F7652" w:rsidP="00305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6</w:t>
      </w:r>
      <w:r w:rsidR="00641DD1" w:rsidRPr="0032692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. Позиція заінтересованих сторін</w:t>
      </w:r>
    </w:p>
    <w:p w:rsidR="00641DD1" w:rsidRPr="0032692E" w:rsidRDefault="00926FA3" w:rsidP="003057E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F765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наказу 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641DD1" w:rsidRPr="0032692E" w:rsidRDefault="00641DD1" w:rsidP="00F43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Реалізація </w:t>
      </w:r>
      <w:proofErr w:type="spellStart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акта</w:t>
      </w:r>
      <w:proofErr w:type="spellEnd"/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матиме впливу на інтереси окремих верств (груп) населення, об’єднаних спільними інтересами</w:t>
      </w:r>
      <w:r w:rsidR="00BB0923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тощо.</w:t>
      </w:r>
    </w:p>
    <w:p w:rsidR="00641DD1" w:rsidRPr="0032692E" w:rsidRDefault="00926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F765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наказу 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не стосується соціально-трудової сфери, прав осіб з інвалідністю</w:t>
      </w:r>
      <w:r w:rsidR="00740F03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740F03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641DD1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всеукраїнських громадських організацій осіб з інвалідністю, їх спілок.</w:t>
      </w:r>
    </w:p>
    <w:p w:rsidR="004F7652" w:rsidRPr="0032692E" w:rsidRDefault="00926FA3" w:rsidP="009519C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691F84">
        <w:rPr>
          <w:rFonts w:ascii="Times New Roman" w:eastAsia="Calibri" w:hAnsi="Times New Roman" w:cs="Times New Roman"/>
          <w:color w:val="000000" w:themeColor="text1"/>
          <w:spacing w:val="-2"/>
          <w:sz w:val="27"/>
          <w:szCs w:val="27"/>
        </w:rPr>
        <w:t>Проект</w:t>
      </w:r>
      <w:r w:rsidR="004F7652" w:rsidRPr="00691F84">
        <w:rPr>
          <w:rFonts w:ascii="Times New Roman" w:eastAsia="Calibri" w:hAnsi="Times New Roman" w:cs="Times New Roman"/>
          <w:color w:val="000000" w:themeColor="text1"/>
          <w:spacing w:val="-2"/>
          <w:sz w:val="27"/>
          <w:szCs w:val="27"/>
        </w:rPr>
        <w:t xml:space="preserve"> наказу підлягає погодженню з Державною податковою службою України,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Державною регуляторною службою України, Міністерством цифрової трансформації України.</w:t>
      </w:r>
    </w:p>
    <w:p w:rsidR="004F7652" w:rsidRPr="0032692E" w:rsidRDefault="004F7652" w:rsidP="00305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7. Оцінка відповідності</w:t>
      </w:r>
    </w:p>
    <w:p w:rsidR="004F7652" w:rsidRPr="0032692E" w:rsidRDefault="00926FA3" w:rsidP="009519C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Проект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наказу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прав та можливостей жінок і чоловіків, не містить ризиків вчинення корупційних правопорушень та правопорушень, пов’язаних з корупцією, не створює підстави для дискримінації.</w:t>
      </w:r>
    </w:p>
    <w:p w:rsidR="004F7652" w:rsidRPr="0032692E" w:rsidRDefault="004F7652" w:rsidP="00305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8. Прогноз результатів</w:t>
      </w:r>
    </w:p>
    <w:p w:rsidR="00C574EE" w:rsidRDefault="00926FA3" w:rsidP="003057E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</w:pPr>
      <w:r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>Проект</w:t>
      </w:r>
      <w:r w:rsidR="004F7652" w:rsidRPr="003269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 наказу встановлюється </w:t>
      </w:r>
      <w:r w:rsidR="004F7652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Порядок взяття на облік та зняття з обліку іноземної компанії</w:t>
      </w:r>
      <w:r w:rsidR="00C574E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як платника податку на прибуток підприємств</w:t>
      </w:r>
      <w:r w:rsidR="004F7652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зі статусом </w:t>
      </w:r>
      <w:bookmarkStart w:id="1" w:name="_GoBack"/>
      <w:bookmarkEnd w:id="1"/>
      <w:r w:rsidR="004F7652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податкового резидента України та затверджується форма заяви іноземної компанії</w:t>
      </w:r>
      <w:r w:rsidR="0011151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про</w:t>
      </w:r>
      <w:r w:rsidR="00C574EE" w:rsidRPr="00C574EE">
        <w:t xml:space="preserve"> </w:t>
      </w:r>
      <w:r w:rsidR="0011151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взяття на облік/</w:t>
      </w:r>
      <w:r w:rsidR="00C574EE" w:rsidRPr="00C574E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зняття з обліку іноземної компанії як платника податку на прибуток підприємств зі статусом податкового резидента України</w:t>
      </w:r>
      <w:r w:rsidR="00C574E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>.</w:t>
      </w:r>
      <w:r w:rsidR="004F7652" w:rsidRPr="0032692E">
        <w:rPr>
          <w:rFonts w:ascii="Times New Roman" w:eastAsiaTheme="majorEastAsia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B91056" w:rsidRPr="0032692E" w:rsidRDefault="00926FA3" w:rsidP="00305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Проект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A16DC9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наказу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стосується забезпечення прав та інтересів</w:t>
      </w:r>
      <w:r w:rsidR="003057E4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іноземних компаній, які </w:t>
      </w:r>
      <w:r w:rsidR="001A064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мають визначені податковим законодавством </w:t>
      </w:r>
      <w:r w:rsidR="00F5738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України </w:t>
      </w:r>
      <w:r w:rsidR="001A064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підстави для отримання податкового </w:t>
      </w:r>
      <w:proofErr w:type="spellStart"/>
      <w:r w:rsidR="001A0647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резидентства</w:t>
      </w:r>
      <w:proofErr w:type="spellEnd"/>
      <w:r w:rsidR="003057E4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  <w:r w:rsidR="004F7652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3057E4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д</w:t>
      </w:r>
      <w:r w:rsidR="00B91056" w:rsidRPr="0032692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ержави щодо податкового обліку іноземних компаній, здійснення контролю за повнотою нарахування і своєчасністю сплати до бюджету податку на прибуток підприємств іноземними компаніями.</w:t>
      </w:r>
    </w:p>
    <w:p w:rsidR="004F7652" w:rsidRPr="0032692E" w:rsidRDefault="00926FA3" w:rsidP="009F6E79">
      <w:pPr>
        <w:pStyle w:val="a3"/>
        <w:spacing w:before="0" w:after="120"/>
        <w:rPr>
          <w:rFonts w:ascii="Times New Roman" w:hAnsi="Times New Roman"/>
          <w:color w:val="000000" w:themeColor="text1"/>
          <w:sz w:val="27"/>
          <w:szCs w:val="27"/>
        </w:rPr>
      </w:pPr>
      <w:r w:rsidRPr="0032692E">
        <w:rPr>
          <w:rFonts w:ascii="Times New Roman" w:hAnsi="Times New Roman"/>
          <w:snapToGrid w:val="0"/>
          <w:color w:val="000000" w:themeColor="text1"/>
          <w:spacing w:val="-2"/>
          <w:sz w:val="27"/>
          <w:szCs w:val="27"/>
        </w:rPr>
        <w:t>Проект</w:t>
      </w:r>
      <w:r w:rsidR="004F7652" w:rsidRPr="0032692E">
        <w:rPr>
          <w:rFonts w:ascii="Times New Roman" w:hAnsi="Times New Roman"/>
          <w:snapToGrid w:val="0"/>
          <w:color w:val="000000" w:themeColor="text1"/>
          <w:spacing w:val="-2"/>
          <w:sz w:val="27"/>
          <w:szCs w:val="27"/>
        </w:rPr>
        <w:t xml:space="preserve"> </w:t>
      </w:r>
      <w:r w:rsidR="00A16DC9" w:rsidRPr="0032692E">
        <w:rPr>
          <w:rFonts w:ascii="Times New Roman" w:eastAsia="Calibri" w:hAnsi="Times New Roman"/>
          <w:color w:val="000000" w:themeColor="text1"/>
          <w:sz w:val="27"/>
          <w:szCs w:val="27"/>
        </w:rPr>
        <w:t>наказу</w:t>
      </w:r>
      <w:r w:rsidR="004F7652" w:rsidRPr="0032692E">
        <w:rPr>
          <w:rFonts w:ascii="Times New Roman" w:hAnsi="Times New Roman"/>
          <w:snapToGrid w:val="0"/>
          <w:color w:val="000000" w:themeColor="text1"/>
          <w:spacing w:val="-2"/>
          <w:sz w:val="27"/>
          <w:szCs w:val="27"/>
        </w:rPr>
        <w:t xml:space="preserve"> не стосується питання </w:t>
      </w:r>
      <w:r w:rsidR="004F7652" w:rsidRPr="0032692E">
        <w:rPr>
          <w:rFonts w:ascii="Times New Roman" w:hAnsi="Times New Roman"/>
          <w:color w:val="000000" w:themeColor="text1"/>
          <w:sz w:val="27"/>
          <w:szCs w:val="27"/>
        </w:rPr>
        <w:t>ринкового середовища, забезпечення громадян; розвитку регіонів; ринку праці; громадського здоров’я; екології та навколишнього природного середовища.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2619"/>
        <w:gridCol w:w="3618"/>
      </w:tblGrid>
      <w:tr w:rsidR="0032692E" w:rsidRPr="0032692E" w:rsidTr="009F6E79">
        <w:tc>
          <w:tcPr>
            <w:tcW w:w="3543" w:type="dxa"/>
          </w:tcPr>
          <w:p w:rsidR="001848D2" w:rsidRPr="0032692E" w:rsidRDefault="001848D2" w:rsidP="009F6E79">
            <w:pPr>
              <w:spacing w:after="120"/>
              <w:ind w:lef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641DD1" w:rsidRPr="0032692E" w:rsidRDefault="00641DD1" w:rsidP="009F6E79">
            <w:pPr>
              <w:spacing w:after="120"/>
              <w:ind w:left="-108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692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  <w:t>Міністр фінансів України</w:t>
            </w:r>
          </w:p>
        </w:tc>
        <w:tc>
          <w:tcPr>
            <w:tcW w:w="2619" w:type="dxa"/>
          </w:tcPr>
          <w:p w:rsidR="00641DD1" w:rsidRPr="0032692E" w:rsidRDefault="00641DD1" w:rsidP="009F6E79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641DD1" w:rsidRPr="0032692E" w:rsidRDefault="00641DD1" w:rsidP="009F6E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618" w:type="dxa"/>
          </w:tcPr>
          <w:p w:rsidR="001848D2" w:rsidRPr="0032692E" w:rsidRDefault="001848D2" w:rsidP="009F6E79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641DD1" w:rsidRPr="0032692E" w:rsidRDefault="00641DD1" w:rsidP="009F6E79">
            <w:pPr>
              <w:spacing w:after="120"/>
              <w:ind w:right="34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2692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  <w:t>Сергій МАРЧЕНКО</w:t>
            </w:r>
          </w:p>
          <w:p w:rsidR="003057E4" w:rsidRPr="0032692E" w:rsidRDefault="003057E4" w:rsidP="009F6E79">
            <w:pPr>
              <w:spacing w:after="120"/>
              <w:ind w:right="34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641DD1" w:rsidRPr="0032692E" w:rsidTr="009F6E79">
        <w:tc>
          <w:tcPr>
            <w:tcW w:w="9780" w:type="dxa"/>
            <w:gridSpan w:val="3"/>
          </w:tcPr>
          <w:p w:rsidR="00641DD1" w:rsidRPr="0032692E" w:rsidRDefault="00641DD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32692E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___ ____________ 20__ р.</w:t>
            </w:r>
          </w:p>
        </w:tc>
      </w:tr>
    </w:tbl>
    <w:p w:rsidR="00756177" w:rsidRPr="0032692E" w:rsidRDefault="00756177" w:rsidP="001848D2">
      <w:pPr>
        <w:rPr>
          <w:color w:val="000000" w:themeColor="text1"/>
        </w:rPr>
      </w:pPr>
    </w:p>
    <w:sectPr w:rsidR="00756177" w:rsidRPr="0032692E" w:rsidSect="00BB0923">
      <w:headerReference w:type="default" r:id="rId9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64" w:rsidRDefault="00606B64" w:rsidP="00BB0923">
      <w:pPr>
        <w:spacing w:after="0" w:line="240" w:lineRule="auto"/>
      </w:pPr>
      <w:r>
        <w:separator/>
      </w:r>
    </w:p>
  </w:endnote>
  <w:endnote w:type="continuationSeparator" w:id="0">
    <w:p w:rsidR="00606B64" w:rsidRDefault="00606B64" w:rsidP="00BB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64" w:rsidRDefault="00606B64" w:rsidP="00BB0923">
      <w:pPr>
        <w:spacing w:after="0" w:line="240" w:lineRule="auto"/>
      </w:pPr>
      <w:r>
        <w:separator/>
      </w:r>
    </w:p>
  </w:footnote>
  <w:footnote w:type="continuationSeparator" w:id="0">
    <w:p w:rsidR="00606B64" w:rsidRDefault="00606B64" w:rsidP="00BB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51107"/>
      <w:docPartObj>
        <w:docPartGallery w:val="Page Numbers (Top of Page)"/>
        <w:docPartUnique/>
      </w:docPartObj>
    </w:sdtPr>
    <w:sdtEndPr/>
    <w:sdtContent>
      <w:p w:rsidR="00BB0923" w:rsidRDefault="00BB0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84">
          <w:rPr>
            <w:noProof/>
          </w:rPr>
          <w:t>2</w:t>
        </w:r>
        <w:r>
          <w:fldChar w:fldCharType="end"/>
        </w:r>
      </w:p>
    </w:sdtContent>
  </w:sdt>
  <w:p w:rsidR="00BB0923" w:rsidRDefault="00BB09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7B"/>
    <w:multiLevelType w:val="hybridMultilevel"/>
    <w:tmpl w:val="39888A02"/>
    <w:lvl w:ilvl="0" w:tplc="39586146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1"/>
    <w:rsid w:val="0002704E"/>
    <w:rsid w:val="00057A47"/>
    <w:rsid w:val="0008504E"/>
    <w:rsid w:val="0011151E"/>
    <w:rsid w:val="00124C81"/>
    <w:rsid w:val="0013511D"/>
    <w:rsid w:val="001848D2"/>
    <w:rsid w:val="001A0647"/>
    <w:rsid w:val="001B5216"/>
    <w:rsid w:val="001B70A6"/>
    <w:rsid w:val="001D05F7"/>
    <w:rsid w:val="00210624"/>
    <w:rsid w:val="002606B0"/>
    <w:rsid w:val="002A0CE6"/>
    <w:rsid w:val="002D39C5"/>
    <w:rsid w:val="002E259B"/>
    <w:rsid w:val="003057E4"/>
    <w:rsid w:val="0032692E"/>
    <w:rsid w:val="00330E04"/>
    <w:rsid w:val="00437763"/>
    <w:rsid w:val="00474E7B"/>
    <w:rsid w:val="00475D02"/>
    <w:rsid w:val="00494F2A"/>
    <w:rsid w:val="004E30B4"/>
    <w:rsid w:val="004E57F9"/>
    <w:rsid w:val="004F7652"/>
    <w:rsid w:val="00532199"/>
    <w:rsid w:val="00563CE3"/>
    <w:rsid w:val="005739F6"/>
    <w:rsid w:val="00586FF6"/>
    <w:rsid w:val="00591BB1"/>
    <w:rsid w:val="00606B64"/>
    <w:rsid w:val="00641DD1"/>
    <w:rsid w:val="0066578B"/>
    <w:rsid w:val="00691F84"/>
    <w:rsid w:val="006936CC"/>
    <w:rsid w:val="006C6CB3"/>
    <w:rsid w:val="006F48A5"/>
    <w:rsid w:val="00716635"/>
    <w:rsid w:val="00725C6D"/>
    <w:rsid w:val="00740F03"/>
    <w:rsid w:val="00756177"/>
    <w:rsid w:val="007977AB"/>
    <w:rsid w:val="007E2CC7"/>
    <w:rsid w:val="007E38E1"/>
    <w:rsid w:val="008135FF"/>
    <w:rsid w:val="00897E12"/>
    <w:rsid w:val="008A211E"/>
    <w:rsid w:val="008E1082"/>
    <w:rsid w:val="009077FE"/>
    <w:rsid w:val="0092613D"/>
    <w:rsid w:val="00926FA3"/>
    <w:rsid w:val="00931E21"/>
    <w:rsid w:val="00935067"/>
    <w:rsid w:val="00944F59"/>
    <w:rsid w:val="00946B4C"/>
    <w:rsid w:val="00947623"/>
    <w:rsid w:val="009519CC"/>
    <w:rsid w:val="009F6E79"/>
    <w:rsid w:val="00A05101"/>
    <w:rsid w:val="00A16DC9"/>
    <w:rsid w:val="00A44F0D"/>
    <w:rsid w:val="00A72912"/>
    <w:rsid w:val="00A9797D"/>
    <w:rsid w:val="00B22BFE"/>
    <w:rsid w:val="00B340D3"/>
    <w:rsid w:val="00B44613"/>
    <w:rsid w:val="00B44EA0"/>
    <w:rsid w:val="00B76322"/>
    <w:rsid w:val="00B841AA"/>
    <w:rsid w:val="00B91056"/>
    <w:rsid w:val="00BB0923"/>
    <w:rsid w:val="00BC4605"/>
    <w:rsid w:val="00BD7D3C"/>
    <w:rsid w:val="00BD7E54"/>
    <w:rsid w:val="00BE2861"/>
    <w:rsid w:val="00BE6063"/>
    <w:rsid w:val="00C5072B"/>
    <w:rsid w:val="00C51188"/>
    <w:rsid w:val="00C574EE"/>
    <w:rsid w:val="00C83449"/>
    <w:rsid w:val="00CB59FD"/>
    <w:rsid w:val="00CD4805"/>
    <w:rsid w:val="00CD5954"/>
    <w:rsid w:val="00D144A3"/>
    <w:rsid w:val="00DC2626"/>
    <w:rsid w:val="00DD00F5"/>
    <w:rsid w:val="00DD43DB"/>
    <w:rsid w:val="00DE28D8"/>
    <w:rsid w:val="00DE53C7"/>
    <w:rsid w:val="00E718B4"/>
    <w:rsid w:val="00E86805"/>
    <w:rsid w:val="00F43B71"/>
    <w:rsid w:val="00F57382"/>
    <w:rsid w:val="00FB29A5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1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41D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rsid w:val="0064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641DD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7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92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0923"/>
  </w:style>
  <w:style w:type="paragraph" w:styleId="a8">
    <w:name w:val="footer"/>
    <w:basedOn w:val="a"/>
    <w:link w:val="a9"/>
    <w:uiPriority w:val="99"/>
    <w:unhideWhenUsed/>
    <w:rsid w:val="00BB092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1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41D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rsid w:val="0064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641DD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7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92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0923"/>
  </w:style>
  <w:style w:type="paragraph" w:styleId="a8">
    <w:name w:val="footer"/>
    <w:basedOn w:val="a"/>
    <w:link w:val="a9"/>
    <w:uiPriority w:val="99"/>
    <w:unhideWhenUsed/>
    <w:rsid w:val="00BB092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07C4-C5AF-4E01-B66F-F49A12FB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3185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tetiana.chernysh</dc:creator>
  <cp:lastModifiedBy>ДЕМ`ЯНОВА ВАЛЕНТИНА ОЛЕКСІЇВНА</cp:lastModifiedBy>
  <cp:revision>6</cp:revision>
  <cp:lastPrinted>2021-04-30T13:08:00Z</cp:lastPrinted>
  <dcterms:created xsi:type="dcterms:W3CDTF">2021-04-22T14:12:00Z</dcterms:created>
  <dcterms:modified xsi:type="dcterms:W3CDTF">2021-06-09T08:31:00Z</dcterms:modified>
</cp:coreProperties>
</file>