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horzAnchor="page" w:tblpX="6620" w:tblpY="-57"/>
        <w:tblW w:w="2424" w:type="pct"/>
        <w:tblCellSpacing w:w="22" w:type="dxa"/>
        <w:tblCellMar>
          <w:top w:w="30" w:type="dxa"/>
          <w:left w:w="30" w:type="dxa"/>
          <w:bottom w:w="30" w:type="dxa"/>
          <w:right w:w="30" w:type="dxa"/>
        </w:tblCellMar>
        <w:tblLook w:val="04A0" w:firstRow="1" w:lastRow="0" w:firstColumn="1" w:lastColumn="0" w:noHBand="0" w:noVBand="1"/>
      </w:tblPr>
      <w:tblGrid>
        <w:gridCol w:w="4535"/>
      </w:tblGrid>
      <w:tr w:rsidR="00472152" w:rsidRPr="00670C50" w:rsidTr="00141D36">
        <w:trPr>
          <w:tblCellSpacing w:w="22" w:type="dxa"/>
        </w:trPr>
        <w:tc>
          <w:tcPr>
            <w:tcW w:w="4903" w:type="pct"/>
            <w:vAlign w:val="center"/>
          </w:tcPr>
          <w:p w:rsidR="00E53C65" w:rsidRPr="00670C50" w:rsidRDefault="00472152" w:rsidP="00141D36">
            <w:pPr>
              <w:tabs>
                <w:tab w:val="left" w:pos="0"/>
              </w:tabs>
              <w:spacing w:after="0" w:line="240" w:lineRule="auto"/>
              <w:jc w:val="left"/>
              <w:rPr>
                <w:rFonts w:ascii="Times New Roman" w:eastAsia="Malgun Gothic" w:hAnsi="Times New Roman"/>
                <w:sz w:val="28"/>
                <w:szCs w:val="28"/>
                <w:lang w:val="uk-UA"/>
              </w:rPr>
            </w:pPr>
            <w:bookmarkStart w:id="0" w:name="_GoBack"/>
            <w:r w:rsidRPr="00670C50">
              <w:rPr>
                <w:rFonts w:ascii="Times New Roman" w:eastAsia="Malgun Gothic" w:hAnsi="Times New Roman"/>
                <w:sz w:val="28"/>
                <w:szCs w:val="28"/>
                <w:lang w:val="uk-UA"/>
              </w:rPr>
              <w:t>Додаток</w:t>
            </w:r>
            <w:r w:rsidR="00EA512C">
              <w:rPr>
                <w:rFonts w:ascii="Times New Roman" w:eastAsia="Malgun Gothic" w:hAnsi="Times New Roman"/>
                <w:sz w:val="28"/>
                <w:szCs w:val="28"/>
                <w:lang w:val="uk-UA"/>
              </w:rPr>
              <w:t xml:space="preserve"> </w:t>
            </w:r>
          </w:p>
          <w:p w:rsidR="00472152" w:rsidRDefault="00472152" w:rsidP="00141D36">
            <w:pPr>
              <w:tabs>
                <w:tab w:val="left" w:pos="0"/>
              </w:tabs>
              <w:spacing w:after="0" w:line="240" w:lineRule="auto"/>
              <w:jc w:val="left"/>
              <w:rPr>
                <w:rFonts w:ascii="Times New Roman" w:eastAsia="Malgun Gothic" w:hAnsi="Times New Roman"/>
                <w:sz w:val="28"/>
                <w:szCs w:val="28"/>
                <w:lang w:val="uk-UA"/>
              </w:rPr>
            </w:pPr>
            <w:r w:rsidRPr="00670C50">
              <w:rPr>
                <w:rFonts w:ascii="Times New Roman" w:eastAsia="Malgun Gothic" w:hAnsi="Times New Roman"/>
                <w:sz w:val="28"/>
                <w:szCs w:val="28"/>
                <w:lang w:val="uk-UA"/>
              </w:rPr>
              <w:t xml:space="preserve">до </w:t>
            </w:r>
            <w:r w:rsidR="001E4063" w:rsidRPr="00670C50">
              <w:rPr>
                <w:rFonts w:ascii="Times New Roman" w:eastAsia="Malgun Gothic" w:hAnsi="Times New Roman"/>
                <w:sz w:val="28"/>
                <w:szCs w:val="28"/>
                <w:lang w:val="uk-UA"/>
              </w:rPr>
              <w:t>Порядку подання звітності,</w:t>
            </w:r>
            <w:r w:rsidR="001626DD">
              <w:rPr>
                <w:rFonts w:ascii="Times New Roman" w:eastAsia="Malgun Gothic" w:hAnsi="Times New Roman"/>
                <w:sz w:val="28"/>
                <w:szCs w:val="28"/>
                <w:lang w:val="uk-UA"/>
              </w:rPr>
              <w:br/>
            </w:r>
            <w:r w:rsidR="001E4063" w:rsidRPr="00670C50">
              <w:rPr>
                <w:rFonts w:ascii="Times New Roman" w:eastAsia="Malgun Gothic" w:hAnsi="Times New Roman"/>
                <w:sz w:val="28"/>
                <w:szCs w:val="28"/>
                <w:lang w:val="uk-UA"/>
              </w:rPr>
              <w:t xml:space="preserve">пов’язаної із використанням </w:t>
            </w:r>
            <w:r w:rsidR="001626DD">
              <w:rPr>
                <w:rFonts w:ascii="Times New Roman" w:eastAsia="Malgun Gothic" w:hAnsi="Times New Roman"/>
                <w:sz w:val="28"/>
                <w:szCs w:val="28"/>
                <w:lang w:val="uk-UA"/>
              </w:rPr>
              <w:br/>
            </w:r>
            <w:r w:rsidR="001E4063" w:rsidRPr="00670C50">
              <w:rPr>
                <w:rFonts w:ascii="Times New Roman" w:eastAsia="Malgun Gothic" w:hAnsi="Times New Roman"/>
                <w:sz w:val="28"/>
                <w:szCs w:val="28"/>
                <w:lang w:val="uk-UA"/>
              </w:rPr>
              <w:t xml:space="preserve">книг обліку розрахункових </w:t>
            </w:r>
            <w:r w:rsidR="001626DD">
              <w:rPr>
                <w:rFonts w:ascii="Times New Roman" w:eastAsia="Malgun Gothic" w:hAnsi="Times New Roman"/>
                <w:sz w:val="28"/>
                <w:szCs w:val="28"/>
                <w:lang w:val="uk-UA"/>
              </w:rPr>
              <w:br/>
            </w:r>
            <w:r w:rsidR="001E4063" w:rsidRPr="00670C50">
              <w:rPr>
                <w:rFonts w:ascii="Times New Roman" w:eastAsia="Malgun Gothic" w:hAnsi="Times New Roman"/>
                <w:sz w:val="28"/>
                <w:szCs w:val="28"/>
                <w:lang w:val="uk-UA"/>
              </w:rPr>
              <w:t>оп</w:t>
            </w:r>
            <w:r w:rsidR="0068574B" w:rsidRPr="00670C50">
              <w:rPr>
                <w:rFonts w:ascii="Times New Roman" w:eastAsia="Malgun Gothic" w:hAnsi="Times New Roman"/>
                <w:sz w:val="28"/>
                <w:szCs w:val="28"/>
                <w:lang w:val="uk-UA"/>
              </w:rPr>
              <w:t>е</w:t>
            </w:r>
            <w:r w:rsidR="001E4063" w:rsidRPr="00670C50">
              <w:rPr>
                <w:rFonts w:ascii="Times New Roman" w:eastAsia="Malgun Gothic" w:hAnsi="Times New Roman"/>
                <w:sz w:val="28"/>
                <w:szCs w:val="28"/>
                <w:lang w:val="uk-UA"/>
              </w:rPr>
              <w:t xml:space="preserve">рацій (розрахункових </w:t>
            </w:r>
            <w:r w:rsidR="001626DD">
              <w:rPr>
                <w:rFonts w:ascii="Times New Roman" w:eastAsia="Malgun Gothic" w:hAnsi="Times New Roman"/>
                <w:sz w:val="28"/>
                <w:szCs w:val="28"/>
                <w:lang w:val="uk-UA"/>
              </w:rPr>
              <w:br/>
            </w:r>
            <w:r w:rsidR="001E4063" w:rsidRPr="00670C50">
              <w:rPr>
                <w:rFonts w:ascii="Times New Roman" w:eastAsia="Malgun Gothic" w:hAnsi="Times New Roman"/>
                <w:sz w:val="28"/>
                <w:szCs w:val="28"/>
                <w:lang w:val="uk-UA"/>
              </w:rPr>
              <w:t>книжок)</w:t>
            </w:r>
          </w:p>
          <w:p w:rsidR="007C38EC" w:rsidRDefault="007C38EC" w:rsidP="00141D36">
            <w:pPr>
              <w:tabs>
                <w:tab w:val="left" w:pos="0"/>
              </w:tabs>
              <w:spacing w:after="0" w:line="240" w:lineRule="auto"/>
              <w:jc w:val="left"/>
              <w:rPr>
                <w:rFonts w:ascii="Times New Roman" w:eastAsia="Malgun Gothic" w:hAnsi="Times New Roman"/>
                <w:sz w:val="28"/>
                <w:szCs w:val="28"/>
                <w:lang w:val="uk-UA"/>
              </w:rPr>
            </w:pPr>
            <w:r>
              <w:rPr>
                <w:rFonts w:ascii="Times New Roman" w:eastAsia="Malgun Gothic" w:hAnsi="Times New Roman"/>
                <w:sz w:val="28"/>
                <w:szCs w:val="28"/>
                <w:lang w:val="uk-UA"/>
              </w:rPr>
              <w:t>(пункт 4)</w:t>
            </w:r>
          </w:p>
          <w:p w:rsidR="007C38EC" w:rsidRDefault="007C38EC" w:rsidP="00141D36">
            <w:pPr>
              <w:tabs>
                <w:tab w:val="left" w:pos="0"/>
              </w:tabs>
              <w:spacing w:after="0" w:line="240" w:lineRule="auto"/>
              <w:jc w:val="left"/>
              <w:rPr>
                <w:rFonts w:ascii="Times New Roman" w:eastAsia="Malgun Gothic" w:hAnsi="Times New Roman"/>
                <w:sz w:val="28"/>
                <w:szCs w:val="28"/>
                <w:lang w:val="uk-UA"/>
              </w:rPr>
            </w:pPr>
          </w:p>
          <w:p w:rsidR="007C38EC" w:rsidRPr="00670C50" w:rsidRDefault="007C38EC" w:rsidP="00141D36">
            <w:pPr>
              <w:tabs>
                <w:tab w:val="left" w:pos="0"/>
              </w:tabs>
              <w:spacing w:after="0" w:line="240" w:lineRule="auto"/>
              <w:jc w:val="left"/>
              <w:rPr>
                <w:rFonts w:ascii="Times New Roman" w:eastAsia="Malgun Gothic" w:hAnsi="Times New Roman"/>
                <w:sz w:val="28"/>
                <w:szCs w:val="28"/>
                <w:lang w:val="uk-UA"/>
              </w:rPr>
            </w:pPr>
          </w:p>
        </w:tc>
      </w:tr>
    </w:tbl>
    <w:bookmarkEnd w:id="0"/>
    <w:p w:rsidR="003D55A4" w:rsidRPr="00670C50" w:rsidRDefault="003D55A4" w:rsidP="003457F6">
      <w:pPr>
        <w:tabs>
          <w:tab w:val="left" w:pos="0"/>
        </w:tabs>
        <w:spacing w:before="120" w:after="120" w:line="360" w:lineRule="auto"/>
        <w:ind w:firstLine="567"/>
        <w:jc w:val="center"/>
        <w:rPr>
          <w:rFonts w:ascii="Times New Roman" w:hAnsi="Times New Roman"/>
          <w:b/>
          <w:sz w:val="28"/>
          <w:szCs w:val="28"/>
          <w:lang w:val="uk-UA"/>
        </w:rPr>
      </w:pPr>
      <w:r w:rsidRPr="00670C50">
        <w:rPr>
          <w:rFonts w:ascii="Times New Roman" w:eastAsia="Malgun Gothic" w:hAnsi="Times New Roman"/>
          <w:sz w:val="28"/>
          <w:szCs w:val="28"/>
          <w:highlight w:val="yellow"/>
          <w:lang w:val="uk-UA"/>
        </w:rPr>
        <w:br w:type="textWrapping" w:clear="all"/>
      </w:r>
      <w:r w:rsidRPr="00670C50">
        <w:rPr>
          <w:rFonts w:ascii="Times New Roman" w:hAnsi="Times New Roman"/>
          <w:b/>
          <w:sz w:val="28"/>
          <w:szCs w:val="28"/>
          <w:lang w:val="uk-UA"/>
        </w:rPr>
        <w:t>ДОВІДКА</w:t>
      </w:r>
      <w:r w:rsidR="001626DD">
        <w:rPr>
          <w:rFonts w:ascii="Times New Roman" w:hAnsi="Times New Roman"/>
          <w:b/>
          <w:sz w:val="28"/>
          <w:szCs w:val="28"/>
          <w:lang w:val="uk-UA"/>
        </w:rPr>
        <w:br/>
      </w:r>
      <w:r w:rsidRPr="00670C50">
        <w:rPr>
          <w:rFonts w:ascii="Times New Roman" w:hAnsi="Times New Roman"/>
          <w:b/>
          <w:sz w:val="28"/>
          <w:szCs w:val="28"/>
          <w:lang w:val="uk-UA"/>
        </w:rPr>
        <w:t>про використані розрахункові книжки</w:t>
      </w:r>
    </w:p>
    <w:p w:rsidR="00FB035D" w:rsidRPr="00670C50" w:rsidRDefault="003D55A4" w:rsidP="00FB035D">
      <w:pPr>
        <w:pStyle w:val="a8"/>
        <w:spacing w:before="0" w:beforeAutospacing="0" w:after="0" w:afterAutospacing="0"/>
        <w:jc w:val="center"/>
        <w:rPr>
          <w:bCs/>
          <w:sz w:val="28"/>
          <w:szCs w:val="28"/>
          <w:lang w:val="uk-UA"/>
        </w:rPr>
      </w:pPr>
      <w:r w:rsidRPr="00670C50">
        <w:rPr>
          <w:b/>
          <w:bCs/>
          <w:sz w:val="28"/>
          <w:szCs w:val="28"/>
          <w:lang w:val="uk-UA"/>
        </w:rPr>
        <w:t>за ____________ 20__ року</w:t>
      </w:r>
      <w:r w:rsidR="00FB035D" w:rsidRPr="00670C50">
        <w:rPr>
          <w:bCs/>
          <w:sz w:val="28"/>
          <w:szCs w:val="28"/>
          <w:lang w:val="uk-UA"/>
        </w:rPr>
        <w:t xml:space="preserve"> </w:t>
      </w:r>
    </w:p>
    <w:p w:rsidR="003D55A4" w:rsidRPr="001626DD" w:rsidRDefault="00FB035D" w:rsidP="00FB035D">
      <w:pPr>
        <w:pStyle w:val="a8"/>
        <w:spacing w:before="0" w:beforeAutospacing="0" w:after="0" w:afterAutospacing="0"/>
        <w:rPr>
          <w:b/>
          <w:sz w:val="20"/>
          <w:szCs w:val="20"/>
          <w:lang w:val="uk-UA"/>
        </w:rPr>
      </w:pPr>
      <w:r w:rsidRPr="001626DD">
        <w:rPr>
          <w:b/>
          <w:bCs/>
          <w:sz w:val="20"/>
          <w:szCs w:val="20"/>
          <w:lang w:val="uk-UA"/>
        </w:rPr>
        <w:t xml:space="preserve">                                  </w:t>
      </w:r>
      <w:r w:rsidR="001626DD" w:rsidRPr="001626DD">
        <w:rPr>
          <w:b/>
          <w:bCs/>
          <w:sz w:val="20"/>
          <w:szCs w:val="20"/>
          <w:lang w:val="uk-UA"/>
        </w:rPr>
        <w:t xml:space="preserve">                       </w:t>
      </w:r>
      <w:r w:rsidRPr="001626DD">
        <w:rPr>
          <w:b/>
          <w:bCs/>
          <w:sz w:val="20"/>
          <w:szCs w:val="20"/>
          <w:lang w:val="uk-UA"/>
        </w:rPr>
        <w:t xml:space="preserve">                    (місяць)</w:t>
      </w:r>
    </w:p>
    <w:p w:rsidR="003D55A4" w:rsidRPr="00670C50" w:rsidRDefault="000E47CA" w:rsidP="003D55A4">
      <w:pPr>
        <w:pStyle w:val="a8"/>
        <w:rPr>
          <w:lang w:val="uk-UA"/>
        </w:rPr>
      </w:pPr>
      <w:r w:rsidRPr="00670C50">
        <w:rPr>
          <w:lang w:val="uk-UA"/>
        </w:rPr>
        <w:t>Суб</w:t>
      </w:r>
      <w:r w:rsidR="003D55A4" w:rsidRPr="00670C50">
        <w:rPr>
          <w:lang w:val="uk-UA"/>
        </w:rPr>
        <w:t>'єктом господарювання ______________________________</w:t>
      </w:r>
      <w:r w:rsidR="007B6D32" w:rsidRPr="00670C50">
        <w:rPr>
          <w:lang w:val="uk-UA"/>
        </w:rPr>
        <w:t>__________________</w:t>
      </w:r>
      <w:r w:rsidR="00E53C65" w:rsidRPr="00670C50">
        <w:rPr>
          <w:lang w:val="uk-UA"/>
        </w:rPr>
        <w:t>_____,</w:t>
      </w:r>
    </w:p>
    <w:p w:rsidR="003D55A4" w:rsidRPr="00670C50" w:rsidRDefault="00BB0234" w:rsidP="003D55A4">
      <w:pPr>
        <w:pStyle w:val="a8"/>
        <w:rPr>
          <w:lang w:val="uk-UA"/>
        </w:rPr>
      </w:pPr>
      <w:r w:rsidRPr="00670C50">
        <w:rPr>
          <w:rFonts w:eastAsia="Malgun Gothic"/>
          <w:lang w:val="uk-UA"/>
        </w:rPr>
        <w:t xml:space="preserve">________________ </w:t>
      </w:r>
      <w:r w:rsidR="00141D36">
        <w:rPr>
          <w:rStyle w:val="st42"/>
          <w:lang w:val="x-none" w:eastAsia="uk-UA"/>
        </w:rPr>
        <w:t>податковий номер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w:t>
      </w:r>
      <w:r w:rsidR="00F969B2" w:rsidRPr="00670C50">
        <w:rPr>
          <w:rFonts w:eastAsia="Malgun Gothic"/>
          <w:lang w:val="uk-UA"/>
        </w:rPr>
        <w:t>,</w:t>
      </w:r>
      <w:r w:rsidR="00F969B2" w:rsidRPr="00670C50">
        <w:rPr>
          <w:lang w:val="uk-UA"/>
        </w:rPr>
        <w:t xml:space="preserve"> п</w:t>
      </w:r>
      <w:r w:rsidR="003D55A4" w:rsidRPr="00670C50">
        <w:rPr>
          <w:lang w:val="uk-UA"/>
        </w:rPr>
        <w:t>овністю використано у звітному місяці розрахункові</w:t>
      </w:r>
      <w:r w:rsidR="00E53C65" w:rsidRPr="00670C50">
        <w:rPr>
          <w:lang w:val="uk-UA"/>
        </w:rPr>
        <w:t xml:space="preserve"> книжки у кількості _____ штук.</w:t>
      </w:r>
    </w:p>
    <w:tbl>
      <w:tblPr>
        <w:tblStyle w:val="a9"/>
        <w:tblW w:w="5102" w:type="pct"/>
        <w:tblLayout w:type="fixed"/>
        <w:tblLook w:val="00A0" w:firstRow="1" w:lastRow="0" w:firstColumn="1" w:lastColumn="0" w:noHBand="0" w:noVBand="0"/>
      </w:tblPr>
      <w:tblGrid>
        <w:gridCol w:w="312"/>
        <w:gridCol w:w="1118"/>
        <w:gridCol w:w="946"/>
        <w:gridCol w:w="1213"/>
        <w:gridCol w:w="1213"/>
        <w:gridCol w:w="345"/>
        <w:gridCol w:w="1097"/>
        <w:gridCol w:w="994"/>
        <w:gridCol w:w="1142"/>
        <w:gridCol w:w="1156"/>
      </w:tblGrid>
      <w:tr w:rsidR="00E53C65" w:rsidRPr="00670C50" w:rsidTr="001626DD">
        <w:tc>
          <w:tcPr>
            <w:tcW w:w="156" w:type="pct"/>
            <w:vMerge w:val="restart"/>
          </w:tcPr>
          <w:p w:rsidR="003D55A4" w:rsidRPr="00670C50" w:rsidRDefault="00D47F02" w:rsidP="00E53C65">
            <w:pPr>
              <w:pStyle w:val="a8"/>
              <w:jc w:val="center"/>
              <w:rPr>
                <w:lang w:val="uk-UA"/>
              </w:rPr>
            </w:pPr>
            <w:r w:rsidRPr="00670C50">
              <w:rPr>
                <w:lang w:val="uk-UA"/>
              </w:rPr>
              <w:t>№</w:t>
            </w:r>
            <w:r w:rsidR="00E53C65" w:rsidRPr="00670C50">
              <w:rPr>
                <w:lang w:val="uk-UA"/>
              </w:rPr>
              <w:t>з/п</w:t>
            </w:r>
          </w:p>
        </w:tc>
        <w:tc>
          <w:tcPr>
            <w:tcW w:w="562" w:type="pct"/>
            <w:vMerge w:val="restart"/>
          </w:tcPr>
          <w:p w:rsidR="003D55A4" w:rsidRPr="00670C50" w:rsidRDefault="003D55A4" w:rsidP="00E53C65">
            <w:pPr>
              <w:pStyle w:val="a8"/>
              <w:jc w:val="center"/>
              <w:rPr>
                <w:lang w:val="uk-UA"/>
              </w:rPr>
            </w:pPr>
            <w:r w:rsidRPr="00670C50">
              <w:rPr>
                <w:lang w:val="uk-UA"/>
              </w:rPr>
              <w:t>Номер розрахун</w:t>
            </w:r>
            <w:r w:rsidR="00E53C65" w:rsidRPr="00670C50">
              <w:rPr>
                <w:lang w:val="uk-UA"/>
              </w:rPr>
              <w:t>кової книжки</w:t>
            </w:r>
          </w:p>
        </w:tc>
        <w:tc>
          <w:tcPr>
            <w:tcW w:w="1086" w:type="pct"/>
            <w:gridSpan w:val="2"/>
          </w:tcPr>
          <w:p w:rsidR="003D55A4" w:rsidRPr="00670C50" w:rsidRDefault="00E53C65" w:rsidP="00687470">
            <w:pPr>
              <w:pStyle w:val="a8"/>
              <w:jc w:val="center"/>
              <w:rPr>
                <w:lang w:val="uk-UA"/>
              </w:rPr>
            </w:pPr>
            <w:r w:rsidRPr="00670C50">
              <w:rPr>
                <w:lang w:val="uk-UA"/>
              </w:rPr>
              <w:t>Період використання</w:t>
            </w:r>
          </w:p>
        </w:tc>
        <w:tc>
          <w:tcPr>
            <w:tcW w:w="610" w:type="pct"/>
            <w:vMerge w:val="restart"/>
          </w:tcPr>
          <w:p w:rsidR="003D55A4" w:rsidRPr="00670C50" w:rsidRDefault="003D55A4" w:rsidP="00687470">
            <w:pPr>
              <w:pStyle w:val="a8"/>
              <w:jc w:val="center"/>
              <w:rPr>
                <w:lang w:val="uk-UA"/>
              </w:rPr>
            </w:pPr>
            <w:r w:rsidRPr="00670C50">
              <w:rPr>
                <w:lang w:val="uk-UA"/>
              </w:rPr>
              <w:t>Кількість анульованих квитан</w:t>
            </w:r>
            <w:r w:rsidR="00E53C65" w:rsidRPr="00670C50">
              <w:rPr>
                <w:lang w:val="uk-UA"/>
              </w:rPr>
              <w:t>цій</w:t>
            </w:r>
          </w:p>
        </w:tc>
        <w:tc>
          <w:tcPr>
            <w:tcW w:w="174" w:type="pct"/>
            <w:vMerge w:val="restart"/>
          </w:tcPr>
          <w:p w:rsidR="003D55A4" w:rsidRPr="00670C50" w:rsidRDefault="00D47F02" w:rsidP="00687470">
            <w:pPr>
              <w:pStyle w:val="a8"/>
              <w:jc w:val="center"/>
              <w:rPr>
                <w:lang w:val="uk-UA"/>
              </w:rPr>
            </w:pPr>
            <w:r w:rsidRPr="00670C50">
              <w:rPr>
                <w:lang w:val="uk-UA"/>
              </w:rPr>
              <w:t>№</w:t>
            </w:r>
            <w:r w:rsidR="00E53C65" w:rsidRPr="00670C50">
              <w:rPr>
                <w:lang w:val="uk-UA"/>
              </w:rPr>
              <w:t xml:space="preserve"> з/п</w:t>
            </w:r>
          </w:p>
        </w:tc>
        <w:tc>
          <w:tcPr>
            <w:tcW w:w="552" w:type="pct"/>
            <w:vMerge w:val="restart"/>
          </w:tcPr>
          <w:p w:rsidR="003D55A4" w:rsidRPr="00670C50" w:rsidRDefault="00E53C65" w:rsidP="00687470">
            <w:pPr>
              <w:pStyle w:val="a8"/>
              <w:jc w:val="center"/>
              <w:rPr>
                <w:lang w:val="uk-UA"/>
              </w:rPr>
            </w:pPr>
            <w:r w:rsidRPr="00670C50">
              <w:rPr>
                <w:lang w:val="uk-UA"/>
              </w:rPr>
              <w:t>Номер розрахункової книжки</w:t>
            </w:r>
          </w:p>
        </w:tc>
        <w:tc>
          <w:tcPr>
            <w:tcW w:w="1075" w:type="pct"/>
            <w:gridSpan w:val="2"/>
          </w:tcPr>
          <w:p w:rsidR="003D55A4" w:rsidRPr="00670C50" w:rsidRDefault="00E53C65" w:rsidP="00687470">
            <w:pPr>
              <w:pStyle w:val="a8"/>
              <w:jc w:val="center"/>
              <w:rPr>
                <w:lang w:val="uk-UA"/>
              </w:rPr>
            </w:pPr>
            <w:r w:rsidRPr="00670C50">
              <w:rPr>
                <w:lang w:val="uk-UA"/>
              </w:rPr>
              <w:t>Період використання</w:t>
            </w:r>
          </w:p>
        </w:tc>
        <w:tc>
          <w:tcPr>
            <w:tcW w:w="581" w:type="pct"/>
            <w:vMerge w:val="restart"/>
          </w:tcPr>
          <w:p w:rsidR="003D55A4" w:rsidRPr="00670C50" w:rsidRDefault="003D55A4" w:rsidP="00687470">
            <w:pPr>
              <w:pStyle w:val="a8"/>
              <w:jc w:val="center"/>
              <w:rPr>
                <w:lang w:val="uk-UA"/>
              </w:rPr>
            </w:pPr>
            <w:r w:rsidRPr="00670C50">
              <w:rPr>
                <w:lang w:val="uk-UA"/>
              </w:rPr>
              <w:t>Кількість анульовани</w:t>
            </w:r>
            <w:r w:rsidR="00E53C65" w:rsidRPr="00670C50">
              <w:rPr>
                <w:lang w:val="uk-UA"/>
              </w:rPr>
              <w:t>х квитанцій</w:t>
            </w:r>
          </w:p>
        </w:tc>
      </w:tr>
      <w:tr w:rsidR="00E53C65" w:rsidRPr="00670C50" w:rsidTr="001626DD">
        <w:tc>
          <w:tcPr>
            <w:tcW w:w="156" w:type="pct"/>
            <w:vMerge/>
          </w:tcPr>
          <w:p w:rsidR="003D55A4" w:rsidRPr="00670C50" w:rsidRDefault="003D55A4" w:rsidP="00687470">
            <w:pPr>
              <w:rPr>
                <w:lang w:val="uk-UA"/>
              </w:rPr>
            </w:pPr>
          </w:p>
        </w:tc>
        <w:tc>
          <w:tcPr>
            <w:tcW w:w="562" w:type="pct"/>
            <w:vMerge/>
          </w:tcPr>
          <w:p w:rsidR="003D55A4" w:rsidRPr="00670C50" w:rsidRDefault="003D55A4" w:rsidP="00687470">
            <w:pPr>
              <w:rPr>
                <w:lang w:val="uk-UA"/>
              </w:rPr>
            </w:pPr>
          </w:p>
        </w:tc>
        <w:tc>
          <w:tcPr>
            <w:tcW w:w="476" w:type="pct"/>
          </w:tcPr>
          <w:p w:rsidR="003D55A4" w:rsidRPr="00670C50" w:rsidRDefault="00E53C65" w:rsidP="00E53C65">
            <w:pPr>
              <w:pStyle w:val="a8"/>
              <w:jc w:val="center"/>
              <w:rPr>
                <w:lang w:val="uk-UA"/>
              </w:rPr>
            </w:pPr>
            <w:r w:rsidRPr="00670C50">
              <w:rPr>
                <w:lang w:val="uk-UA"/>
              </w:rPr>
              <w:t>п</w:t>
            </w:r>
            <w:r w:rsidR="003D55A4" w:rsidRPr="00670C50">
              <w:rPr>
                <w:lang w:val="uk-UA"/>
              </w:rPr>
              <w:t>оча</w:t>
            </w:r>
            <w:r w:rsidRPr="00670C50">
              <w:rPr>
                <w:lang w:val="uk-UA"/>
              </w:rPr>
              <w:t>ток</w:t>
            </w:r>
          </w:p>
        </w:tc>
        <w:tc>
          <w:tcPr>
            <w:tcW w:w="587" w:type="pct"/>
          </w:tcPr>
          <w:p w:rsidR="003D55A4" w:rsidRPr="00670C50" w:rsidRDefault="00E53C65" w:rsidP="00687470">
            <w:pPr>
              <w:pStyle w:val="a8"/>
              <w:jc w:val="center"/>
              <w:rPr>
                <w:lang w:val="uk-UA"/>
              </w:rPr>
            </w:pPr>
            <w:r w:rsidRPr="00670C50">
              <w:rPr>
                <w:lang w:val="uk-UA"/>
              </w:rPr>
              <w:t>кінець</w:t>
            </w:r>
          </w:p>
        </w:tc>
        <w:tc>
          <w:tcPr>
            <w:tcW w:w="610" w:type="pct"/>
            <w:vMerge/>
          </w:tcPr>
          <w:p w:rsidR="003D55A4" w:rsidRPr="00670C50" w:rsidRDefault="003D55A4" w:rsidP="00687470">
            <w:pPr>
              <w:rPr>
                <w:lang w:val="uk-UA"/>
              </w:rPr>
            </w:pPr>
          </w:p>
        </w:tc>
        <w:tc>
          <w:tcPr>
            <w:tcW w:w="174" w:type="pct"/>
            <w:vMerge/>
          </w:tcPr>
          <w:p w:rsidR="003D55A4" w:rsidRPr="00670C50" w:rsidRDefault="003D55A4" w:rsidP="00687470">
            <w:pPr>
              <w:rPr>
                <w:lang w:val="uk-UA"/>
              </w:rPr>
            </w:pPr>
          </w:p>
        </w:tc>
        <w:tc>
          <w:tcPr>
            <w:tcW w:w="552" w:type="pct"/>
            <w:vMerge/>
          </w:tcPr>
          <w:p w:rsidR="003D55A4" w:rsidRPr="00670C50" w:rsidRDefault="003D55A4" w:rsidP="00687470">
            <w:pPr>
              <w:rPr>
                <w:lang w:val="uk-UA"/>
              </w:rPr>
            </w:pPr>
          </w:p>
        </w:tc>
        <w:tc>
          <w:tcPr>
            <w:tcW w:w="500" w:type="pct"/>
          </w:tcPr>
          <w:p w:rsidR="003D55A4" w:rsidRPr="00670C50" w:rsidRDefault="00E53C65" w:rsidP="00687470">
            <w:pPr>
              <w:pStyle w:val="a8"/>
              <w:jc w:val="center"/>
              <w:rPr>
                <w:lang w:val="uk-UA"/>
              </w:rPr>
            </w:pPr>
            <w:r w:rsidRPr="00670C50">
              <w:rPr>
                <w:lang w:val="uk-UA"/>
              </w:rPr>
              <w:t>початок</w:t>
            </w:r>
          </w:p>
        </w:tc>
        <w:tc>
          <w:tcPr>
            <w:tcW w:w="553" w:type="pct"/>
          </w:tcPr>
          <w:p w:rsidR="003D55A4" w:rsidRPr="00670C50" w:rsidRDefault="00E53C65" w:rsidP="00687470">
            <w:pPr>
              <w:pStyle w:val="a8"/>
              <w:jc w:val="center"/>
              <w:rPr>
                <w:lang w:val="uk-UA"/>
              </w:rPr>
            </w:pPr>
            <w:r w:rsidRPr="00670C50">
              <w:rPr>
                <w:lang w:val="uk-UA"/>
              </w:rPr>
              <w:t>кінець</w:t>
            </w:r>
          </w:p>
        </w:tc>
        <w:tc>
          <w:tcPr>
            <w:tcW w:w="581" w:type="pct"/>
            <w:vMerge/>
          </w:tcPr>
          <w:p w:rsidR="003D55A4" w:rsidRPr="00670C50" w:rsidRDefault="003D55A4" w:rsidP="00687470">
            <w:pPr>
              <w:rPr>
                <w:lang w:val="uk-UA"/>
              </w:rPr>
            </w:pPr>
          </w:p>
        </w:tc>
      </w:tr>
      <w:tr w:rsidR="00E53C65" w:rsidRPr="00670C50" w:rsidTr="001626DD">
        <w:tc>
          <w:tcPr>
            <w:tcW w:w="156" w:type="pct"/>
          </w:tcPr>
          <w:p w:rsidR="003D55A4" w:rsidRPr="00670C50" w:rsidRDefault="003D55A4" w:rsidP="00687470">
            <w:pPr>
              <w:pStyle w:val="a8"/>
              <w:jc w:val="center"/>
              <w:rPr>
                <w:lang w:val="uk-UA"/>
              </w:rPr>
            </w:pPr>
          </w:p>
        </w:tc>
        <w:tc>
          <w:tcPr>
            <w:tcW w:w="562" w:type="pct"/>
          </w:tcPr>
          <w:p w:rsidR="003D55A4" w:rsidRPr="00670C50" w:rsidRDefault="003D55A4" w:rsidP="00687470">
            <w:pPr>
              <w:pStyle w:val="a8"/>
              <w:jc w:val="center"/>
              <w:rPr>
                <w:lang w:val="uk-UA"/>
              </w:rPr>
            </w:pPr>
          </w:p>
        </w:tc>
        <w:tc>
          <w:tcPr>
            <w:tcW w:w="476" w:type="pct"/>
          </w:tcPr>
          <w:p w:rsidR="003D55A4" w:rsidRPr="00670C50" w:rsidRDefault="003D55A4" w:rsidP="00687470">
            <w:pPr>
              <w:pStyle w:val="a8"/>
              <w:jc w:val="center"/>
              <w:rPr>
                <w:lang w:val="uk-UA"/>
              </w:rPr>
            </w:pPr>
          </w:p>
        </w:tc>
        <w:tc>
          <w:tcPr>
            <w:tcW w:w="587" w:type="pct"/>
          </w:tcPr>
          <w:p w:rsidR="003D55A4" w:rsidRPr="00670C50" w:rsidRDefault="003D55A4" w:rsidP="00687470">
            <w:pPr>
              <w:pStyle w:val="a8"/>
              <w:jc w:val="center"/>
              <w:rPr>
                <w:lang w:val="uk-UA"/>
              </w:rPr>
            </w:pPr>
          </w:p>
        </w:tc>
        <w:tc>
          <w:tcPr>
            <w:tcW w:w="610" w:type="pct"/>
          </w:tcPr>
          <w:p w:rsidR="003D55A4" w:rsidRPr="00670C50" w:rsidRDefault="003D55A4" w:rsidP="00687470">
            <w:pPr>
              <w:pStyle w:val="a8"/>
              <w:jc w:val="center"/>
              <w:rPr>
                <w:lang w:val="uk-UA"/>
              </w:rPr>
            </w:pPr>
          </w:p>
        </w:tc>
        <w:tc>
          <w:tcPr>
            <w:tcW w:w="174" w:type="pct"/>
          </w:tcPr>
          <w:p w:rsidR="003D55A4" w:rsidRPr="00670C50" w:rsidRDefault="003D55A4" w:rsidP="00687470">
            <w:pPr>
              <w:pStyle w:val="a8"/>
              <w:jc w:val="center"/>
              <w:rPr>
                <w:lang w:val="uk-UA"/>
              </w:rPr>
            </w:pPr>
          </w:p>
        </w:tc>
        <w:tc>
          <w:tcPr>
            <w:tcW w:w="552" w:type="pct"/>
          </w:tcPr>
          <w:p w:rsidR="003D55A4" w:rsidRPr="00670C50" w:rsidRDefault="003D55A4" w:rsidP="00687470">
            <w:pPr>
              <w:pStyle w:val="a8"/>
              <w:jc w:val="center"/>
              <w:rPr>
                <w:lang w:val="uk-UA"/>
              </w:rPr>
            </w:pPr>
          </w:p>
        </w:tc>
        <w:tc>
          <w:tcPr>
            <w:tcW w:w="500" w:type="pct"/>
          </w:tcPr>
          <w:p w:rsidR="003D55A4" w:rsidRPr="00670C50" w:rsidRDefault="003D55A4" w:rsidP="00687470">
            <w:pPr>
              <w:pStyle w:val="a8"/>
              <w:jc w:val="center"/>
              <w:rPr>
                <w:lang w:val="uk-UA"/>
              </w:rPr>
            </w:pPr>
          </w:p>
        </w:tc>
        <w:tc>
          <w:tcPr>
            <w:tcW w:w="553" w:type="pct"/>
          </w:tcPr>
          <w:p w:rsidR="003D55A4" w:rsidRPr="00670C50" w:rsidRDefault="003D55A4" w:rsidP="00687470">
            <w:pPr>
              <w:pStyle w:val="a8"/>
              <w:jc w:val="center"/>
              <w:rPr>
                <w:lang w:val="uk-UA"/>
              </w:rPr>
            </w:pPr>
          </w:p>
        </w:tc>
        <w:tc>
          <w:tcPr>
            <w:tcW w:w="581" w:type="pct"/>
          </w:tcPr>
          <w:p w:rsidR="003D55A4" w:rsidRPr="00670C50" w:rsidRDefault="003D55A4" w:rsidP="00687470">
            <w:pPr>
              <w:pStyle w:val="a8"/>
              <w:jc w:val="center"/>
              <w:rPr>
                <w:lang w:val="uk-UA"/>
              </w:rPr>
            </w:pPr>
          </w:p>
        </w:tc>
      </w:tr>
      <w:tr w:rsidR="00E53C65" w:rsidRPr="00670C50" w:rsidTr="001626DD">
        <w:tc>
          <w:tcPr>
            <w:tcW w:w="156" w:type="pct"/>
          </w:tcPr>
          <w:p w:rsidR="003D55A4" w:rsidRPr="00670C50" w:rsidRDefault="003D55A4" w:rsidP="00687470">
            <w:pPr>
              <w:pStyle w:val="a8"/>
              <w:jc w:val="center"/>
              <w:rPr>
                <w:lang w:val="uk-UA"/>
              </w:rPr>
            </w:pPr>
          </w:p>
        </w:tc>
        <w:tc>
          <w:tcPr>
            <w:tcW w:w="562" w:type="pct"/>
          </w:tcPr>
          <w:p w:rsidR="003D55A4" w:rsidRPr="00670C50" w:rsidRDefault="003D55A4" w:rsidP="00687470">
            <w:pPr>
              <w:pStyle w:val="a8"/>
              <w:jc w:val="center"/>
              <w:rPr>
                <w:lang w:val="uk-UA"/>
              </w:rPr>
            </w:pPr>
          </w:p>
        </w:tc>
        <w:tc>
          <w:tcPr>
            <w:tcW w:w="476" w:type="pct"/>
          </w:tcPr>
          <w:p w:rsidR="003D55A4" w:rsidRPr="00670C50" w:rsidRDefault="003D55A4" w:rsidP="00687470">
            <w:pPr>
              <w:pStyle w:val="a8"/>
              <w:jc w:val="center"/>
              <w:rPr>
                <w:lang w:val="uk-UA"/>
              </w:rPr>
            </w:pPr>
          </w:p>
        </w:tc>
        <w:tc>
          <w:tcPr>
            <w:tcW w:w="587" w:type="pct"/>
          </w:tcPr>
          <w:p w:rsidR="003D55A4" w:rsidRPr="00670C50" w:rsidRDefault="003D55A4" w:rsidP="00687470">
            <w:pPr>
              <w:pStyle w:val="a8"/>
              <w:jc w:val="center"/>
              <w:rPr>
                <w:lang w:val="uk-UA"/>
              </w:rPr>
            </w:pPr>
          </w:p>
        </w:tc>
        <w:tc>
          <w:tcPr>
            <w:tcW w:w="610" w:type="pct"/>
          </w:tcPr>
          <w:p w:rsidR="003D55A4" w:rsidRPr="00670C50" w:rsidRDefault="003D55A4" w:rsidP="00687470">
            <w:pPr>
              <w:pStyle w:val="a8"/>
              <w:jc w:val="center"/>
              <w:rPr>
                <w:lang w:val="uk-UA"/>
              </w:rPr>
            </w:pPr>
          </w:p>
        </w:tc>
        <w:tc>
          <w:tcPr>
            <w:tcW w:w="174" w:type="pct"/>
          </w:tcPr>
          <w:p w:rsidR="003D55A4" w:rsidRPr="00670C50" w:rsidRDefault="003D55A4" w:rsidP="00687470">
            <w:pPr>
              <w:pStyle w:val="a8"/>
              <w:jc w:val="center"/>
              <w:rPr>
                <w:lang w:val="uk-UA"/>
              </w:rPr>
            </w:pPr>
          </w:p>
        </w:tc>
        <w:tc>
          <w:tcPr>
            <w:tcW w:w="552" w:type="pct"/>
          </w:tcPr>
          <w:p w:rsidR="003D55A4" w:rsidRPr="00670C50" w:rsidRDefault="003D55A4" w:rsidP="00687470">
            <w:pPr>
              <w:pStyle w:val="a8"/>
              <w:jc w:val="center"/>
              <w:rPr>
                <w:lang w:val="uk-UA"/>
              </w:rPr>
            </w:pPr>
          </w:p>
        </w:tc>
        <w:tc>
          <w:tcPr>
            <w:tcW w:w="500" w:type="pct"/>
          </w:tcPr>
          <w:p w:rsidR="003D55A4" w:rsidRPr="00670C50" w:rsidRDefault="003D55A4" w:rsidP="00687470">
            <w:pPr>
              <w:pStyle w:val="a8"/>
              <w:jc w:val="center"/>
              <w:rPr>
                <w:lang w:val="uk-UA"/>
              </w:rPr>
            </w:pPr>
          </w:p>
        </w:tc>
        <w:tc>
          <w:tcPr>
            <w:tcW w:w="553" w:type="pct"/>
          </w:tcPr>
          <w:p w:rsidR="003D55A4" w:rsidRPr="00670C50" w:rsidRDefault="003D55A4" w:rsidP="00687470">
            <w:pPr>
              <w:pStyle w:val="a8"/>
              <w:jc w:val="center"/>
              <w:rPr>
                <w:lang w:val="uk-UA"/>
              </w:rPr>
            </w:pPr>
          </w:p>
        </w:tc>
        <w:tc>
          <w:tcPr>
            <w:tcW w:w="581" w:type="pct"/>
          </w:tcPr>
          <w:p w:rsidR="003D55A4" w:rsidRPr="00670C50" w:rsidRDefault="003D55A4" w:rsidP="00687470">
            <w:pPr>
              <w:pStyle w:val="a8"/>
              <w:jc w:val="center"/>
              <w:rPr>
                <w:lang w:val="uk-UA"/>
              </w:rPr>
            </w:pPr>
          </w:p>
        </w:tc>
      </w:tr>
      <w:tr w:rsidR="00E53C65" w:rsidRPr="00670C50" w:rsidTr="001626DD">
        <w:tc>
          <w:tcPr>
            <w:tcW w:w="156" w:type="pct"/>
          </w:tcPr>
          <w:p w:rsidR="003D55A4" w:rsidRPr="00670C50" w:rsidRDefault="003D55A4" w:rsidP="00687470">
            <w:pPr>
              <w:pStyle w:val="a8"/>
              <w:jc w:val="center"/>
              <w:rPr>
                <w:lang w:val="uk-UA"/>
              </w:rPr>
            </w:pPr>
          </w:p>
        </w:tc>
        <w:tc>
          <w:tcPr>
            <w:tcW w:w="562" w:type="pct"/>
          </w:tcPr>
          <w:p w:rsidR="003D55A4" w:rsidRPr="00670C50" w:rsidRDefault="003D55A4" w:rsidP="00687470">
            <w:pPr>
              <w:pStyle w:val="a8"/>
              <w:jc w:val="center"/>
              <w:rPr>
                <w:lang w:val="uk-UA"/>
              </w:rPr>
            </w:pPr>
          </w:p>
        </w:tc>
        <w:tc>
          <w:tcPr>
            <w:tcW w:w="476" w:type="pct"/>
          </w:tcPr>
          <w:p w:rsidR="003D55A4" w:rsidRPr="00670C50" w:rsidRDefault="003D55A4" w:rsidP="00687470">
            <w:pPr>
              <w:pStyle w:val="a8"/>
              <w:jc w:val="center"/>
              <w:rPr>
                <w:lang w:val="uk-UA"/>
              </w:rPr>
            </w:pPr>
          </w:p>
        </w:tc>
        <w:tc>
          <w:tcPr>
            <w:tcW w:w="587" w:type="pct"/>
          </w:tcPr>
          <w:p w:rsidR="003D55A4" w:rsidRPr="00670C50" w:rsidRDefault="003D55A4" w:rsidP="00687470">
            <w:pPr>
              <w:pStyle w:val="a8"/>
              <w:jc w:val="center"/>
              <w:rPr>
                <w:lang w:val="uk-UA"/>
              </w:rPr>
            </w:pPr>
          </w:p>
        </w:tc>
        <w:tc>
          <w:tcPr>
            <w:tcW w:w="610" w:type="pct"/>
          </w:tcPr>
          <w:p w:rsidR="003D55A4" w:rsidRPr="00670C50" w:rsidRDefault="003D55A4" w:rsidP="00687470">
            <w:pPr>
              <w:pStyle w:val="a8"/>
              <w:jc w:val="center"/>
              <w:rPr>
                <w:lang w:val="uk-UA"/>
              </w:rPr>
            </w:pPr>
          </w:p>
        </w:tc>
        <w:tc>
          <w:tcPr>
            <w:tcW w:w="174" w:type="pct"/>
          </w:tcPr>
          <w:p w:rsidR="003D55A4" w:rsidRPr="00670C50" w:rsidRDefault="003D55A4" w:rsidP="00687470">
            <w:pPr>
              <w:pStyle w:val="a8"/>
              <w:jc w:val="center"/>
              <w:rPr>
                <w:lang w:val="uk-UA"/>
              </w:rPr>
            </w:pPr>
          </w:p>
        </w:tc>
        <w:tc>
          <w:tcPr>
            <w:tcW w:w="552" w:type="pct"/>
          </w:tcPr>
          <w:p w:rsidR="003D55A4" w:rsidRPr="00670C50" w:rsidRDefault="003D55A4" w:rsidP="00687470">
            <w:pPr>
              <w:pStyle w:val="a8"/>
              <w:jc w:val="center"/>
              <w:rPr>
                <w:lang w:val="uk-UA"/>
              </w:rPr>
            </w:pPr>
          </w:p>
        </w:tc>
        <w:tc>
          <w:tcPr>
            <w:tcW w:w="500" w:type="pct"/>
          </w:tcPr>
          <w:p w:rsidR="003D55A4" w:rsidRPr="00670C50" w:rsidRDefault="003D55A4" w:rsidP="00687470">
            <w:pPr>
              <w:pStyle w:val="a8"/>
              <w:jc w:val="center"/>
              <w:rPr>
                <w:lang w:val="uk-UA"/>
              </w:rPr>
            </w:pPr>
          </w:p>
        </w:tc>
        <w:tc>
          <w:tcPr>
            <w:tcW w:w="553" w:type="pct"/>
          </w:tcPr>
          <w:p w:rsidR="003D55A4" w:rsidRPr="00670C50" w:rsidRDefault="003D55A4" w:rsidP="00687470">
            <w:pPr>
              <w:pStyle w:val="a8"/>
              <w:jc w:val="center"/>
              <w:rPr>
                <w:lang w:val="uk-UA"/>
              </w:rPr>
            </w:pPr>
          </w:p>
        </w:tc>
        <w:tc>
          <w:tcPr>
            <w:tcW w:w="581" w:type="pct"/>
          </w:tcPr>
          <w:p w:rsidR="003D55A4" w:rsidRPr="00670C50" w:rsidRDefault="003D55A4" w:rsidP="00687470">
            <w:pPr>
              <w:pStyle w:val="a8"/>
              <w:jc w:val="center"/>
              <w:rPr>
                <w:lang w:val="uk-UA"/>
              </w:rPr>
            </w:pPr>
          </w:p>
        </w:tc>
      </w:tr>
      <w:tr w:rsidR="00E53C65" w:rsidRPr="00670C50" w:rsidTr="001626DD">
        <w:tc>
          <w:tcPr>
            <w:tcW w:w="156" w:type="pct"/>
          </w:tcPr>
          <w:p w:rsidR="003D55A4" w:rsidRPr="00670C50" w:rsidRDefault="003D55A4" w:rsidP="00687470">
            <w:pPr>
              <w:pStyle w:val="a8"/>
              <w:jc w:val="center"/>
              <w:rPr>
                <w:lang w:val="uk-UA"/>
              </w:rPr>
            </w:pPr>
          </w:p>
        </w:tc>
        <w:tc>
          <w:tcPr>
            <w:tcW w:w="562" w:type="pct"/>
          </w:tcPr>
          <w:p w:rsidR="003D55A4" w:rsidRPr="00670C50" w:rsidRDefault="003D55A4" w:rsidP="00687470">
            <w:pPr>
              <w:pStyle w:val="a8"/>
              <w:jc w:val="center"/>
              <w:rPr>
                <w:lang w:val="uk-UA"/>
              </w:rPr>
            </w:pPr>
          </w:p>
        </w:tc>
        <w:tc>
          <w:tcPr>
            <w:tcW w:w="476" w:type="pct"/>
          </w:tcPr>
          <w:p w:rsidR="003D55A4" w:rsidRPr="00670C50" w:rsidRDefault="003D55A4" w:rsidP="00687470">
            <w:pPr>
              <w:pStyle w:val="a8"/>
              <w:jc w:val="center"/>
              <w:rPr>
                <w:lang w:val="uk-UA"/>
              </w:rPr>
            </w:pPr>
          </w:p>
        </w:tc>
        <w:tc>
          <w:tcPr>
            <w:tcW w:w="587" w:type="pct"/>
          </w:tcPr>
          <w:p w:rsidR="003D55A4" w:rsidRPr="00670C50" w:rsidRDefault="003D55A4" w:rsidP="00687470">
            <w:pPr>
              <w:pStyle w:val="a8"/>
              <w:jc w:val="center"/>
              <w:rPr>
                <w:lang w:val="uk-UA"/>
              </w:rPr>
            </w:pPr>
          </w:p>
        </w:tc>
        <w:tc>
          <w:tcPr>
            <w:tcW w:w="610" w:type="pct"/>
          </w:tcPr>
          <w:p w:rsidR="003D55A4" w:rsidRPr="00670C50" w:rsidRDefault="003D55A4" w:rsidP="00687470">
            <w:pPr>
              <w:pStyle w:val="a8"/>
              <w:jc w:val="center"/>
              <w:rPr>
                <w:lang w:val="uk-UA"/>
              </w:rPr>
            </w:pPr>
          </w:p>
        </w:tc>
        <w:tc>
          <w:tcPr>
            <w:tcW w:w="174" w:type="pct"/>
          </w:tcPr>
          <w:p w:rsidR="003D55A4" w:rsidRPr="00670C50" w:rsidRDefault="003D55A4" w:rsidP="00687470">
            <w:pPr>
              <w:pStyle w:val="a8"/>
              <w:jc w:val="center"/>
              <w:rPr>
                <w:lang w:val="uk-UA"/>
              </w:rPr>
            </w:pPr>
          </w:p>
        </w:tc>
        <w:tc>
          <w:tcPr>
            <w:tcW w:w="552" w:type="pct"/>
          </w:tcPr>
          <w:p w:rsidR="003D55A4" w:rsidRPr="00670C50" w:rsidRDefault="003D55A4" w:rsidP="00687470">
            <w:pPr>
              <w:pStyle w:val="a8"/>
              <w:jc w:val="center"/>
              <w:rPr>
                <w:lang w:val="uk-UA"/>
              </w:rPr>
            </w:pPr>
          </w:p>
        </w:tc>
        <w:tc>
          <w:tcPr>
            <w:tcW w:w="500" w:type="pct"/>
          </w:tcPr>
          <w:p w:rsidR="003D55A4" w:rsidRPr="00670C50" w:rsidRDefault="003D55A4" w:rsidP="00687470">
            <w:pPr>
              <w:pStyle w:val="a8"/>
              <w:jc w:val="center"/>
              <w:rPr>
                <w:lang w:val="uk-UA"/>
              </w:rPr>
            </w:pPr>
          </w:p>
        </w:tc>
        <w:tc>
          <w:tcPr>
            <w:tcW w:w="553" w:type="pct"/>
          </w:tcPr>
          <w:p w:rsidR="003D55A4" w:rsidRPr="00670C50" w:rsidRDefault="003D55A4" w:rsidP="00687470">
            <w:pPr>
              <w:pStyle w:val="a8"/>
              <w:jc w:val="center"/>
              <w:rPr>
                <w:lang w:val="uk-UA"/>
              </w:rPr>
            </w:pPr>
          </w:p>
        </w:tc>
        <w:tc>
          <w:tcPr>
            <w:tcW w:w="581" w:type="pct"/>
          </w:tcPr>
          <w:p w:rsidR="003D55A4" w:rsidRPr="00670C50" w:rsidRDefault="003D55A4" w:rsidP="00687470">
            <w:pPr>
              <w:pStyle w:val="a8"/>
              <w:jc w:val="center"/>
              <w:rPr>
                <w:lang w:val="uk-UA"/>
              </w:rPr>
            </w:pPr>
          </w:p>
        </w:tc>
      </w:tr>
    </w:tbl>
    <w:p w:rsidR="003D55A4" w:rsidRPr="00670C50" w:rsidRDefault="003D55A4" w:rsidP="003D55A4">
      <w:pPr>
        <w:pStyle w:val="a8"/>
        <w:rPr>
          <w:sz w:val="20"/>
          <w:szCs w:val="20"/>
          <w:highlight w:val="yellow"/>
          <w:lang w:val="uk-UA"/>
        </w:rPr>
      </w:pP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2127"/>
        <w:gridCol w:w="3486"/>
      </w:tblGrid>
      <w:tr w:rsidR="003D55A4" w:rsidRPr="00670C50" w:rsidTr="00687470">
        <w:trPr>
          <w:tblCellSpacing w:w="22" w:type="dxa"/>
        </w:trPr>
        <w:tc>
          <w:tcPr>
            <w:tcW w:w="0" w:type="auto"/>
            <w:vAlign w:val="center"/>
          </w:tcPr>
          <w:p w:rsidR="003D55A4" w:rsidRPr="00670C50" w:rsidRDefault="003D55A4" w:rsidP="00452B6B">
            <w:pPr>
              <w:pStyle w:val="a8"/>
              <w:rPr>
                <w:lang w:val="uk-UA"/>
              </w:rPr>
            </w:pPr>
            <w:r w:rsidRPr="00670C50">
              <w:rPr>
                <w:lang w:val="uk-UA"/>
              </w:rPr>
              <w:t>Директор</w:t>
            </w:r>
          </w:p>
        </w:tc>
        <w:tc>
          <w:tcPr>
            <w:tcW w:w="0" w:type="auto"/>
            <w:vAlign w:val="center"/>
          </w:tcPr>
          <w:p w:rsidR="003D55A4" w:rsidRPr="00670C50" w:rsidRDefault="003D55A4" w:rsidP="00452B6B">
            <w:pPr>
              <w:pStyle w:val="a8"/>
              <w:jc w:val="center"/>
              <w:rPr>
                <w:lang w:val="uk-UA"/>
              </w:rPr>
            </w:pPr>
            <w:r w:rsidRPr="00670C50">
              <w:rPr>
                <w:lang w:val="uk-UA"/>
              </w:rPr>
              <w:t xml:space="preserve">____________________________ </w:t>
            </w:r>
            <w:r w:rsidRPr="00670C50">
              <w:rPr>
                <w:lang w:val="uk-UA"/>
              </w:rPr>
              <w:br/>
            </w:r>
            <w:r w:rsidRPr="00670C50">
              <w:rPr>
                <w:sz w:val="20"/>
                <w:szCs w:val="20"/>
                <w:lang w:val="uk-UA"/>
              </w:rPr>
              <w:t>(</w:t>
            </w:r>
            <w:r w:rsidR="00FB035D" w:rsidRPr="00670C50">
              <w:rPr>
                <w:rFonts w:eastAsia="Malgun Gothic"/>
                <w:sz w:val="20"/>
                <w:szCs w:val="20"/>
                <w:lang w:val="uk-UA"/>
              </w:rPr>
              <w:t xml:space="preserve"> підпис, ініціали, прізвище</w:t>
            </w:r>
            <w:r w:rsidR="00FB035D" w:rsidRPr="00670C50">
              <w:rPr>
                <w:sz w:val="20"/>
                <w:szCs w:val="20"/>
                <w:lang w:val="uk-UA"/>
              </w:rPr>
              <w:t xml:space="preserve"> </w:t>
            </w:r>
            <w:r w:rsidRPr="00670C50">
              <w:rPr>
                <w:sz w:val="20"/>
                <w:szCs w:val="20"/>
                <w:lang w:val="uk-UA"/>
              </w:rPr>
              <w:t>)</w:t>
            </w:r>
            <w:r w:rsidR="001626DD">
              <w:rPr>
                <w:lang w:val="uk-UA"/>
              </w:rPr>
              <w:br/>
            </w:r>
          </w:p>
        </w:tc>
      </w:tr>
      <w:tr w:rsidR="003D55A4" w:rsidRPr="00670C50" w:rsidTr="00687470">
        <w:trPr>
          <w:tblCellSpacing w:w="22" w:type="dxa"/>
        </w:trPr>
        <w:tc>
          <w:tcPr>
            <w:tcW w:w="0" w:type="auto"/>
            <w:vAlign w:val="center"/>
          </w:tcPr>
          <w:p w:rsidR="003D55A4" w:rsidRPr="00670C50" w:rsidRDefault="003D55A4" w:rsidP="00452B6B">
            <w:pPr>
              <w:pStyle w:val="a8"/>
              <w:rPr>
                <w:lang w:val="uk-UA"/>
              </w:rPr>
            </w:pPr>
            <w:r w:rsidRPr="00670C50">
              <w:rPr>
                <w:lang w:val="uk-UA"/>
              </w:rPr>
              <w:t>Головний</w:t>
            </w:r>
            <w:r w:rsidR="00452B6B" w:rsidRPr="00670C50">
              <w:rPr>
                <w:lang w:val="uk-UA"/>
              </w:rPr>
              <w:t xml:space="preserve"> </w:t>
            </w:r>
            <w:r w:rsidRPr="00670C50">
              <w:rPr>
                <w:lang w:val="uk-UA"/>
              </w:rPr>
              <w:t>бухгалтер</w:t>
            </w:r>
          </w:p>
        </w:tc>
        <w:tc>
          <w:tcPr>
            <w:tcW w:w="0" w:type="auto"/>
            <w:vAlign w:val="center"/>
          </w:tcPr>
          <w:p w:rsidR="003D55A4" w:rsidRPr="00670C50" w:rsidRDefault="003D55A4" w:rsidP="00452B6B">
            <w:pPr>
              <w:pStyle w:val="a8"/>
              <w:jc w:val="center"/>
              <w:rPr>
                <w:lang w:val="uk-UA"/>
              </w:rPr>
            </w:pPr>
            <w:r w:rsidRPr="00670C50">
              <w:rPr>
                <w:lang w:val="uk-UA"/>
              </w:rPr>
              <w:t xml:space="preserve">____________________________ </w:t>
            </w:r>
            <w:r w:rsidRPr="00670C50">
              <w:rPr>
                <w:lang w:val="uk-UA"/>
              </w:rPr>
              <w:br/>
            </w:r>
            <w:r w:rsidRPr="00670C50">
              <w:rPr>
                <w:sz w:val="20"/>
                <w:szCs w:val="20"/>
                <w:lang w:val="uk-UA"/>
              </w:rPr>
              <w:t>(</w:t>
            </w:r>
            <w:r w:rsidR="00FB035D" w:rsidRPr="00670C50">
              <w:rPr>
                <w:rFonts w:eastAsia="Malgun Gothic"/>
                <w:sz w:val="20"/>
                <w:szCs w:val="20"/>
                <w:lang w:val="uk-UA"/>
              </w:rPr>
              <w:t xml:space="preserve"> підпис, ініціали, прізвище</w:t>
            </w:r>
            <w:r w:rsidR="00FB035D" w:rsidRPr="00670C50">
              <w:rPr>
                <w:sz w:val="20"/>
                <w:szCs w:val="20"/>
                <w:lang w:val="uk-UA"/>
              </w:rPr>
              <w:t xml:space="preserve"> </w:t>
            </w:r>
            <w:r w:rsidRPr="00670C50">
              <w:rPr>
                <w:sz w:val="20"/>
                <w:szCs w:val="20"/>
                <w:lang w:val="uk-UA"/>
              </w:rPr>
              <w:t>)</w:t>
            </w:r>
          </w:p>
        </w:tc>
      </w:tr>
    </w:tbl>
    <w:p w:rsidR="008B67F5" w:rsidRPr="00670C50" w:rsidRDefault="008B67F5" w:rsidP="008B67F5">
      <w:pPr>
        <w:spacing w:after="0"/>
        <w:rPr>
          <w:vanish/>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2359"/>
        <w:gridCol w:w="2339"/>
        <w:gridCol w:w="4657"/>
      </w:tblGrid>
      <w:tr w:rsidR="003D55A4" w:rsidRPr="00670C50" w:rsidTr="00472152">
        <w:trPr>
          <w:tblCellSpacing w:w="22" w:type="dxa"/>
        </w:trPr>
        <w:tc>
          <w:tcPr>
            <w:tcW w:w="1226" w:type="pct"/>
            <w:vAlign w:val="center"/>
          </w:tcPr>
          <w:p w:rsidR="003D55A4" w:rsidRPr="00670C50" w:rsidRDefault="00D47F02" w:rsidP="006C7C98">
            <w:pPr>
              <w:pStyle w:val="a3"/>
              <w:jc w:val="center"/>
              <w:rPr>
                <w:rFonts w:ascii="Times New Roman" w:hAnsi="Times New Roman"/>
                <w:sz w:val="28"/>
                <w:szCs w:val="28"/>
                <w:lang w:val="uk-UA"/>
              </w:rPr>
            </w:pPr>
            <w:r w:rsidRPr="00670C50">
              <w:rPr>
                <w:rFonts w:ascii="Times New Roman" w:hAnsi="Times New Roman"/>
                <w:sz w:val="28"/>
                <w:szCs w:val="28"/>
                <w:lang w:val="uk-UA"/>
              </w:rPr>
              <w:t>М</w:t>
            </w:r>
            <w:r w:rsidR="001E4063" w:rsidRPr="00670C50">
              <w:rPr>
                <w:rFonts w:ascii="Times New Roman" w:hAnsi="Times New Roman"/>
                <w:sz w:val="28"/>
                <w:szCs w:val="28"/>
                <w:lang w:val="uk-UA"/>
              </w:rPr>
              <w:t>.</w:t>
            </w:r>
            <w:r w:rsidRPr="00670C50">
              <w:rPr>
                <w:rFonts w:ascii="Times New Roman" w:hAnsi="Times New Roman"/>
                <w:sz w:val="28"/>
                <w:szCs w:val="28"/>
                <w:lang w:val="uk-UA"/>
              </w:rPr>
              <w:t xml:space="preserve"> П</w:t>
            </w:r>
            <w:r w:rsidR="001E4063" w:rsidRPr="00670C50">
              <w:rPr>
                <w:rFonts w:ascii="Times New Roman" w:hAnsi="Times New Roman"/>
                <w:sz w:val="28"/>
                <w:szCs w:val="28"/>
                <w:lang w:val="uk-UA"/>
              </w:rPr>
              <w:t>.</w:t>
            </w:r>
          </w:p>
          <w:p w:rsidR="006C7C98" w:rsidRPr="00670C50" w:rsidRDefault="006C7C98" w:rsidP="006C7C98">
            <w:pPr>
              <w:pStyle w:val="a3"/>
              <w:jc w:val="center"/>
              <w:rPr>
                <w:lang w:val="uk-UA"/>
              </w:rPr>
            </w:pPr>
            <w:r w:rsidRPr="00670C50">
              <w:rPr>
                <w:rFonts w:ascii="Times New Roman" w:hAnsi="Times New Roman"/>
                <w:lang w:val="uk-UA"/>
              </w:rPr>
              <w:t>(за наявності)</w:t>
            </w:r>
          </w:p>
        </w:tc>
        <w:tc>
          <w:tcPr>
            <w:tcW w:w="1227" w:type="pct"/>
            <w:vAlign w:val="center"/>
          </w:tcPr>
          <w:p w:rsidR="003D55A4" w:rsidRPr="00670C50" w:rsidRDefault="003D55A4" w:rsidP="00687470">
            <w:pPr>
              <w:pStyle w:val="a8"/>
              <w:rPr>
                <w:lang w:val="uk-UA"/>
              </w:rPr>
            </w:pPr>
          </w:p>
        </w:tc>
        <w:tc>
          <w:tcPr>
            <w:tcW w:w="2454" w:type="pct"/>
            <w:vAlign w:val="center"/>
          </w:tcPr>
          <w:p w:rsidR="003D55A4" w:rsidRPr="00670C50" w:rsidRDefault="00452B6B" w:rsidP="00452B6B">
            <w:pPr>
              <w:pStyle w:val="a8"/>
              <w:jc w:val="right"/>
              <w:rPr>
                <w:lang w:val="uk-UA"/>
              </w:rPr>
            </w:pPr>
            <w:r w:rsidRPr="00670C50">
              <w:rPr>
                <w:lang w:val="uk-UA"/>
              </w:rPr>
              <w:t>«</w:t>
            </w:r>
            <w:r w:rsidR="003D55A4" w:rsidRPr="00670C50">
              <w:rPr>
                <w:lang w:val="uk-UA"/>
              </w:rPr>
              <w:t>___</w:t>
            </w:r>
            <w:r w:rsidRPr="00670C50">
              <w:rPr>
                <w:lang w:val="uk-UA"/>
              </w:rPr>
              <w:t>»_______________20__</w:t>
            </w:r>
            <w:r w:rsidR="003D55A4" w:rsidRPr="00670C50">
              <w:rPr>
                <w:lang w:val="uk-UA"/>
              </w:rPr>
              <w:t>р.</w:t>
            </w:r>
          </w:p>
        </w:tc>
      </w:tr>
    </w:tbl>
    <w:p w:rsidR="006C7C98" w:rsidRPr="00670C50" w:rsidRDefault="006C7C98" w:rsidP="006C7C98">
      <w:pPr>
        <w:tabs>
          <w:tab w:val="left" w:pos="567"/>
        </w:tabs>
        <w:spacing w:before="120" w:after="120" w:line="360" w:lineRule="auto"/>
        <w:ind w:firstLine="567"/>
        <w:rPr>
          <w:rFonts w:ascii="Times New Roman" w:hAnsi="Times New Roman"/>
          <w:sz w:val="20"/>
          <w:szCs w:val="20"/>
          <w:lang w:val="uk-UA"/>
        </w:rPr>
      </w:pPr>
    </w:p>
    <w:p w:rsidR="003D55A4" w:rsidRDefault="003D55A4" w:rsidP="006C7C98">
      <w:pPr>
        <w:pStyle w:val="a3"/>
        <w:ind w:firstLine="567"/>
        <w:rPr>
          <w:rFonts w:ascii="Times New Roman" w:eastAsia="Malgun Gothic" w:hAnsi="Times New Roman"/>
          <w:sz w:val="28"/>
          <w:szCs w:val="28"/>
          <w:lang w:val="uk-UA"/>
        </w:rPr>
      </w:pPr>
      <w:r w:rsidRPr="00670C50">
        <w:rPr>
          <w:rFonts w:ascii="Times New Roman" w:eastAsia="Malgun Gothic" w:hAnsi="Times New Roman"/>
          <w:sz w:val="28"/>
          <w:szCs w:val="28"/>
          <w:lang w:val="uk-UA"/>
        </w:rPr>
        <w:t>Примітка. Довідка повинна містити інформацію про розрахункові книжки, за якими дата кінця використання припадає на звітний місяць. Суб</w:t>
      </w:r>
      <w:r w:rsidR="00A76045" w:rsidRPr="00670C50">
        <w:rPr>
          <w:rFonts w:ascii="Times New Roman" w:eastAsia="Malgun Gothic" w:hAnsi="Times New Roman"/>
          <w:sz w:val="28"/>
          <w:szCs w:val="28"/>
          <w:lang w:val="uk-UA"/>
        </w:rPr>
        <w:t>’</w:t>
      </w:r>
      <w:r w:rsidRPr="00670C50">
        <w:rPr>
          <w:rFonts w:ascii="Times New Roman" w:eastAsia="Malgun Gothic" w:hAnsi="Times New Roman"/>
          <w:sz w:val="28"/>
          <w:szCs w:val="28"/>
          <w:lang w:val="uk-UA"/>
        </w:rPr>
        <w:t xml:space="preserve">єкт господарювання </w:t>
      </w:r>
      <w:r w:rsidR="00D47F02" w:rsidRPr="00670C50">
        <w:rPr>
          <w:rFonts w:ascii="Times New Roman" w:hAnsi="Times New Roman"/>
          <w:bCs/>
          <w:sz w:val="28"/>
          <w:szCs w:val="28"/>
          <w:lang w:val="uk-UA"/>
        </w:rPr>
        <w:t>–</w:t>
      </w:r>
      <w:r w:rsidRPr="00670C50">
        <w:rPr>
          <w:rFonts w:ascii="Times New Roman" w:eastAsia="Malgun Gothic" w:hAnsi="Times New Roman"/>
          <w:sz w:val="28"/>
          <w:szCs w:val="28"/>
          <w:lang w:val="uk-UA"/>
        </w:rPr>
        <w:t xml:space="preserve"> фізична особа засвід</w:t>
      </w:r>
      <w:r w:rsidR="00452B6B" w:rsidRPr="00670C50">
        <w:rPr>
          <w:rFonts w:ascii="Times New Roman" w:eastAsia="Malgun Gothic" w:hAnsi="Times New Roman"/>
          <w:sz w:val="28"/>
          <w:szCs w:val="28"/>
          <w:lang w:val="uk-UA"/>
        </w:rPr>
        <w:t>чує довідку особистим підписом.</w:t>
      </w:r>
    </w:p>
    <w:p w:rsidR="00141D36" w:rsidRDefault="00141D36" w:rsidP="006C7C98">
      <w:pPr>
        <w:pStyle w:val="a3"/>
        <w:ind w:firstLine="567"/>
        <w:rPr>
          <w:rFonts w:ascii="Times New Roman" w:eastAsia="Malgun Gothic" w:hAnsi="Times New Roman"/>
          <w:sz w:val="28"/>
          <w:szCs w:val="28"/>
          <w:lang w:val="uk-UA"/>
        </w:rPr>
      </w:pPr>
    </w:p>
    <w:p w:rsidR="00141D36" w:rsidRPr="00141D36" w:rsidRDefault="00141D36" w:rsidP="006C7C98">
      <w:pPr>
        <w:pStyle w:val="a3"/>
        <w:ind w:firstLine="567"/>
        <w:rPr>
          <w:rFonts w:ascii="Times New Roman" w:eastAsia="Malgun Gothic" w:hAnsi="Times New Roman"/>
          <w:color w:val="7F7F7F" w:themeColor="text1" w:themeTint="80"/>
          <w:sz w:val="32"/>
          <w:szCs w:val="28"/>
          <w:lang w:val="uk-UA"/>
        </w:rPr>
      </w:pPr>
      <w:r w:rsidRPr="00141D36">
        <w:rPr>
          <w:rStyle w:val="st46"/>
          <w:rFonts w:ascii="Times New Roman" w:hAnsi="Times New Roman"/>
          <w:color w:val="7F7F7F" w:themeColor="text1" w:themeTint="80"/>
          <w:sz w:val="24"/>
        </w:rPr>
        <w:t>{Додаток із змінами, внесеними згідно з</w:t>
      </w:r>
      <w:r w:rsidRPr="00141D36">
        <w:rPr>
          <w:rStyle w:val="st121"/>
          <w:rFonts w:ascii="Times New Roman" w:hAnsi="Times New Roman"/>
          <w:color w:val="7F7F7F" w:themeColor="text1" w:themeTint="80"/>
          <w:sz w:val="24"/>
        </w:rPr>
        <w:t xml:space="preserve"> Наказом Міністерства фінансів </w:t>
      </w:r>
      <w:r w:rsidRPr="00141D36">
        <w:rPr>
          <w:rStyle w:val="st131"/>
          <w:rFonts w:ascii="Times New Roman" w:hAnsi="Times New Roman"/>
          <w:color w:val="7F7F7F" w:themeColor="text1" w:themeTint="80"/>
          <w:sz w:val="24"/>
        </w:rPr>
        <w:t xml:space="preserve">№ 601 </w:t>
      </w:r>
      <w:r>
        <w:rPr>
          <w:rStyle w:val="st131"/>
          <w:rFonts w:ascii="Times New Roman" w:hAnsi="Times New Roman"/>
          <w:color w:val="7F7F7F" w:themeColor="text1" w:themeTint="80"/>
          <w:sz w:val="24"/>
        </w:rPr>
        <w:br/>
      </w:r>
      <w:r w:rsidRPr="00141D36">
        <w:rPr>
          <w:rStyle w:val="st131"/>
          <w:rFonts w:ascii="Times New Roman" w:hAnsi="Times New Roman"/>
          <w:color w:val="7F7F7F" w:themeColor="text1" w:themeTint="80"/>
          <w:sz w:val="24"/>
        </w:rPr>
        <w:t>від 22.11.2024</w:t>
      </w:r>
      <w:r w:rsidRPr="00141D36">
        <w:rPr>
          <w:rStyle w:val="st46"/>
          <w:rFonts w:ascii="Times New Roman" w:hAnsi="Times New Roman"/>
          <w:color w:val="7F7F7F" w:themeColor="text1" w:themeTint="80"/>
          <w:sz w:val="24"/>
        </w:rPr>
        <w:t>}</w:t>
      </w:r>
    </w:p>
    <w:sectPr w:rsidR="00141D36" w:rsidRPr="00141D36" w:rsidSect="00452B6B">
      <w:pgSz w:w="11906" w:h="16838"/>
      <w:pgMar w:top="993"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4D" w:rsidRDefault="0047654D" w:rsidP="00A44616">
      <w:pPr>
        <w:spacing w:after="0" w:line="240" w:lineRule="auto"/>
      </w:pPr>
      <w:r>
        <w:separator/>
      </w:r>
    </w:p>
  </w:endnote>
  <w:endnote w:type="continuationSeparator" w:id="0">
    <w:p w:rsidR="0047654D" w:rsidRDefault="0047654D" w:rsidP="00A4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4D" w:rsidRDefault="0047654D" w:rsidP="00A44616">
      <w:pPr>
        <w:spacing w:after="0" w:line="240" w:lineRule="auto"/>
      </w:pPr>
      <w:r>
        <w:separator/>
      </w:r>
    </w:p>
  </w:footnote>
  <w:footnote w:type="continuationSeparator" w:id="0">
    <w:p w:rsidR="0047654D" w:rsidRDefault="0047654D" w:rsidP="00A44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4"/>
    <w:rsid w:val="00013525"/>
    <w:rsid w:val="00040DCB"/>
    <w:rsid w:val="00050642"/>
    <w:rsid w:val="000509F4"/>
    <w:rsid w:val="00051175"/>
    <w:rsid w:val="00084075"/>
    <w:rsid w:val="00087B56"/>
    <w:rsid w:val="00095AC7"/>
    <w:rsid w:val="000A2E2B"/>
    <w:rsid w:val="000B4859"/>
    <w:rsid w:val="000C5514"/>
    <w:rsid w:val="000C62FE"/>
    <w:rsid w:val="000E16AA"/>
    <w:rsid w:val="000E47CA"/>
    <w:rsid w:val="000F5BF6"/>
    <w:rsid w:val="000F6E8D"/>
    <w:rsid w:val="00101177"/>
    <w:rsid w:val="001168A1"/>
    <w:rsid w:val="001230C2"/>
    <w:rsid w:val="00130E53"/>
    <w:rsid w:val="00141D36"/>
    <w:rsid w:val="00141E6A"/>
    <w:rsid w:val="001626DD"/>
    <w:rsid w:val="00163889"/>
    <w:rsid w:val="001847FD"/>
    <w:rsid w:val="001A5B90"/>
    <w:rsid w:val="001C47DF"/>
    <w:rsid w:val="001E3F6F"/>
    <w:rsid w:val="001E4063"/>
    <w:rsid w:val="001F2BC4"/>
    <w:rsid w:val="00237D4E"/>
    <w:rsid w:val="0024028F"/>
    <w:rsid w:val="00247589"/>
    <w:rsid w:val="0026769D"/>
    <w:rsid w:val="00277A41"/>
    <w:rsid w:val="002D36D2"/>
    <w:rsid w:val="002D566E"/>
    <w:rsid w:val="002F3A95"/>
    <w:rsid w:val="003457F6"/>
    <w:rsid w:val="00367539"/>
    <w:rsid w:val="0037036C"/>
    <w:rsid w:val="003C1AA4"/>
    <w:rsid w:val="003D55A4"/>
    <w:rsid w:val="00432007"/>
    <w:rsid w:val="00452B6B"/>
    <w:rsid w:val="00454193"/>
    <w:rsid w:val="004704E9"/>
    <w:rsid w:val="00472152"/>
    <w:rsid w:val="0047654D"/>
    <w:rsid w:val="00476D16"/>
    <w:rsid w:val="0048069E"/>
    <w:rsid w:val="004A54FD"/>
    <w:rsid w:val="004C4D7A"/>
    <w:rsid w:val="004D176F"/>
    <w:rsid w:val="004D45A0"/>
    <w:rsid w:val="004F5523"/>
    <w:rsid w:val="00517EB9"/>
    <w:rsid w:val="00521026"/>
    <w:rsid w:val="00535FC7"/>
    <w:rsid w:val="00536AEE"/>
    <w:rsid w:val="005847EB"/>
    <w:rsid w:val="00593FDA"/>
    <w:rsid w:val="00594969"/>
    <w:rsid w:val="00596DA8"/>
    <w:rsid w:val="005A2C0C"/>
    <w:rsid w:val="005B4969"/>
    <w:rsid w:val="005E7D57"/>
    <w:rsid w:val="00601C75"/>
    <w:rsid w:val="00645B77"/>
    <w:rsid w:val="00670C50"/>
    <w:rsid w:val="0068574B"/>
    <w:rsid w:val="00687470"/>
    <w:rsid w:val="006B5D71"/>
    <w:rsid w:val="006C6F80"/>
    <w:rsid w:val="006C7C98"/>
    <w:rsid w:val="00714393"/>
    <w:rsid w:val="00746491"/>
    <w:rsid w:val="00746790"/>
    <w:rsid w:val="007A0A41"/>
    <w:rsid w:val="007B4771"/>
    <w:rsid w:val="007B6D32"/>
    <w:rsid w:val="007C38EC"/>
    <w:rsid w:val="007D1EBD"/>
    <w:rsid w:val="007D2008"/>
    <w:rsid w:val="00824A2D"/>
    <w:rsid w:val="00842C0C"/>
    <w:rsid w:val="00853A01"/>
    <w:rsid w:val="00863B2F"/>
    <w:rsid w:val="00870C63"/>
    <w:rsid w:val="00872ED4"/>
    <w:rsid w:val="008779F1"/>
    <w:rsid w:val="008B0533"/>
    <w:rsid w:val="008B0BED"/>
    <w:rsid w:val="008B67F5"/>
    <w:rsid w:val="008F3ED5"/>
    <w:rsid w:val="009168BB"/>
    <w:rsid w:val="00935BF1"/>
    <w:rsid w:val="00982422"/>
    <w:rsid w:val="009A1473"/>
    <w:rsid w:val="009A4163"/>
    <w:rsid w:val="009B30DA"/>
    <w:rsid w:val="009C5867"/>
    <w:rsid w:val="009F4387"/>
    <w:rsid w:val="00A20909"/>
    <w:rsid w:val="00A23600"/>
    <w:rsid w:val="00A31814"/>
    <w:rsid w:val="00A35A80"/>
    <w:rsid w:val="00A44616"/>
    <w:rsid w:val="00A45C00"/>
    <w:rsid w:val="00A52054"/>
    <w:rsid w:val="00A709B7"/>
    <w:rsid w:val="00A76045"/>
    <w:rsid w:val="00A9220F"/>
    <w:rsid w:val="00A9304C"/>
    <w:rsid w:val="00B07528"/>
    <w:rsid w:val="00B16ACE"/>
    <w:rsid w:val="00B20BD2"/>
    <w:rsid w:val="00B77F9F"/>
    <w:rsid w:val="00B850F9"/>
    <w:rsid w:val="00BA2428"/>
    <w:rsid w:val="00BB0234"/>
    <w:rsid w:val="00BB14D9"/>
    <w:rsid w:val="00BE0695"/>
    <w:rsid w:val="00BE1776"/>
    <w:rsid w:val="00BE59C0"/>
    <w:rsid w:val="00C1336A"/>
    <w:rsid w:val="00C373FB"/>
    <w:rsid w:val="00C375E0"/>
    <w:rsid w:val="00C64F8C"/>
    <w:rsid w:val="00C70DC5"/>
    <w:rsid w:val="00C844C0"/>
    <w:rsid w:val="00C972DA"/>
    <w:rsid w:val="00D13D9D"/>
    <w:rsid w:val="00D20CCD"/>
    <w:rsid w:val="00D24884"/>
    <w:rsid w:val="00D267F4"/>
    <w:rsid w:val="00D47F02"/>
    <w:rsid w:val="00D64F72"/>
    <w:rsid w:val="00DD1684"/>
    <w:rsid w:val="00DF514A"/>
    <w:rsid w:val="00E01CC3"/>
    <w:rsid w:val="00E40C5D"/>
    <w:rsid w:val="00E53C65"/>
    <w:rsid w:val="00E9688C"/>
    <w:rsid w:val="00EA512C"/>
    <w:rsid w:val="00EE7B30"/>
    <w:rsid w:val="00F32303"/>
    <w:rsid w:val="00F359D8"/>
    <w:rsid w:val="00F430A5"/>
    <w:rsid w:val="00F57B30"/>
    <w:rsid w:val="00F679C9"/>
    <w:rsid w:val="00F93F9C"/>
    <w:rsid w:val="00F969B2"/>
    <w:rsid w:val="00F9772D"/>
    <w:rsid w:val="00FB035D"/>
    <w:rsid w:val="00FE6C94"/>
    <w:rsid w:val="00FE77D5"/>
    <w:rsid w:val="00FE78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947F"/>
  <w15:chartTrackingRefBased/>
  <w15:docId w15:val="{84825B02-94DE-49EB-B6EF-78581001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8F"/>
    <w:pPr>
      <w:spacing w:after="200" w:line="276" w:lineRule="auto"/>
      <w:jc w:val="both"/>
    </w:pPr>
    <w:rPr>
      <w:sz w:val="22"/>
      <w:szCs w:val="22"/>
      <w:lang w:val="ru-RU" w:eastAsia="ru-RU"/>
    </w:rPr>
  </w:style>
  <w:style w:type="paragraph" w:styleId="3">
    <w:name w:val="heading 3"/>
    <w:basedOn w:val="a"/>
    <w:link w:val="30"/>
    <w:uiPriority w:val="9"/>
    <w:qFormat/>
    <w:rsid w:val="003D55A4"/>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7F4"/>
    <w:pPr>
      <w:jc w:val="both"/>
    </w:pPr>
    <w:rPr>
      <w:sz w:val="22"/>
      <w:szCs w:val="22"/>
      <w:lang w:val="ru-RU" w:eastAsia="ru-RU"/>
    </w:rPr>
  </w:style>
  <w:style w:type="paragraph" w:styleId="a4">
    <w:name w:val="header"/>
    <w:basedOn w:val="a"/>
    <w:link w:val="a5"/>
    <w:uiPriority w:val="99"/>
    <w:unhideWhenUsed/>
    <w:rsid w:val="00A4461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A44616"/>
  </w:style>
  <w:style w:type="paragraph" w:styleId="a6">
    <w:name w:val="footer"/>
    <w:basedOn w:val="a"/>
    <w:link w:val="a7"/>
    <w:uiPriority w:val="99"/>
    <w:semiHidden/>
    <w:unhideWhenUsed/>
    <w:rsid w:val="00A44616"/>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A44616"/>
  </w:style>
  <w:style w:type="character" w:customStyle="1" w:styleId="30">
    <w:name w:val="Заголовок 3 Знак"/>
    <w:link w:val="3"/>
    <w:uiPriority w:val="9"/>
    <w:rsid w:val="003D55A4"/>
    <w:rPr>
      <w:rFonts w:ascii="Times New Roman" w:hAnsi="Times New Roman"/>
      <w:b/>
      <w:bCs/>
      <w:sz w:val="27"/>
      <w:szCs w:val="27"/>
    </w:rPr>
  </w:style>
  <w:style w:type="paragraph" w:styleId="a8">
    <w:name w:val="Normal (Web)"/>
    <w:basedOn w:val="a"/>
    <w:uiPriority w:val="99"/>
    <w:unhideWhenUsed/>
    <w:rsid w:val="003D55A4"/>
    <w:pPr>
      <w:spacing w:before="100" w:beforeAutospacing="1" w:after="100" w:afterAutospacing="1" w:line="240" w:lineRule="auto"/>
    </w:pPr>
    <w:rPr>
      <w:rFonts w:ascii="Times New Roman" w:hAnsi="Times New Roman"/>
      <w:sz w:val="24"/>
      <w:szCs w:val="24"/>
    </w:rPr>
  </w:style>
  <w:style w:type="table" w:styleId="a9">
    <w:name w:val="Table Grid"/>
    <w:basedOn w:val="a1"/>
    <w:rsid w:val="001626DD"/>
    <w:pPr>
      <w:spacing w:after="20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2">
    <w:name w:val="st42"/>
    <w:uiPriority w:val="99"/>
    <w:rsid w:val="00141D36"/>
    <w:rPr>
      <w:color w:val="000000"/>
    </w:rPr>
  </w:style>
  <w:style w:type="character" w:customStyle="1" w:styleId="st121">
    <w:name w:val="st121"/>
    <w:uiPriority w:val="99"/>
    <w:rsid w:val="00141D36"/>
    <w:rPr>
      <w:i/>
      <w:iCs/>
      <w:color w:val="000000"/>
    </w:rPr>
  </w:style>
  <w:style w:type="character" w:customStyle="1" w:styleId="st131">
    <w:name w:val="st131"/>
    <w:uiPriority w:val="99"/>
    <w:rsid w:val="00141D36"/>
    <w:rPr>
      <w:i/>
      <w:iCs/>
      <w:color w:val="0000FF"/>
    </w:rPr>
  </w:style>
  <w:style w:type="character" w:customStyle="1" w:styleId="st46">
    <w:name w:val="st46"/>
    <w:uiPriority w:val="99"/>
    <w:rsid w:val="00141D36"/>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560</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Потапенко Ганна Анатоліївна</cp:lastModifiedBy>
  <cp:revision>2</cp:revision>
  <cp:lastPrinted>2015-09-08T12:57:00Z</cp:lastPrinted>
  <dcterms:created xsi:type="dcterms:W3CDTF">2025-01-28T07:56:00Z</dcterms:created>
  <dcterms:modified xsi:type="dcterms:W3CDTF">2025-01-28T07:56:00Z</dcterms:modified>
</cp:coreProperties>
</file>