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7"/>
        <w:gridCol w:w="3858"/>
      </w:tblGrid>
      <w:tr w:rsidR="00D802AF" w:rsidRPr="00D802AF" w:rsidTr="00CF4FB5"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4FB5" w:rsidRPr="00D802AF" w:rsidRDefault="00CF4FB5" w:rsidP="00A71D89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ЗАТВЕРДЖЕНО</w:t>
            </w:r>
            <w:r w:rsidRPr="00D802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80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Наказ Міністерства</w:t>
            </w:r>
            <w:r w:rsidRPr="00D802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80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фінансів України</w:t>
            </w:r>
            <w:r w:rsidRPr="00D802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80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30.10.2014  № 1089</w:t>
            </w:r>
          </w:p>
        </w:tc>
        <w:bookmarkStart w:id="0" w:name="_GoBack"/>
        <w:bookmarkEnd w:id="0"/>
      </w:tr>
      <w:tr w:rsidR="00D802AF" w:rsidRPr="00D802AF" w:rsidTr="00CF4FB5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4FB5" w:rsidRPr="00D802AF" w:rsidRDefault="00CF4FB5" w:rsidP="00CF4F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D80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4FB5" w:rsidRPr="00D802AF" w:rsidRDefault="00CF4FB5" w:rsidP="00CF4F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Зареєстровано в Міністерстві</w:t>
            </w:r>
            <w:r w:rsidRPr="00D802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80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юстиції України</w:t>
            </w:r>
            <w:r w:rsidRPr="00D802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80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19 листопада 2014 р.</w:t>
            </w:r>
            <w:r w:rsidRPr="00D802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80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 № 1471/26248</w:t>
            </w:r>
          </w:p>
        </w:tc>
      </w:tr>
    </w:tbl>
    <w:p w:rsidR="00CF4FB5" w:rsidRPr="00D802AF" w:rsidRDefault="00CF4FB5" w:rsidP="00CF4FB5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15"/>
      <w:bookmarkEnd w:id="2"/>
      <w:r w:rsidRPr="00D802AF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ПОРЯДОК</w:t>
      </w:r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D802AF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формування та ведення Реєстру волонтерів антитерористичної операції та/або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що здійснюються шляхом проведення операції Об’єднаних сил (ООС)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129"/>
      <w:bookmarkEnd w:id="3"/>
      <w:r w:rsidRPr="00D802A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{Заголовок Порядку в редакції Наказу Міністерства фінансів </w:t>
      </w:r>
      <w:hyperlink r:id="rId5" w:anchor="n25" w:tgtFrame="_blank" w:history="1">
        <w:r w:rsidRPr="00D802A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uk-UA"/>
          </w:rPr>
          <w:t>№ 802 від 23.12.2020</w:t>
        </w:r>
      </w:hyperlink>
      <w:r w:rsidRPr="00D802A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156"/>
      <w:bookmarkEnd w:id="4"/>
      <w:r w:rsidRPr="00D802A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{У тексті Порядку та додатків до Порядку: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157"/>
      <w:bookmarkEnd w:id="5"/>
      <w:r w:rsidRPr="00D802A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слова «Реєстр волонтерів антитерористичної операції» у всіх відмінках замінено словами «Реєстр волонтерів антитерористичної операції та/або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що здійснюються шляхом проведення операції Об’єднаних сил (ООС)» у відповідних відмінках;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n158"/>
      <w:bookmarkEnd w:id="6"/>
      <w:r w:rsidRPr="00D802A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слова «Реєстр волонтерів АТО» у всіх відмінках замінено словами «Реєстр волонтерів АТО та/або ООС» у відповідних відмінках;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n159"/>
      <w:bookmarkEnd w:id="7"/>
      <w:r w:rsidRPr="00D802A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слова «волонтер АТО» у всіх відмінках замінено словами «волонтер АТО та/або ООС» у відповідних відмінках;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160"/>
      <w:bookmarkEnd w:id="8"/>
      <w:r w:rsidRPr="00D802A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слово «ДФС» замінено словом «ДПС»;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n161"/>
      <w:bookmarkEnd w:id="9"/>
      <w:r w:rsidRPr="00D802A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слова «серія та номер» у всіх відмінках замінено словами «серія (за наявності) та номер» у відповідних відмінках згідно з Наказом Міністерства фінансів </w:t>
      </w:r>
      <w:hyperlink r:id="rId6" w:anchor="n48" w:tgtFrame="_blank" w:history="1">
        <w:r w:rsidRPr="00D802A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uk-UA"/>
          </w:rPr>
          <w:t>№ 802 від 23.12.2020</w:t>
        </w:r>
      </w:hyperlink>
      <w:r w:rsidRPr="00D802A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CF4FB5" w:rsidRPr="00D802AF" w:rsidRDefault="00CF4FB5" w:rsidP="00CF4FB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" w:name="n16"/>
      <w:bookmarkEnd w:id="10"/>
      <w:r w:rsidRPr="00D802A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І. Загальні положення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" w:name="n17"/>
      <w:bookmarkEnd w:id="11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1.1. Цей Порядок розроблено відповідно до </w:t>
      </w:r>
      <w:hyperlink r:id="rId7" w:tgtFrame="_blank" w:history="1">
        <w:r w:rsidRPr="00D802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Закону України</w:t>
        </w:r>
      </w:hyperlink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 «Про благодійну діяльність та благодійні організації» (далі - Закон) та </w:t>
      </w:r>
      <w:hyperlink r:id="rId8" w:tgtFrame="_blank" w:history="1">
        <w:r w:rsidRPr="00D802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Закону України</w:t>
        </w:r>
      </w:hyperlink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 «Про волонтерську діяльність».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" w:name="n18"/>
      <w:bookmarkEnd w:id="12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Цим Порядком встановлюється механізм включення волонтерів антитерористичної операції та/або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що здійснюються шляхом проведення операції Об’єднаних сил (ООС) (далі - волонтер АТО та/або ООС) до Реєстру волонтерів антитерористичної операції та/або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що здійснюються шляхом проведення операції Об’єднаних сил (ООС) та структура цього реєстру.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" w:name="n130"/>
      <w:bookmarkEnd w:id="13"/>
      <w:r w:rsidRPr="00D802A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lastRenderedPageBreak/>
        <w:t>{Абзац другий пункту 1.1 розділу І із змінами, внесеними згідно з Наказом Міністерства фінансів </w:t>
      </w:r>
      <w:hyperlink r:id="rId9" w:anchor="n28" w:tgtFrame="_blank" w:history="1">
        <w:r w:rsidRPr="00D802A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uk-UA"/>
          </w:rPr>
          <w:t>№ 802 від 23.12.2020</w:t>
        </w:r>
      </w:hyperlink>
      <w:r w:rsidRPr="00D802A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" w:name="n19"/>
      <w:bookmarkEnd w:id="14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1.2. У цьому Порядку терміни вживаються у таких значеннях: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5" w:name="n20"/>
      <w:bookmarkEnd w:id="15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волонтер АТО та/або ООС - фізична особа - благодійник (громадянин України або іноземець чи особа без громадянства, яка перебуває в Україні на законних підставах), яка досягла вісімнадцятирічного віку, провадить волонтерську діяльність на добровільній та безоплатній основі, внесена до Реєстру волонтерів антитерористичної операції та/або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що здійснюються шляхом проведення операції Об’єднаних сил (ООС) згідно з </w:t>
      </w:r>
      <w:hyperlink r:id="rId10" w:tgtFrame="_blank" w:history="1">
        <w:r w:rsidRPr="00D802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Податковим кодексом України</w:t>
        </w:r>
      </w:hyperlink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 (далі - Кодекс) та </w:t>
      </w:r>
      <w:hyperlink r:id="rId11" w:tgtFrame="_blank" w:history="1">
        <w:r w:rsidRPr="00D802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Законом</w:t>
        </w:r>
      </w:hyperlink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, надає благодійну допомогу на користь осіб, визначених у </w:t>
      </w:r>
      <w:hyperlink r:id="rId12" w:anchor="n10288" w:tgtFrame="_blank" w:history="1">
        <w:r w:rsidRPr="00D802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підпункті „а”</w:t>
        </w:r>
      </w:hyperlink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 підпункту 165.1.54 пункту 165.1 статті 165 розділу IV Кодексу;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6" w:name="n21"/>
      <w:bookmarkEnd w:id="16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 волонтерів антитерористичної операції та/або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що здійснюються шляхом проведення операції Об’єднаних сил (ООС) (далі - Реєстр) - база даних, яка містить інформацію про волонтерів АТО та/або ООС, що ведеться Державною податковою службою України за структурою, наведеною у </w:t>
      </w:r>
      <w:hyperlink r:id="rId13" w:anchor="n83" w:history="1">
        <w:r w:rsidRPr="00D802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додатку 1</w:t>
        </w:r>
      </w:hyperlink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7" w:name="n132"/>
      <w:bookmarkEnd w:id="17"/>
      <w:r w:rsidRPr="00D802A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{Абзац третій пункту 1.2 розділу І із змінами, внесеними згідно з Наказом Міністерства фінансів </w:t>
      </w:r>
      <w:hyperlink r:id="rId14" w:anchor="n29" w:tgtFrame="_blank" w:history="1">
        <w:r w:rsidRPr="00D802A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uk-UA"/>
          </w:rPr>
          <w:t>№ 802 від 23.12.2020</w:t>
        </w:r>
      </w:hyperlink>
      <w:r w:rsidRPr="00D802A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8" w:name="n22"/>
      <w:bookmarkEnd w:id="18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Інші терміни вживаються в цьому Порядку у значеннях, наведених у </w:t>
      </w:r>
      <w:hyperlink r:id="rId15" w:tgtFrame="_blank" w:history="1">
        <w:r w:rsidRPr="00D802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Кодексі</w:t>
        </w:r>
      </w:hyperlink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, </w:t>
      </w:r>
      <w:hyperlink r:id="rId16" w:tgtFrame="_blank" w:history="1">
        <w:r w:rsidRPr="00D802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Законі</w:t>
        </w:r>
      </w:hyperlink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 та </w:t>
      </w:r>
      <w:hyperlink r:id="rId17" w:tgtFrame="_blank" w:history="1">
        <w:r w:rsidRPr="00D802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Законі України</w:t>
        </w:r>
      </w:hyperlink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 «Про волонтерську діяльність».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9" w:name="n23"/>
      <w:bookmarkEnd w:id="19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1.3. ДПС створює та адмініструє Реєстр в електронній формі та щодекади оприлюднює на офіційному </w:t>
      </w:r>
      <w:proofErr w:type="spellStart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вебпорталі</w:t>
      </w:r>
      <w:proofErr w:type="spellEnd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ДПС (www.tax.gov.ua) такі відомості з Реєстру: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0" w:name="n134"/>
      <w:bookmarkEnd w:id="20"/>
      <w:r w:rsidRPr="00D802A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{Абзац перший пункту 1.3 розділу І із змінами, внесеними згідно з Наказом Міністерства фінансів </w:t>
      </w:r>
      <w:hyperlink r:id="rId18" w:anchor="n31" w:tgtFrame="_blank" w:history="1">
        <w:r w:rsidRPr="00D802A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uk-UA"/>
          </w:rPr>
          <w:t>№ 802 від 23.12.2020</w:t>
        </w:r>
      </w:hyperlink>
      <w:r w:rsidRPr="00D802A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1" w:name="n24"/>
      <w:bookmarkEnd w:id="21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прізвище, ім’я, по батькові волонтера АТО та/або ООС;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2" w:name="n25"/>
      <w:bookmarkEnd w:id="22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категорії фізичних осіб, на користь яких надається благодійна допомога волонтером АТО та/або ООС;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3" w:name="n26"/>
      <w:bookmarkEnd w:id="23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реквізити незакритих банківських рахунків волонтера АТО та/або ООС (найменування банку, номер рахунка, валюта рахунка, дата відкриття);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4" w:name="n136"/>
      <w:bookmarkEnd w:id="24"/>
      <w:r w:rsidRPr="00D802A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{Абзац четвертий пункту 1.3 розділу І із змінами, внесеними згідно з Наказом Міністерства фінансів </w:t>
      </w:r>
      <w:hyperlink r:id="rId19" w:anchor="n32" w:tgtFrame="_blank" w:history="1">
        <w:r w:rsidRPr="00D802A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uk-UA"/>
          </w:rPr>
          <w:t>№ 802 від 23.12.2020</w:t>
        </w:r>
      </w:hyperlink>
      <w:r w:rsidRPr="00D802A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5" w:name="n27"/>
      <w:bookmarkEnd w:id="25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найменування органу ДПС за основним місцем обліку волонтера АТО та/або ООС;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6" w:name="n28"/>
      <w:bookmarkEnd w:id="26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дата початку здійснення фізичною особою діяльності як волонтера АТО та/або ООС;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7" w:name="n29"/>
      <w:bookmarkEnd w:id="27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дати включення до Реєстру, внесення змін до Реєстру стосовно волонтера АТО та/або ООС;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8" w:name="n30"/>
      <w:bookmarkEnd w:id="28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дата припинення діяльності як волонтера АТО та/або ООС;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9" w:name="n31"/>
      <w:bookmarkEnd w:id="29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дата виключення з Реєстру.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0" w:name="n32"/>
      <w:bookmarkEnd w:id="30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1.4. Відомості про волонтерів АТО та/або ООС, які містяться в Реєстрі і не оприлюднюються згідно з </w:t>
      </w:r>
      <w:hyperlink r:id="rId20" w:anchor="n23" w:history="1">
        <w:r w:rsidRPr="00D802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пунктом 1.3</w:t>
        </w:r>
      </w:hyperlink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 цього розділу, є інформацією з обмеженим доступом.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1" w:name="n140"/>
      <w:bookmarkEnd w:id="31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Обробка персональних даних волонтерів АТО та/або ООС, які містяться в Реєстрі, здійснюється відповідно до положень </w:t>
      </w:r>
      <w:hyperlink r:id="rId21" w:tgtFrame="_blank" w:history="1">
        <w:r w:rsidRPr="00D802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Закону України</w:t>
        </w:r>
      </w:hyperlink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«Про захист персональних даних». Дозвіл на обробку персональних даних волонтерів АТО та/або ООС передбачений законом виключно для здійснення органами ДПС їх обов’язків та повноважень, </w:t>
      </w:r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визначених </w:t>
      </w:r>
      <w:hyperlink r:id="rId22" w:anchor="n15" w:tgtFrame="_blank" w:history="1">
        <w:r w:rsidRPr="00D802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Положенням про Державну податкову службу України</w:t>
        </w:r>
      </w:hyperlink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затвердженим постановою Кабінету Міністрів України від 06 березня 2019 року № 227, та </w:t>
      </w:r>
      <w:hyperlink r:id="rId23" w:tgtFrame="_blank" w:history="1">
        <w:r w:rsidRPr="00D802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Кодексом</w:t>
        </w:r>
      </w:hyperlink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2" w:name="n142"/>
      <w:bookmarkEnd w:id="32"/>
      <w:r w:rsidRPr="00D802A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{Пункт 1.4 розділу I доповнено новим абзацом згідно з Наказом Міністерства фінансів </w:t>
      </w:r>
      <w:hyperlink r:id="rId24" w:anchor="n33" w:tgtFrame="_blank" w:history="1">
        <w:r w:rsidRPr="00D802A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uk-UA"/>
          </w:rPr>
          <w:t>№ 802 від 23.12.2020</w:t>
        </w:r>
      </w:hyperlink>
      <w:r w:rsidRPr="00D802A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3" w:name="n141"/>
      <w:bookmarkEnd w:id="33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Облік волонтерів АТО та/або ООС в органах ДПС та обробка їх персональних даних здійснюється з метою забезпечення контролю за оподаткуванням благодійної допомоги, отриманої благодійниками - фізичними особами на їх банківські рахунки на цілі, визначені у </w:t>
      </w:r>
      <w:hyperlink r:id="rId25" w:anchor="n10288" w:tgtFrame="_blank" w:history="1">
        <w:r w:rsidRPr="00D802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підпункті «а»</w:t>
        </w:r>
      </w:hyperlink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 підпункту 165.1.54 пункту 165.1 статті 165 розділу IV Кодексу. Зазначені доходи не включаються до загального місячного (річного) оподатковуваного доходу платників податку у розмірі, фактично використаному на такі цілі, та на відшкодування документально підтверджених витрат таких благодійників, пов’язаних із наданням зазначеної благодійної допомоги. Однією з вимог до застосування таких правил є внесення фізичної особи - благодійника до вказаного Реєстру.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4" w:name="n139"/>
      <w:bookmarkEnd w:id="34"/>
      <w:r w:rsidRPr="00D802A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{Пункт 1.4 розділу I доповнено новим абзацом згідно з Наказом Міністерства фінансів </w:t>
      </w:r>
      <w:hyperlink r:id="rId26" w:anchor="n33" w:tgtFrame="_blank" w:history="1">
        <w:r w:rsidRPr="00D802A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uk-UA"/>
          </w:rPr>
          <w:t>№ 802 від 23.12.2020</w:t>
        </w:r>
      </w:hyperlink>
      <w:r w:rsidRPr="00D802A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5" w:name="n33"/>
      <w:bookmarkEnd w:id="35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1.5. Облік волонтерів АТО та/або ООС як платників податків здійснюється за місцем проживання, яке </w:t>
      </w:r>
      <w:proofErr w:type="spellStart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внесено</w:t>
      </w:r>
      <w:proofErr w:type="spellEnd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Реєстру (далі - основне місце обліку).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6" w:name="n34"/>
      <w:bookmarkEnd w:id="36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зміни волонтером АТО та/або ООС місця проживання змінюється основне місце обліку.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7" w:name="n35"/>
      <w:bookmarkEnd w:id="37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 ДПС, який прийняв заяву, проводить визначені заявою дії, а саме: включення фізичної особи - благодійника до Реєстру, внесення змін щодо волонтера АТО та/або ООС до Реєстру або виключення волонтера АТО та/або ООС з Реєстру.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8" w:name="n36"/>
      <w:bookmarkEnd w:id="38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1.6. Журнал реєстрації документів про включення / внесення змін / виключення до/з Реєстру волонтерів антитерористичної операції та/або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що здійснюються шляхом проведення операції Об’єднаних сил (ООС) за формою № 2-РВ (</w:t>
      </w:r>
      <w:hyperlink r:id="rId27" w:anchor="n105" w:history="1">
        <w:r w:rsidRPr="00D802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додаток 2</w:t>
        </w:r>
      </w:hyperlink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) (далі - журнал) містить інформацію про заяви фізичних осіб - благодійників та результати їх розгляду органами ДПС, а також про рішення органів ДПС про виключення волонтерів АТО та/або ООС з Реєстру.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9" w:name="n37"/>
      <w:bookmarkEnd w:id="39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Журнал ведеться у паперовому або електронному вигляді.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0" w:name="n38"/>
      <w:bookmarkEnd w:id="40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журнал ведеться в паперовому вигляді, він має бути прошнурованим та скріпленим печаткою органу ДПС. Сторінки в журналі повинні мати наскрізну нумерацію, номери сторінок проставляються посередині верхнього поля аркуша.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1" w:name="n39"/>
      <w:bookmarkEnd w:id="41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Електронний журнал ведеться виключно засобами програмного забезпечення, встановленого ДПС.</w:t>
      </w:r>
    </w:p>
    <w:p w:rsidR="00CF4FB5" w:rsidRPr="00D802AF" w:rsidRDefault="00CF4FB5" w:rsidP="00CF4FB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2" w:name="n40"/>
      <w:bookmarkEnd w:id="42"/>
      <w:r w:rsidRPr="00D802A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ІІ. Порядок включення та внесення змін до Реєстру волонтерів АТО та/або ООС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3" w:name="n41"/>
      <w:bookmarkEnd w:id="43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2.1. Для включення до Реєстру фізична особа - благодійник подає до органу ДПС Заяву про включення / внесення змін до Реєстру волонтерів антитерористичної операції та/або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що здійснюються шляхом проведення операції Об’єднаних сил (ООС) за формою № 1-РВ (</w:t>
      </w:r>
      <w:hyperlink r:id="rId28" w:anchor="n108" w:history="1">
        <w:r w:rsidRPr="00D802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додаток 3</w:t>
        </w:r>
      </w:hyperlink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) (далі - заява) з позначкою «Включення до реєстру» та документи, визначені </w:t>
      </w:r>
      <w:hyperlink r:id="rId29" w:anchor="n48" w:history="1">
        <w:r w:rsidRPr="00D802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пунктом 2.2</w:t>
        </w:r>
      </w:hyperlink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 цього розділу, пред’являє паспортний документ, що посвідчує особу, а у разі подання документів поштою - надає його копію. Іноземці та особи без громадянства додатково пред’являють документ, що підтверджує законність перебування на території України.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4" w:name="n42"/>
      <w:bookmarkEnd w:id="44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Зазначені документи можуть бути подані особисто, поштою або через уповноважену особу (далі - представник) за наявності документа, що посвідчує особу такого представника, та документа, що посвідчує особу довірителя, або його ксерокопії (з чітким зображенням), а також довіреності, засвідченої нотаріально, на проведення відповідних дій (після пред'явлення повертається) та її копії.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5" w:name="n43"/>
      <w:bookmarkEnd w:id="45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Фізична особа - благодійник особисто подає документи до будь-якого органу ДПС, поштою або через представника документи подаються до органу ДПС за основним місцем обліку фізичної особи - благодійника.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6" w:name="n44"/>
      <w:bookmarkEnd w:id="46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подання документів поштою підпис фізичної особи - благодійника на заяві та копія довідки про відкриття/закриття рахунка фізичною особою, що призначений для здійснення благодійної діяльності, мають бути завірені нотаріально.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7" w:name="n45"/>
      <w:bookmarkEnd w:id="47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Дані заяви мають відповідати даним Державного реєстру фізичних осіб - платників податків, паспортного документа та доданим до заяви документам.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8" w:name="n46"/>
      <w:bookmarkEnd w:id="48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У заяві зазначається категорія (категорії) фізичних осіб, визначених у </w:t>
      </w:r>
      <w:hyperlink r:id="rId30" w:anchor="n10288" w:tgtFrame="_blank" w:history="1">
        <w:r w:rsidRPr="00D802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підпункті «а»</w:t>
        </w:r>
      </w:hyperlink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 підпункту 165.1.54 пункту 165.1 статті 165 розділу IV Кодексу, на користь яких надається благодійна допомога.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9" w:name="n47"/>
      <w:bookmarkEnd w:id="49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У заяві зазначається дата початку здійснення діяльності як волонтера АТО та/або ООС, яка не може бути раніше 21 листопада 2013 року. Якщо рахунки, що призначені для здійснення благодійної діяльності, були відкриті на ім’я фізичної особи - благодійника після 21 листопада 2013 року, то дата початку здійснення діяльності як волонтера АТО та/або ООС не може бути раніше дати відкриття рахунка із найменшою датою.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0" w:name="n48"/>
      <w:bookmarkEnd w:id="50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2.2. Фізична особа - благодійник разом із заявою подає: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1" w:name="n144"/>
      <w:bookmarkEnd w:id="51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оригінал та копію документа, що засвідчує реєстрацію у Державному реєстрі фізичних осіб - платників податків, або сторінки паспорта у формі книжечки/зворотного боку паспорта у формі картки, до якої внесені дані про реєстраційний номер облікової картки платника податків з Державного реєстру, або сторінки паспорта у формі книжечки, до якої внесена відмітка про право здійснювати будь-які платежі за серією та номером паспорта або паспорта у формі картки, в якому проставлене слово «відмова», відповідно до яких фізична особа - благодійник обліковується в Державному реєстрі за реєстраційним номером облікової картки платника податків/серією та номером паспорта у формі книжечки або номером паспорта у формі картки (далі - реєстраційний номер облікової картки/серія (за наявності) та номер паспорта);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2" w:name="n145"/>
      <w:bookmarkEnd w:id="52"/>
      <w:r w:rsidRPr="00D802A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{Абзац другий пункту 2.2 розділу II в редакції Наказу Міністерства фінансів </w:t>
      </w:r>
      <w:hyperlink r:id="rId31" w:anchor="n38" w:tgtFrame="_blank" w:history="1">
        <w:r w:rsidRPr="00D802A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uk-UA"/>
          </w:rPr>
          <w:t>№ 802 від 23.12.2020</w:t>
        </w:r>
      </w:hyperlink>
      <w:r w:rsidRPr="00D802A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3" w:name="n50"/>
      <w:bookmarkEnd w:id="53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довідки (довідку) про відкриття/закриття рахунка фізичною особою за формою № 4-РВ (</w:t>
      </w:r>
      <w:hyperlink r:id="rId32" w:anchor="n110" w:history="1">
        <w:r w:rsidRPr="00D802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додаток 4</w:t>
        </w:r>
      </w:hyperlink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), що призначений для здійснення благодійної діяльності (крім рахунків, що були закриті до 21 листопада 2013 року).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4" w:name="n51"/>
      <w:bookmarkEnd w:id="54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2.3. Орган ДПС повертає документи на доопрацювання без включення до Реєстру у разі, якщо заява подана або заповнена з порушенням вимог, встановлених </w:t>
      </w:r>
      <w:hyperlink r:id="rId33" w:anchor="n41" w:history="1">
        <w:r w:rsidRPr="00D802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пунктом 2.1</w:t>
        </w:r>
      </w:hyperlink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 цього розділу, до заяви не додано або додано не в повному обсязі документи згідно з </w:t>
      </w:r>
      <w:hyperlink r:id="rId34" w:anchor="n48" w:history="1">
        <w:r w:rsidRPr="00D802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пунктом 2.2</w:t>
        </w:r>
      </w:hyperlink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 цього розділу.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5" w:name="n52"/>
      <w:bookmarkEnd w:id="55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Повернення документів на доопрацювання не обмежує можливості повторного звернення фізичної особи - благодійника до органу ДПС з метою включення його до Реєстру.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6" w:name="n53"/>
      <w:bookmarkEnd w:id="56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2.4. У разі відсутності підстав для повернення документів на доопрацювання орган ДПС зобов’язаний протягом одного робочого дня з дня отримання заяви включити таку фізичну особу - благодійника до Реєстру.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7" w:name="n54"/>
      <w:bookmarkEnd w:id="57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Датою включення фізичної особи - благодійника до Реєстру є дата внесення відповідного запису до Реєстру.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8" w:name="n55"/>
      <w:bookmarkEnd w:id="58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2.5. Протягом одного робочого дня, що настає за днем отримання заяви, орган ДПС повідомляє фізичну особу - благодійника про результати розгляду заяви у порядку, визначеному </w:t>
      </w:r>
      <w:hyperlink r:id="rId35" w:anchor="n1091" w:tgtFrame="_blank" w:history="1">
        <w:r w:rsidRPr="00D802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статтею 42</w:t>
        </w:r>
      </w:hyperlink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 глави 1 розділу ІІ Кодексу. У разі включення фізичної особи - благодійника до Реєстру у листі зазначаються відповідні дані, наведені у </w:t>
      </w:r>
      <w:hyperlink r:id="rId36" w:anchor="n23" w:history="1">
        <w:r w:rsidRPr="00D802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пункті 1.3</w:t>
        </w:r>
      </w:hyperlink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 розділу І цього Порядку, а у разі повернення документів на доопрацювання вказується причина повернення.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9" w:name="n56"/>
      <w:bookmarkEnd w:id="59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2.6. Заяви підлягають обов’язковій реєстрації в журналі у день їх прийняття. Після розгляду заяви до журналу вноситься відмітка про включення до Реєстру або повернення документів на доопрацювання, а також реквізити листа фізичній особі - благодійнику про результати розгляду заяви.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0" w:name="n57"/>
      <w:bookmarkEnd w:id="60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2.7. У разі зміни у даних волонтера АТО та/або ООС, що зазначаються у заяві, відкриття та/або закриття банківських рахунків, відкритих на ім’я такого волонтера, що призначені для здійснення благодійної діяльності, волонтер АТО та/або ООС зобов’язаний особисто, поштою або через представника протягом тридцяти календарних днів після виникнення змін подати до органу ДПС заяву з позначкою «Зміни» у такому самому порядку, як і при включенні до Реєстру.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1" w:name="n58"/>
      <w:bookmarkEnd w:id="61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2.8. Орган ДПС розглядає заяву у такому самому порядку, як і при включенні до Реєстру. Заяви підлягають обов’язковій реєстрації у журналі у день їх прийняття.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2" w:name="n59"/>
      <w:bookmarkEnd w:id="62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Після розгляду заяви до журналу вноситься відмітка про внесення змін до Реєстру або повернення документів на доопрацювання, а також реквізити листа волонтеру АТО та/або ООС про результати розгляду заяви.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3" w:name="n60"/>
      <w:bookmarkEnd w:id="63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2.9. Орган ДПС повертає документи на доопрацювання без внесення змін до Реєстру за наявності підстав, передбачених </w:t>
      </w:r>
      <w:hyperlink r:id="rId37" w:anchor="n51" w:history="1">
        <w:r w:rsidRPr="00D802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пунктом 2.3</w:t>
        </w:r>
      </w:hyperlink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 цього розділу.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4" w:name="n61"/>
      <w:bookmarkEnd w:id="64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2.10. У разі відсутності підстав для повернення документів на доопрацювання орган ДПС зобов’язаний протягом одного робочого дня з дня отримання заяви </w:t>
      </w:r>
      <w:proofErr w:type="spellStart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стосовно такого волонтера АТО та/або ООС зміни до Реєстру.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5" w:name="n62"/>
      <w:bookmarkEnd w:id="65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Датою внесення змін до Реєстру є дата внесення відповідного запису до Реєстру, дата включення волонтера АТО та/або ООС до Реєстру не змінюється.</w:t>
      </w:r>
    </w:p>
    <w:p w:rsidR="00CF4FB5" w:rsidRPr="00D802AF" w:rsidRDefault="00CF4FB5" w:rsidP="00CF4FB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6" w:name="n63"/>
      <w:bookmarkEnd w:id="66"/>
      <w:r w:rsidRPr="00D802A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ІІІ. Порядок виключення з Реєстру волонтерів АТО та/або ООС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7" w:name="n64"/>
      <w:bookmarkEnd w:id="67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3.1. Виключення волонтера АТО та/або ООС з Реєстру здійснюється на підставі заяви про виключення з Реєстру волонтерів АТО та/або ООС за формою № 3-РВ (</w:t>
      </w:r>
      <w:hyperlink r:id="rId38" w:anchor="n112" w:history="1">
        <w:r w:rsidRPr="00D802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додаток 5</w:t>
        </w:r>
      </w:hyperlink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) (далі - заява про виключення з Реєстру). Заява про виключення з Реєстру подається волонтером АТО та/або ООС до органу ДПС особисто, поштою або через представника у такому самому порядку, як і при включенні до Реєстру.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8" w:name="n65"/>
      <w:bookmarkEnd w:id="68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У заяві фізичною особою - благодійником зазначається дата припинення діяльності як волонтера АТО та/або ООС, яка не може бути пізніше дати подання такої заяви.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9" w:name="n66"/>
      <w:bookmarkEnd w:id="69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3.2. У разі отримання заяви про виключення з Реєстру орган ДПС протягом одного робочого дня виключає волонтера АТО та/або ООС з Реєстру.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0" w:name="n148"/>
      <w:bookmarkEnd w:id="70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3.3. Виключення волонтера АТО та/або ООС з Реєстру може бути здійснене за рішенням органу ДПС за основним місцем обліку волонтера АТО та/або ООС, у разі: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1" w:name="n147"/>
      <w:bookmarkEnd w:id="71"/>
      <w:r w:rsidRPr="00D802A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{Абзац перший пункту 3.3 розділу III в редакції Наказу Міністерства фінансів </w:t>
      </w:r>
      <w:hyperlink r:id="rId39" w:anchor="n42" w:tgtFrame="_blank" w:history="1">
        <w:r w:rsidRPr="00D802A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uk-UA"/>
          </w:rPr>
          <w:t>№ 802 від 23.12.2020</w:t>
        </w:r>
      </w:hyperlink>
      <w:r w:rsidRPr="00D802A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2" w:name="n68"/>
      <w:bookmarkEnd w:id="72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закінчення календарного року, що настає за роком завершення антитерористичної операції та/або здійснення заходів із забезпечення національної безпеки і оборони, відсічі і </w:t>
      </w:r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стримування збройної агресії Російської Федерації у Донецькій та Луганській областях, що здійснюються шляхом проведення операції Об’єднаних сил (ООС);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3" w:name="n149"/>
      <w:bookmarkEnd w:id="73"/>
      <w:r w:rsidRPr="00D802A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{Абзац другий пункту 3.3 розділу III із змінами, внесеними згідно з Наказом Міністерства фінансів </w:t>
      </w:r>
      <w:hyperlink r:id="rId40" w:anchor="n44" w:tgtFrame="_blank" w:history="1">
        <w:r w:rsidRPr="00D802A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uk-UA"/>
          </w:rPr>
          <w:t>№ 802 від 23.12.2020</w:t>
        </w:r>
      </w:hyperlink>
      <w:r w:rsidRPr="00D802A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4" w:name="n69"/>
      <w:bookmarkEnd w:id="74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притягнення волонтера АТО та/або ООС до адміністративної або кримінальної відповідальності за порушення законодавства про благодійну діяльність у порядку, встановленому законом;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5" w:name="n70"/>
      <w:bookmarkEnd w:id="75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набрання законної сили судовим рішенням щодо припинення або заборони провадити благодійну діяльність або діяльність волонтера АТО та/або ООС;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6" w:name="n71"/>
      <w:bookmarkEnd w:id="76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включення волонтера АТО та/або ООС до Переліку осіб, пов'язаних із здійсненням терористичної діяльності або стосовно яких застосовано міжнародні санкції, відповідно до </w:t>
      </w:r>
      <w:hyperlink r:id="rId41" w:anchor="n411" w:tgtFrame="_blank" w:history="1">
        <w:r w:rsidRPr="00D802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частини сьомої</w:t>
        </w:r>
      </w:hyperlink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 статті 17 Закону України «Про запобігання та протидію легалізації (відмиванню) доходів, одержаних злочинним шляхом, або фінансуванню тероризму та фінансуванню розповсюдження зброї масового знищення»;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7" w:name="n151"/>
      <w:bookmarkEnd w:id="77"/>
      <w:r w:rsidRPr="00D802A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{Абзац п'ятий пункту 3.3 розділу III із змінами, внесеними згідно з Наказом Міністерства фінансів </w:t>
      </w:r>
      <w:hyperlink r:id="rId42" w:anchor="n45" w:tgtFrame="_blank" w:history="1">
        <w:r w:rsidRPr="00D802A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uk-UA"/>
          </w:rPr>
          <w:t>№ 802 від 23.12.2020</w:t>
        </w:r>
      </w:hyperlink>
      <w:r w:rsidRPr="00D802A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8" w:name="n72"/>
      <w:bookmarkEnd w:id="78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наявності документально підтверджених даних про смерть волонтера АТО та/або ООС або визнання його безвісно відсутнім.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9" w:name="n154"/>
      <w:bookmarkEnd w:id="79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3.4. У рішенні органу ДПС про виключення волонтера АТО та/або ООС з Реєстру зазначаються дані про волонтера АТО та/або ООС, причина виключення волонтера АТО та/або ООС з Реєстру та дата припинення фізичною особою діяльності як волонтера АТО та/або ООС. Рішення підписується керівником органу ДПС (заступником керівника або уповноваженою особою) за основним місцем обліку волонтера АТО та/або ООС. Рішення про виключення з Реєстру волонтерів антитерористичної операції та/або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що здійснюються шляхом проведення операції Об’єднаних сил (ООС) оформляється за формою № 5-РВ (</w:t>
      </w:r>
      <w:hyperlink r:id="rId43" w:anchor="n181" w:history="1">
        <w:r w:rsidRPr="00D802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додаток 6</w:t>
        </w:r>
      </w:hyperlink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0" w:name="n153"/>
      <w:bookmarkEnd w:id="80"/>
      <w:r w:rsidRPr="00D802A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{Абзац перший пункту 3.4 розділу III в редакції Наказу Міністерства фінансів </w:t>
      </w:r>
      <w:hyperlink r:id="rId44" w:anchor="n46" w:tgtFrame="_blank" w:history="1">
        <w:r w:rsidRPr="00D802A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uk-UA"/>
          </w:rPr>
          <w:t>№ 802 від 23.12.2020</w:t>
        </w:r>
      </w:hyperlink>
      <w:r w:rsidRPr="00D802A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1" w:name="n74"/>
      <w:bookmarkEnd w:id="81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Протягом одного робочого дня, що настає за днем виключення волонтера АТО та/або ООС з Реєстру, орган ДПС у порядку, визначеному </w:t>
      </w:r>
      <w:hyperlink r:id="rId45" w:anchor="n1091" w:tgtFrame="_blank" w:history="1">
        <w:r w:rsidRPr="00D802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статтею 42</w:t>
        </w:r>
      </w:hyperlink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 глави 1 розділу ІІ Кодексу, направляє один примірник рішення про виключення з Реєстру за місцем проживання фізичної особи, зазначеним у Реєстрі.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2" w:name="n75"/>
      <w:bookmarkEnd w:id="82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Рішення про виключення з Реєстру, яке прийняте органом ДПС, може бути оскаржено фізичною особою в адміністративному або судовому порядку відповідно до </w:t>
      </w:r>
      <w:hyperlink r:id="rId46" w:anchor="n1321" w:tgtFrame="_blank" w:history="1">
        <w:r w:rsidRPr="00D802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статті 56</w:t>
        </w:r>
      </w:hyperlink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 глави 4 розділу ІІ Кодексу.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3" w:name="n76"/>
      <w:bookmarkEnd w:id="83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3.5. У разі виключення волонтера АТО та/або ООС з Реєстру за заявою до Реєстру вноситься зазначена в заяві дата припинення діяльності фізичної особи як волонтера АТО та/або ООС або, якщо така дата в заяві не зазначена, то дата припинення діяльності фізичної особи як волонтера АТО та/або ООС, що відповідає даті подання заяви.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4" w:name="n77"/>
      <w:bookmarkEnd w:id="84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виключенні волонтера АТО та/або ООС з Реєстру на підставі рішення органу ДПС про виключення з Реєстру до Реєстру вноситься дата припинення діяльності фізичної особи - благодійника як волонтера АТО та/або ООС, зазначена в такому рішенні.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5" w:name="n78"/>
      <w:bookmarkEnd w:id="85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3.6. Датою виключення з Реєстру є дата внесення відповідного запису до Реєстру.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6" w:name="n79"/>
      <w:bookmarkEnd w:id="86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3.7. Заяви та рішення про виключення з Реєстру підлягають обов’язковій реєстрації у журналі у день їх отримання/прийняття.</w:t>
      </w:r>
    </w:p>
    <w:p w:rsidR="00CF4FB5" w:rsidRPr="00D802AF" w:rsidRDefault="00CF4FB5" w:rsidP="00CF4F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7" w:name="n80"/>
      <w:bookmarkEnd w:id="87"/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3.8. Виключення волонтера АТО та/або ООС з Реєстру не обмежує можливості його повторного включення до Реєстру. Повторне включення до Реєстру здійснюється у порядку, визначеному у </w:t>
      </w:r>
      <w:hyperlink r:id="rId47" w:anchor="n40" w:history="1">
        <w:r w:rsidRPr="00D802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розділі ІІ</w:t>
        </w:r>
      </w:hyperlink>
      <w:r w:rsidRPr="00D802AF">
        <w:rPr>
          <w:rFonts w:ascii="Times New Roman" w:eastAsia="Times New Roman" w:hAnsi="Times New Roman" w:cs="Times New Roman"/>
          <w:sz w:val="24"/>
          <w:szCs w:val="24"/>
          <w:lang w:eastAsia="uk-UA"/>
        </w:rPr>
        <w:t> цього Порядку.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5594"/>
      </w:tblGrid>
      <w:tr w:rsidR="00CF4FB5" w:rsidRPr="00D802AF" w:rsidTr="00CF4FB5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4FB5" w:rsidRPr="00D802AF" w:rsidRDefault="00CF4FB5" w:rsidP="00CF4FB5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8" w:name="n81"/>
            <w:bookmarkEnd w:id="88"/>
            <w:r w:rsidRPr="00D80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Директор Департаменту</w:t>
            </w:r>
            <w:r w:rsidRPr="00D802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80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податкової, митної політики</w:t>
            </w:r>
            <w:r w:rsidRPr="00D802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80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 методології</w:t>
            </w:r>
            <w:r w:rsidRPr="00D802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80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бухгалтерського обліку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4FB5" w:rsidRPr="00D802AF" w:rsidRDefault="00CF4FB5" w:rsidP="00CF4FB5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2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802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802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80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М.О. </w:t>
            </w:r>
            <w:proofErr w:type="spellStart"/>
            <w:r w:rsidRPr="00D80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Чмерук</w:t>
            </w:r>
            <w:proofErr w:type="spellEnd"/>
          </w:p>
        </w:tc>
      </w:tr>
    </w:tbl>
    <w:p w:rsidR="00257B23" w:rsidRPr="00D802AF" w:rsidRDefault="00257B23"/>
    <w:sectPr w:rsidR="00257B23" w:rsidRPr="00D802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76"/>
    <w:rsid w:val="00257B23"/>
    <w:rsid w:val="00A71D89"/>
    <w:rsid w:val="00CF4FB5"/>
    <w:rsid w:val="00D802AF"/>
    <w:rsid w:val="00E9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CF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F4FB5"/>
  </w:style>
  <w:style w:type="paragraph" w:customStyle="1" w:styleId="rvps6">
    <w:name w:val="rvps6"/>
    <w:basedOn w:val="a"/>
    <w:rsid w:val="00CF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CF4FB5"/>
  </w:style>
  <w:style w:type="paragraph" w:customStyle="1" w:styleId="rvps2">
    <w:name w:val="rvps2"/>
    <w:basedOn w:val="a"/>
    <w:rsid w:val="00CF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CF4FB5"/>
  </w:style>
  <w:style w:type="character" w:styleId="a3">
    <w:name w:val="Hyperlink"/>
    <w:basedOn w:val="a0"/>
    <w:uiPriority w:val="99"/>
    <w:semiHidden/>
    <w:unhideWhenUsed/>
    <w:rsid w:val="00CF4FB5"/>
    <w:rPr>
      <w:color w:val="0000FF"/>
      <w:u w:val="single"/>
    </w:rPr>
  </w:style>
  <w:style w:type="paragraph" w:customStyle="1" w:styleId="rvps7">
    <w:name w:val="rvps7"/>
    <w:basedOn w:val="a"/>
    <w:rsid w:val="00CF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CF4FB5"/>
  </w:style>
  <w:style w:type="paragraph" w:customStyle="1" w:styleId="rvps4">
    <w:name w:val="rvps4"/>
    <w:basedOn w:val="a"/>
    <w:rsid w:val="00CF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CF4FB5"/>
  </w:style>
  <w:style w:type="paragraph" w:customStyle="1" w:styleId="rvps15">
    <w:name w:val="rvps15"/>
    <w:basedOn w:val="a"/>
    <w:rsid w:val="00CF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CF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F4FB5"/>
  </w:style>
  <w:style w:type="paragraph" w:customStyle="1" w:styleId="rvps6">
    <w:name w:val="rvps6"/>
    <w:basedOn w:val="a"/>
    <w:rsid w:val="00CF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CF4FB5"/>
  </w:style>
  <w:style w:type="paragraph" w:customStyle="1" w:styleId="rvps2">
    <w:name w:val="rvps2"/>
    <w:basedOn w:val="a"/>
    <w:rsid w:val="00CF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CF4FB5"/>
  </w:style>
  <w:style w:type="character" w:styleId="a3">
    <w:name w:val="Hyperlink"/>
    <w:basedOn w:val="a0"/>
    <w:uiPriority w:val="99"/>
    <w:semiHidden/>
    <w:unhideWhenUsed/>
    <w:rsid w:val="00CF4FB5"/>
    <w:rPr>
      <w:color w:val="0000FF"/>
      <w:u w:val="single"/>
    </w:rPr>
  </w:style>
  <w:style w:type="paragraph" w:customStyle="1" w:styleId="rvps7">
    <w:name w:val="rvps7"/>
    <w:basedOn w:val="a"/>
    <w:rsid w:val="00CF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CF4FB5"/>
  </w:style>
  <w:style w:type="paragraph" w:customStyle="1" w:styleId="rvps4">
    <w:name w:val="rvps4"/>
    <w:basedOn w:val="a"/>
    <w:rsid w:val="00CF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CF4FB5"/>
  </w:style>
  <w:style w:type="paragraph" w:customStyle="1" w:styleId="rvps15">
    <w:name w:val="rvps15"/>
    <w:basedOn w:val="a"/>
    <w:rsid w:val="00CF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z1471-14" TargetMode="External"/><Relationship Id="rId18" Type="http://schemas.openxmlformats.org/officeDocument/2006/relationships/hyperlink" Target="https://zakon.rada.gov.ua/laws/show/z0225-21" TargetMode="External"/><Relationship Id="rId26" Type="http://schemas.openxmlformats.org/officeDocument/2006/relationships/hyperlink" Target="https://zakon.rada.gov.ua/laws/show/z0225-21" TargetMode="External"/><Relationship Id="rId39" Type="http://schemas.openxmlformats.org/officeDocument/2006/relationships/hyperlink" Target="https://zakon.rada.gov.ua/laws/show/z0225-21" TargetMode="External"/><Relationship Id="rId21" Type="http://schemas.openxmlformats.org/officeDocument/2006/relationships/hyperlink" Target="https://zakon.rada.gov.ua/laws/show/2297-17" TargetMode="External"/><Relationship Id="rId34" Type="http://schemas.openxmlformats.org/officeDocument/2006/relationships/hyperlink" Target="https://zakon.rada.gov.ua/laws/show/z1471-14" TargetMode="External"/><Relationship Id="rId42" Type="http://schemas.openxmlformats.org/officeDocument/2006/relationships/hyperlink" Target="https://zakon.rada.gov.ua/laws/show/z0225-21" TargetMode="External"/><Relationship Id="rId47" Type="http://schemas.openxmlformats.org/officeDocument/2006/relationships/hyperlink" Target="https://zakon.rada.gov.ua/laws/show/z1471-14" TargetMode="External"/><Relationship Id="rId7" Type="http://schemas.openxmlformats.org/officeDocument/2006/relationships/hyperlink" Target="https://zakon.rada.gov.ua/laws/show/5073-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5073-17" TargetMode="External"/><Relationship Id="rId29" Type="http://schemas.openxmlformats.org/officeDocument/2006/relationships/hyperlink" Target="https://zakon.rada.gov.ua/laws/show/z1471-14" TargetMode="External"/><Relationship Id="rId11" Type="http://schemas.openxmlformats.org/officeDocument/2006/relationships/hyperlink" Target="https://zakon.rada.gov.ua/laws/show/5073-17" TargetMode="External"/><Relationship Id="rId24" Type="http://schemas.openxmlformats.org/officeDocument/2006/relationships/hyperlink" Target="https://zakon.rada.gov.ua/laws/show/z0225-21" TargetMode="External"/><Relationship Id="rId32" Type="http://schemas.openxmlformats.org/officeDocument/2006/relationships/hyperlink" Target="https://zakon.rada.gov.ua/laws/show/z1471-14" TargetMode="External"/><Relationship Id="rId37" Type="http://schemas.openxmlformats.org/officeDocument/2006/relationships/hyperlink" Target="https://zakon.rada.gov.ua/laws/show/z1471-14" TargetMode="External"/><Relationship Id="rId40" Type="http://schemas.openxmlformats.org/officeDocument/2006/relationships/hyperlink" Target="https://zakon.rada.gov.ua/laws/show/z0225-21" TargetMode="External"/><Relationship Id="rId45" Type="http://schemas.openxmlformats.org/officeDocument/2006/relationships/hyperlink" Target="https://zakon.rada.gov.ua/laws/show/2755-17" TargetMode="External"/><Relationship Id="rId5" Type="http://schemas.openxmlformats.org/officeDocument/2006/relationships/hyperlink" Target="https://zakon.rada.gov.ua/laws/show/z0225-21" TargetMode="External"/><Relationship Id="rId15" Type="http://schemas.openxmlformats.org/officeDocument/2006/relationships/hyperlink" Target="https://zakon.rada.gov.ua/laws/show/2755-17" TargetMode="External"/><Relationship Id="rId23" Type="http://schemas.openxmlformats.org/officeDocument/2006/relationships/hyperlink" Target="https://zakon.rada.gov.ua/laws/show/2755-17" TargetMode="External"/><Relationship Id="rId28" Type="http://schemas.openxmlformats.org/officeDocument/2006/relationships/hyperlink" Target="https://zakon.rada.gov.ua/laws/show/z1471-14" TargetMode="External"/><Relationship Id="rId36" Type="http://schemas.openxmlformats.org/officeDocument/2006/relationships/hyperlink" Target="https://zakon.rada.gov.ua/laws/show/z1471-1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zakon.rada.gov.ua/laws/show/2755-17" TargetMode="External"/><Relationship Id="rId19" Type="http://schemas.openxmlformats.org/officeDocument/2006/relationships/hyperlink" Target="https://zakon.rada.gov.ua/laws/show/z0225-21" TargetMode="External"/><Relationship Id="rId31" Type="http://schemas.openxmlformats.org/officeDocument/2006/relationships/hyperlink" Target="https://zakon.rada.gov.ua/laws/show/z0225-21" TargetMode="External"/><Relationship Id="rId44" Type="http://schemas.openxmlformats.org/officeDocument/2006/relationships/hyperlink" Target="https://zakon.rada.gov.ua/laws/show/z0225-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225-21" TargetMode="External"/><Relationship Id="rId14" Type="http://schemas.openxmlformats.org/officeDocument/2006/relationships/hyperlink" Target="https://zakon.rada.gov.ua/laws/show/z0225-21" TargetMode="External"/><Relationship Id="rId22" Type="http://schemas.openxmlformats.org/officeDocument/2006/relationships/hyperlink" Target="https://zakon.rada.gov.ua/laws/show/227-2019-%D0%BF" TargetMode="External"/><Relationship Id="rId27" Type="http://schemas.openxmlformats.org/officeDocument/2006/relationships/hyperlink" Target="https://zakon.rada.gov.ua/laws/show/z1471-14" TargetMode="External"/><Relationship Id="rId30" Type="http://schemas.openxmlformats.org/officeDocument/2006/relationships/hyperlink" Target="https://zakon.rada.gov.ua/laws/show/2755-17" TargetMode="External"/><Relationship Id="rId35" Type="http://schemas.openxmlformats.org/officeDocument/2006/relationships/hyperlink" Target="https://zakon.rada.gov.ua/laws/show/2755-17" TargetMode="External"/><Relationship Id="rId43" Type="http://schemas.openxmlformats.org/officeDocument/2006/relationships/hyperlink" Target="https://zakon.rada.gov.ua/laws/show/z1471-1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zakon.rada.gov.ua/laws/show/3236-1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akon.rada.gov.ua/laws/show/2755-17" TargetMode="External"/><Relationship Id="rId17" Type="http://schemas.openxmlformats.org/officeDocument/2006/relationships/hyperlink" Target="https://zakon.rada.gov.ua/laws/show/3236-17" TargetMode="External"/><Relationship Id="rId25" Type="http://schemas.openxmlformats.org/officeDocument/2006/relationships/hyperlink" Target="https://zakon.rada.gov.ua/laws/show/2755-17" TargetMode="External"/><Relationship Id="rId33" Type="http://schemas.openxmlformats.org/officeDocument/2006/relationships/hyperlink" Target="https://zakon.rada.gov.ua/laws/show/z1471-14" TargetMode="External"/><Relationship Id="rId38" Type="http://schemas.openxmlformats.org/officeDocument/2006/relationships/hyperlink" Target="https://zakon.rada.gov.ua/laws/show/z1471-14" TargetMode="External"/><Relationship Id="rId46" Type="http://schemas.openxmlformats.org/officeDocument/2006/relationships/hyperlink" Target="https://zakon.rada.gov.ua/laws/show/2755-17" TargetMode="External"/><Relationship Id="rId20" Type="http://schemas.openxmlformats.org/officeDocument/2006/relationships/hyperlink" Target="https://zakon.rada.gov.ua/laws/show/z1471-14" TargetMode="External"/><Relationship Id="rId41" Type="http://schemas.openxmlformats.org/officeDocument/2006/relationships/hyperlink" Target="https://zakon.rada.gov.ua/laws/show/1702-18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225-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14222</Words>
  <Characters>8107</Characters>
  <Application>Microsoft Office Word</Application>
  <DocSecurity>0</DocSecurity>
  <Lines>67</Lines>
  <Paragraphs>44</Paragraphs>
  <ScaleCrop>false</ScaleCrop>
  <Company/>
  <LinksUpToDate>false</LinksUpToDate>
  <CharactersWithSpaces>22285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ЩИТНІК ЮЛІЯ ОЛЕКСАНДРІВНА</cp:lastModifiedBy>
  <cp:revision>4</cp:revision>
  <dcterms:created xsi:type="dcterms:W3CDTF">2022-12-14T11:25:00Z</dcterms:created>
  <dcterms:modified xsi:type="dcterms:W3CDTF">2022-12-14T11:33:00Z</dcterms:modified>
</cp:coreProperties>
</file>