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D63019" w:rsidRPr="006B53C9" w:rsidTr="008F0201">
        <w:trPr>
          <w:tblCellSpacing w:w="22" w:type="dxa"/>
        </w:trPr>
        <w:tc>
          <w:tcPr>
            <w:tcW w:w="5000" w:type="pct"/>
            <w:hideMark/>
          </w:tcPr>
          <w:p w:rsidR="00D63019" w:rsidRDefault="00D63019" w:rsidP="008F0201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Додаток 6</w:t>
            </w:r>
          </w:p>
          <w:p w:rsidR="00D63019" w:rsidRPr="008542C3" w:rsidRDefault="00D63019" w:rsidP="008F0201">
            <w:pPr>
              <w:pStyle w:val="a3"/>
              <w:spacing w:before="0" w:beforeAutospacing="0" w:after="0" w:afterAutospacing="0"/>
              <w:jc w:val="both"/>
            </w:pPr>
            <w:r w:rsidRPr="00D514D1">
              <w:rPr>
                <w:sz w:val="28"/>
              </w:rPr>
              <w:t>до Порядку розгляду скарги щодо рішення про відмову в реєстрації податкової накладної/розрахунку коригування в Єдиному реєстрі податкових накладних,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</w:p>
        </w:tc>
      </w:tr>
    </w:tbl>
    <w:p w:rsidR="00D63019" w:rsidRPr="006B53C9" w:rsidRDefault="00D63019" w:rsidP="00D63019">
      <w:pPr>
        <w:pStyle w:val="a3"/>
        <w:spacing w:before="0" w:beforeAutospacing="0" w:after="0" w:afterAutospacing="0"/>
        <w:jc w:val="both"/>
      </w:pPr>
      <w:r w:rsidRPr="006B53C9">
        <w:br w:type="textWrapping" w:clear="all"/>
      </w:r>
    </w:p>
    <w:p w:rsidR="00D63019" w:rsidRDefault="00D63019" w:rsidP="00D63019">
      <w:pPr>
        <w:pStyle w:val="3"/>
        <w:jc w:val="center"/>
        <w:rPr>
          <w:sz w:val="28"/>
        </w:rPr>
      </w:pPr>
      <w:r w:rsidRPr="0047370D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РІШЕННЯ</w:t>
      </w:r>
      <w:r w:rsidRPr="0047370D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br/>
        <w:t>за результатами розгляду скарги щодо рішення про неврахування таблиці даних платника податку на додану вартість</w:t>
      </w:r>
      <w:r w:rsidRPr="00D514D1">
        <w:rPr>
          <w:sz w:val="28"/>
        </w:rPr>
        <w:t xml:space="preserve"> </w:t>
      </w:r>
    </w:p>
    <w:p w:rsidR="00D63019" w:rsidRPr="00D249EB" w:rsidRDefault="00D63019" w:rsidP="00D63019">
      <w:pPr>
        <w:pStyle w:val="a3"/>
        <w:spacing w:before="120" w:beforeAutospacing="0" w:after="120" w:afterAutospacing="0"/>
        <w:jc w:val="center"/>
        <w:rPr>
          <w:sz w:val="28"/>
          <w:szCs w:val="28"/>
        </w:rPr>
      </w:pPr>
      <w:r w:rsidRPr="00D249EB">
        <w:rPr>
          <w:sz w:val="28"/>
          <w:szCs w:val="28"/>
        </w:rPr>
        <w:t>Реквізити скарги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536"/>
      </w:tblGrid>
      <w:tr w:rsidR="00D63019" w:rsidRPr="00787C55" w:rsidTr="008F0201">
        <w:trPr>
          <w:trHeight w:val="260"/>
        </w:trPr>
        <w:tc>
          <w:tcPr>
            <w:tcW w:w="5246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Реєстраційний номер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Дата реєстрації</w:t>
            </w:r>
          </w:p>
        </w:tc>
      </w:tr>
      <w:tr w:rsidR="00D63019" w:rsidRPr="00787C55" w:rsidTr="008F0201">
        <w:trPr>
          <w:trHeight w:val="390"/>
        </w:trPr>
        <w:tc>
          <w:tcPr>
            <w:tcW w:w="5246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D63019" w:rsidRPr="00D514D1" w:rsidRDefault="00D63019" w:rsidP="00D63019">
      <w:pPr>
        <w:pStyle w:val="a3"/>
        <w:spacing w:before="120" w:beforeAutospacing="0" w:after="120" w:afterAutospacing="0"/>
        <w:jc w:val="center"/>
        <w:rPr>
          <w:sz w:val="28"/>
        </w:rPr>
      </w:pPr>
      <w:r>
        <w:rPr>
          <w:sz w:val="28"/>
        </w:rPr>
        <w:tab/>
      </w:r>
      <w:r w:rsidRPr="00D514D1">
        <w:rPr>
          <w:sz w:val="28"/>
        </w:rPr>
        <w:t>Реквізити оскаржуваного рішення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536"/>
      </w:tblGrid>
      <w:tr w:rsidR="00D63019" w:rsidRPr="00787C55" w:rsidTr="008F0201">
        <w:trPr>
          <w:trHeight w:val="260"/>
        </w:trPr>
        <w:tc>
          <w:tcPr>
            <w:tcW w:w="5246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Номер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 xml:space="preserve">Дата </w:t>
            </w:r>
          </w:p>
        </w:tc>
      </w:tr>
      <w:tr w:rsidR="00D63019" w:rsidRPr="00787C55" w:rsidTr="008F0201">
        <w:trPr>
          <w:trHeight w:val="390"/>
        </w:trPr>
        <w:tc>
          <w:tcPr>
            <w:tcW w:w="5246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D63019" w:rsidRPr="00AF58C8" w:rsidRDefault="00D63019" w:rsidP="00D63019">
      <w:pPr>
        <w:pStyle w:val="a3"/>
        <w:spacing w:before="120" w:beforeAutospacing="0" w:after="120" w:afterAutospacing="0"/>
        <w:jc w:val="center"/>
        <w:rPr>
          <w:sz w:val="28"/>
          <w:szCs w:val="28"/>
        </w:rPr>
      </w:pPr>
      <w:r w:rsidRPr="00AF58C8">
        <w:rPr>
          <w:sz w:val="28"/>
          <w:szCs w:val="28"/>
        </w:rPr>
        <w:t>Дані щодо платника податку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8"/>
        <w:gridCol w:w="924"/>
      </w:tblGrid>
      <w:tr w:rsidR="00D63019" w:rsidRPr="00787C55" w:rsidTr="008F0201">
        <w:trPr>
          <w:trHeight w:val="100"/>
        </w:trPr>
        <w:tc>
          <w:tcPr>
            <w:tcW w:w="8858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Податковий номер або серія (за наявності) та номер паспорта*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63019" w:rsidRPr="00787C55" w:rsidTr="008F0201">
        <w:trPr>
          <w:trHeight w:val="27"/>
        </w:trPr>
        <w:tc>
          <w:tcPr>
            <w:tcW w:w="8858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924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D63019" w:rsidRPr="00787C55" w:rsidTr="008F0201">
        <w:trPr>
          <w:trHeight w:val="27"/>
        </w:trPr>
        <w:tc>
          <w:tcPr>
            <w:tcW w:w="8858" w:type="dxa"/>
            <w:shd w:val="clear" w:color="auto" w:fill="auto"/>
            <w:vAlign w:val="center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87C55">
              <w:rPr>
                <w:sz w:val="28"/>
                <w:szCs w:val="28"/>
              </w:rPr>
              <w:t>Найменування юридичної особи та представництва нерезидента; прізвище, ім’я, по батькові фізичної особи - підприємця; найменування, дата та номер договору про спільну діяльність та управління майном</w:t>
            </w:r>
          </w:p>
        </w:tc>
        <w:tc>
          <w:tcPr>
            <w:tcW w:w="924" w:type="dxa"/>
            <w:shd w:val="clear" w:color="auto" w:fill="auto"/>
          </w:tcPr>
          <w:p w:rsidR="00D63019" w:rsidRPr="00787C55" w:rsidRDefault="00D63019" w:rsidP="008F020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D63019" w:rsidRPr="00AF58C8" w:rsidRDefault="00D63019" w:rsidP="00D63019">
      <w:pPr>
        <w:pStyle w:val="a3"/>
        <w:jc w:val="both"/>
        <w:rPr>
          <w:sz w:val="28"/>
        </w:rPr>
      </w:pPr>
      <w:r w:rsidRPr="00AF58C8">
        <w:rPr>
          <w:sz w:val="28"/>
        </w:rPr>
        <w:t>Відповідно до пункту 56.23 статті 56 Податкового кодексу України:</w:t>
      </w:r>
    </w:p>
    <w:p w:rsidR="00D63019" w:rsidRPr="00AF58C8" w:rsidRDefault="00D63019" w:rsidP="00D63019">
      <w:pPr>
        <w:pStyle w:val="a3"/>
        <w:jc w:val="both"/>
        <w:rPr>
          <w:sz w:val="28"/>
        </w:rPr>
      </w:pPr>
      <w:r w:rsidRPr="00AF58C8">
        <w:rPr>
          <w:sz w:val="28"/>
          <w:szCs w:val="27"/>
        </w:rPr>
        <w:t> </w:t>
      </w:r>
      <w:r w:rsidRPr="00AF58C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B8BF" wp14:editId="2FA474F8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172720" cy="163830"/>
                <wp:effectExtent l="0" t="0" r="1778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9BA0" id="Прямоугольник 2" o:spid="_x0000_s1026" style="position:absolute;margin-left:-.3pt;margin-top:.7pt;width:13.6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" fillcolor="white [3201]" strokecolor="black [3200]" strokeweight="1pt">
                <v:path arrowok="t"/>
              </v:rect>
            </w:pict>
          </mc:Fallback>
        </mc:AlternateContent>
      </w:r>
      <w:r w:rsidRPr="00AF58C8">
        <w:rPr>
          <w:sz w:val="28"/>
          <w:szCs w:val="27"/>
        </w:rPr>
        <w:t xml:space="preserve">   </w:t>
      </w:r>
      <w:r w:rsidRPr="00AF58C8">
        <w:rPr>
          <w:sz w:val="28"/>
        </w:rPr>
        <w:t>задоволено скаргу та скасовано рішення комісії регіонального рівня про неврахування таблиці даних платника податку на додану вартість;</w:t>
      </w:r>
    </w:p>
    <w:p w:rsidR="00D63019" w:rsidRPr="00AF58C8" w:rsidRDefault="00D63019" w:rsidP="00D63019">
      <w:pPr>
        <w:pStyle w:val="a3"/>
        <w:ind w:firstLine="113"/>
        <w:jc w:val="both"/>
        <w:rPr>
          <w:sz w:val="28"/>
        </w:rPr>
      </w:pPr>
      <w:r w:rsidRPr="00AF58C8">
        <w:rPr>
          <w:sz w:val="28"/>
          <w:szCs w:val="27"/>
        </w:rPr>
        <w:t xml:space="preserve">   </w:t>
      </w:r>
      <w:r w:rsidRPr="00AF58C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8120E" wp14:editId="43497342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172720" cy="163830"/>
                <wp:effectExtent l="0" t="0" r="1778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A44C7" id="Прямоугольник 1" o:spid="_x0000_s1026" style="position:absolute;margin-left:-.3pt;margin-top:.7pt;width:13.6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" fillcolor="white [3201]" strokecolor="black [3200]" strokeweight="1pt">
                <v:path arrowok="t"/>
              </v:rect>
            </w:pict>
          </mc:Fallback>
        </mc:AlternateContent>
      </w:r>
      <w:r w:rsidRPr="00AF58C8">
        <w:rPr>
          <w:sz w:val="28"/>
        </w:rPr>
        <w:t>залишено скаргу без задоволення та рішення комісії регіонального рівня про неврахування таблиці даних платника податку на додану вартість без змін</w:t>
      </w:r>
    </w:p>
    <w:p w:rsidR="00D63019" w:rsidRPr="00996AD4" w:rsidRDefault="00D63019" w:rsidP="00D63019">
      <w:pPr>
        <w:pStyle w:val="a3"/>
        <w:ind w:firstLine="113"/>
        <w:jc w:val="both"/>
      </w:pPr>
      <w:r w:rsidRPr="00AF58C8">
        <w:rPr>
          <w:sz w:val="28"/>
        </w:rPr>
        <w:t>Підстави:</w:t>
      </w:r>
      <w:r w:rsidRPr="00996AD4">
        <w:br/>
        <w:t>___________________________________________________________</w:t>
      </w:r>
      <w:r>
        <w:t>_____________________</w:t>
      </w:r>
      <w:r w:rsidRPr="00996AD4">
        <w:br/>
        <w:t>___________________________________________________________</w:t>
      </w:r>
      <w:r>
        <w:t>_____________________</w:t>
      </w:r>
    </w:p>
    <w:tbl>
      <w:tblPr>
        <w:tblW w:w="9570" w:type="dxa"/>
        <w:tblCellSpacing w:w="2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24"/>
        <w:gridCol w:w="1965"/>
        <w:gridCol w:w="2781"/>
      </w:tblGrid>
      <w:tr w:rsidR="00D63019" w:rsidRPr="008542C3" w:rsidTr="008F0201">
        <w:trPr>
          <w:trHeight w:val="1475"/>
          <w:tblCellSpacing w:w="22" w:type="dxa"/>
        </w:trPr>
        <w:tc>
          <w:tcPr>
            <w:tcW w:w="2486" w:type="pct"/>
            <w:hideMark/>
          </w:tcPr>
          <w:p w:rsidR="00D63019" w:rsidRPr="008542C3" w:rsidRDefault="00D63019" w:rsidP="008F0201">
            <w:pPr>
              <w:pStyle w:val="a3"/>
              <w:spacing w:before="0" w:beforeAutospacing="0" w:after="0" w:afterAutospacing="0"/>
            </w:pPr>
            <w:r w:rsidRPr="00AF58C8">
              <w:rPr>
                <w:sz w:val="28"/>
              </w:rPr>
              <w:lastRenderedPageBreak/>
              <w:t>Голова комісії з питань</w:t>
            </w:r>
            <w:r w:rsidRPr="00AF58C8">
              <w:rPr>
                <w:sz w:val="28"/>
              </w:rPr>
              <w:br/>
              <w:t>зупинення реєстрації податкової</w:t>
            </w:r>
            <w:r w:rsidRPr="00AF58C8">
              <w:rPr>
                <w:sz w:val="28"/>
              </w:rPr>
              <w:br/>
              <w:t>накладної / розрахунку</w:t>
            </w:r>
            <w:r w:rsidRPr="00AF58C8">
              <w:rPr>
                <w:sz w:val="28"/>
              </w:rPr>
              <w:br/>
              <w:t>коригування в Єдиному реєстрі</w:t>
            </w:r>
            <w:r w:rsidRPr="00AF58C8">
              <w:rPr>
                <w:sz w:val="28"/>
              </w:rPr>
              <w:br/>
              <w:t>податкових накладних</w:t>
            </w:r>
          </w:p>
        </w:tc>
        <w:tc>
          <w:tcPr>
            <w:tcW w:w="1004" w:type="pct"/>
            <w:hideMark/>
          </w:tcPr>
          <w:p w:rsidR="00D63019" w:rsidRPr="008542C3" w:rsidRDefault="00D63019" w:rsidP="008F0201">
            <w:pPr>
              <w:pStyle w:val="a3"/>
              <w:jc w:val="center"/>
            </w:pPr>
            <w:r w:rsidRPr="008542C3">
              <w:t>  </w:t>
            </w:r>
            <w:r w:rsidRPr="008542C3">
              <w:br/>
            </w:r>
            <w:r w:rsidRPr="008542C3">
              <w:br/>
              <w:t> </w:t>
            </w:r>
            <w:r w:rsidRPr="008542C3">
              <w:br/>
              <w:t>___________</w:t>
            </w:r>
            <w:r w:rsidRPr="008542C3">
              <w:br/>
            </w:r>
            <w:r w:rsidRPr="008542C3">
              <w:rPr>
                <w:sz w:val="20"/>
                <w:szCs w:val="20"/>
              </w:rPr>
              <w:t>(підпис)</w:t>
            </w:r>
          </w:p>
        </w:tc>
        <w:tc>
          <w:tcPr>
            <w:tcW w:w="1418" w:type="pct"/>
            <w:hideMark/>
          </w:tcPr>
          <w:p w:rsidR="00D63019" w:rsidRPr="008542C3" w:rsidRDefault="00D63019" w:rsidP="008F0201">
            <w:pPr>
              <w:pStyle w:val="a3"/>
              <w:jc w:val="center"/>
            </w:pPr>
            <w:r w:rsidRPr="008542C3">
              <w:t> </w:t>
            </w:r>
            <w:r w:rsidRPr="008542C3">
              <w:br/>
              <w:t> </w:t>
            </w:r>
            <w:r w:rsidRPr="008542C3">
              <w:br/>
              <w:t> </w:t>
            </w:r>
            <w:r w:rsidRPr="008542C3">
              <w:br/>
              <w:t>________________</w:t>
            </w:r>
            <w:r w:rsidRPr="008542C3">
              <w:br/>
            </w:r>
            <w:r>
              <w:rPr>
                <w:sz w:val="20"/>
                <w:szCs w:val="20"/>
              </w:rPr>
              <w:t xml:space="preserve">(власне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r w:rsidRPr="008542C3">
              <w:rPr>
                <w:sz w:val="20"/>
                <w:szCs w:val="20"/>
              </w:rPr>
              <w:t>я та прізвище)</w:t>
            </w:r>
          </w:p>
        </w:tc>
      </w:tr>
    </w:tbl>
    <w:p w:rsidR="00D63019" w:rsidRPr="008542C3" w:rsidRDefault="00D63019" w:rsidP="00D63019">
      <w:pPr>
        <w:pStyle w:val="a3"/>
        <w:jc w:val="both"/>
      </w:pPr>
      <w:r w:rsidRPr="008542C3">
        <w:t>____________</w:t>
      </w:r>
      <w:r w:rsidRPr="008542C3">
        <w:br/>
        <w:t xml:space="preserve">* </w:t>
      </w:r>
      <w:r w:rsidRPr="008542C3">
        <w:rPr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D61003" w:rsidRDefault="00D61003">
      <w:bookmarkStart w:id="0" w:name="_GoBack"/>
      <w:bookmarkEnd w:id="0"/>
    </w:p>
    <w:sectPr w:rsidR="00D61003" w:rsidSect="00D63019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19" w:rsidRDefault="00D63019" w:rsidP="00D63019">
      <w:r>
        <w:separator/>
      </w:r>
    </w:p>
  </w:endnote>
  <w:endnote w:type="continuationSeparator" w:id="0">
    <w:p w:rsidR="00D63019" w:rsidRDefault="00D63019" w:rsidP="00D6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19" w:rsidRDefault="00D63019" w:rsidP="00D63019">
      <w:r>
        <w:separator/>
      </w:r>
    </w:p>
  </w:footnote>
  <w:footnote w:type="continuationSeparator" w:id="0">
    <w:p w:rsidR="00D63019" w:rsidRDefault="00D63019" w:rsidP="00D6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433818"/>
      <w:docPartObj>
        <w:docPartGallery w:val="Page Numbers (Top of Page)"/>
        <w:docPartUnique/>
      </w:docPartObj>
    </w:sdtPr>
    <w:sdtContent>
      <w:p w:rsidR="00D63019" w:rsidRDefault="00D63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3019">
          <w:rPr>
            <w:noProof/>
            <w:lang w:val="ru-RU"/>
          </w:rPr>
          <w:t>2</w:t>
        </w:r>
        <w:r>
          <w:fldChar w:fldCharType="end"/>
        </w:r>
      </w:p>
    </w:sdtContent>
  </w:sdt>
  <w:p w:rsidR="00D63019" w:rsidRDefault="00D63019" w:rsidP="00D63019">
    <w:pPr>
      <w:pStyle w:val="a4"/>
      <w:jc w:val="right"/>
    </w:pPr>
    <w:r>
      <w:t>Продовження додатка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19"/>
    <w:rsid w:val="00D61003"/>
    <w:rsid w:val="00D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4BE1-6C6C-4E57-BE8E-4AA30BAF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63019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3019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iPriority w:val="99"/>
    <w:unhideWhenUsed/>
    <w:rsid w:val="00D6301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630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0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D630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0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D630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1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g.zayceva</dc:creator>
  <cp:keywords/>
  <dc:description/>
  <cp:lastModifiedBy>g.zayceva</cp:lastModifiedBy>
  <cp:revision>1</cp:revision>
  <cp:lastPrinted>2023-03-17T13:59:00Z</cp:lastPrinted>
  <dcterms:created xsi:type="dcterms:W3CDTF">2023-03-17T13:58:00Z</dcterms:created>
  <dcterms:modified xsi:type="dcterms:W3CDTF">2023-03-17T14:17:00Z</dcterms:modified>
</cp:coreProperties>
</file>