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C032B5" w:rsidRPr="00182498" w:rsidRDefault="001366AE">
      <w:pPr>
        <w:pBdr>
          <w:top w:val="nil"/>
          <w:left w:val="nil"/>
          <w:bottom w:val="nil"/>
          <w:right w:val="nil"/>
          <w:between w:val="nil"/>
        </w:pBdr>
        <w:spacing w:before="120" w:after="120" w:line="240" w:lineRule="auto"/>
        <w:ind w:firstLine="567"/>
        <w:jc w:val="center"/>
        <w:rPr>
          <w:rFonts w:ascii="Times New Roman" w:eastAsia="Times New Roman" w:hAnsi="Times New Roman" w:cs="Times New Roman"/>
          <w:b/>
          <w:color w:val="000000"/>
          <w:sz w:val="28"/>
          <w:szCs w:val="28"/>
        </w:rPr>
      </w:pPr>
      <w:r w:rsidRPr="00182498">
        <w:rPr>
          <w:rFonts w:ascii="Times New Roman" w:eastAsia="Times New Roman" w:hAnsi="Times New Roman" w:cs="Times New Roman"/>
          <w:b/>
          <w:color w:val="000000"/>
          <w:sz w:val="28"/>
          <w:szCs w:val="28"/>
        </w:rPr>
        <w:t xml:space="preserve">ПОРІВНЯЛЬНА ТАБЛИЦЯ </w:t>
      </w:r>
    </w:p>
    <w:p w14:paraId="00000002" w14:textId="10AC005E" w:rsidR="00C032B5" w:rsidRPr="00182498" w:rsidRDefault="001366AE">
      <w:pPr>
        <w:pBdr>
          <w:top w:val="nil"/>
          <w:left w:val="nil"/>
          <w:bottom w:val="nil"/>
          <w:right w:val="nil"/>
          <w:between w:val="nil"/>
        </w:pBdr>
        <w:spacing w:before="120" w:after="120" w:line="240" w:lineRule="auto"/>
        <w:ind w:firstLine="567"/>
        <w:jc w:val="center"/>
        <w:rPr>
          <w:rFonts w:ascii="Times New Roman" w:eastAsia="Times New Roman" w:hAnsi="Times New Roman" w:cs="Times New Roman"/>
          <w:b/>
          <w:color w:val="000000"/>
          <w:sz w:val="28"/>
          <w:szCs w:val="28"/>
        </w:rPr>
      </w:pPr>
      <w:r w:rsidRPr="00182498">
        <w:rPr>
          <w:rFonts w:ascii="Times New Roman" w:eastAsia="Times New Roman" w:hAnsi="Times New Roman" w:cs="Times New Roman"/>
          <w:b/>
          <w:color w:val="000000"/>
          <w:sz w:val="28"/>
          <w:szCs w:val="28"/>
        </w:rPr>
        <w:t>до про</w:t>
      </w:r>
      <w:r w:rsidR="00B35A57" w:rsidRPr="00182498">
        <w:rPr>
          <w:rFonts w:ascii="Times New Roman" w:eastAsia="Times New Roman" w:hAnsi="Times New Roman" w:cs="Times New Roman"/>
          <w:b/>
          <w:color w:val="000000"/>
          <w:sz w:val="28"/>
          <w:szCs w:val="28"/>
        </w:rPr>
        <w:t>є</w:t>
      </w:r>
      <w:r w:rsidRPr="00182498">
        <w:rPr>
          <w:rFonts w:ascii="Times New Roman" w:eastAsia="Times New Roman" w:hAnsi="Times New Roman" w:cs="Times New Roman"/>
          <w:b/>
          <w:color w:val="000000"/>
          <w:sz w:val="28"/>
          <w:szCs w:val="28"/>
        </w:rPr>
        <w:t>кту постанови Кабінету Міністрів України «Про внесення змін до Порядків, затверджених постановою Кабінету Міністрів України від 11 грудня 2019 року № 1165»</w:t>
      </w:r>
    </w:p>
    <w:tbl>
      <w:tblPr>
        <w:tblStyle w:val="af4"/>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01"/>
        <w:gridCol w:w="7300"/>
      </w:tblGrid>
      <w:tr w:rsidR="00062BE4" w:rsidRPr="00182498" w14:paraId="024BFA9E" w14:textId="5A63AE4B" w:rsidTr="001F0D78">
        <w:tc>
          <w:tcPr>
            <w:tcW w:w="7301" w:type="dxa"/>
          </w:tcPr>
          <w:p w14:paraId="00000003" w14:textId="77777777" w:rsidR="00062BE4" w:rsidRPr="00182498" w:rsidRDefault="00062BE4" w:rsidP="00466D6C">
            <w:pPr>
              <w:pBdr>
                <w:top w:val="nil"/>
                <w:left w:val="nil"/>
                <w:bottom w:val="nil"/>
                <w:right w:val="nil"/>
                <w:between w:val="nil"/>
              </w:pBdr>
              <w:spacing w:before="120" w:after="120" w:line="240" w:lineRule="auto"/>
              <w:ind w:firstLine="567"/>
              <w:jc w:val="center"/>
              <w:rPr>
                <w:rFonts w:ascii="Times New Roman" w:eastAsia="Times New Roman" w:hAnsi="Times New Roman" w:cs="Times New Roman"/>
                <w:b/>
                <w:color w:val="000000"/>
                <w:sz w:val="28"/>
                <w:szCs w:val="28"/>
              </w:rPr>
            </w:pPr>
            <w:r w:rsidRPr="00182498">
              <w:rPr>
                <w:rFonts w:ascii="Times New Roman" w:eastAsia="Times New Roman" w:hAnsi="Times New Roman" w:cs="Times New Roman"/>
                <w:b/>
                <w:color w:val="000000"/>
                <w:sz w:val="28"/>
                <w:szCs w:val="28"/>
              </w:rPr>
              <w:t>Зміст положення акта законодавства</w:t>
            </w:r>
          </w:p>
        </w:tc>
        <w:tc>
          <w:tcPr>
            <w:tcW w:w="7300" w:type="dxa"/>
          </w:tcPr>
          <w:p w14:paraId="00000004" w14:textId="77777777" w:rsidR="00062BE4" w:rsidRPr="00182498" w:rsidRDefault="00062BE4" w:rsidP="00466D6C">
            <w:pPr>
              <w:pBdr>
                <w:top w:val="nil"/>
                <w:left w:val="nil"/>
                <w:bottom w:val="nil"/>
                <w:right w:val="nil"/>
                <w:between w:val="nil"/>
              </w:pBdr>
              <w:spacing w:before="120" w:after="120" w:line="240" w:lineRule="auto"/>
              <w:ind w:firstLine="567"/>
              <w:jc w:val="center"/>
              <w:rPr>
                <w:rFonts w:ascii="Times New Roman" w:eastAsia="Times New Roman" w:hAnsi="Times New Roman" w:cs="Times New Roman"/>
                <w:b/>
                <w:color w:val="000000"/>
                <w:sz w:val="28"/>
                <w:szCs w:val="28"/>
              </w:rPr>
            </w:pPr>
            <w:r w:rsidRPr="00182498">
              <w:rPr>
                <w:rFonts w:ascii="Times New Roman" w:eastAsia="Times New Roman" w:hAnsi="Times New Roman" w:cs="Times New Roman"/>
                <w:b/>
                <w:color w:val="000000"/>
                <w:sz w:val="28"/>
                <w:szCs w:val="28"/>
              </w:rPr>
              <w:t>Зміст відповідного положення проекту акта</w:t>
            </w:r>
          </w:p>
        </w:tc>
      </w:tr>
      <w:tr w:rsidR="006318AF" w:rsidRPr="00182498" w14:paraId="12F11343" w14:textId="77777777" w:rsidTr="001B6AA9">
        <w:tc>
          <w:tcPr>
            <w:tcW w:w="14601" w:type="dxa"/>
            <w:gridSpan w:val="2"/>
          </w:tcPr>
          <w:p w14:paraId="6EE99B20" w14:textId="21DD5EE8" w:rsidR="006318AF" w:rsidRPr="00182498" w:rsidRDefault="006318AF" w:rsidP="00466D6C">
            <w:pPr>
              <w:pBdr>
                <w:top w:val="nil"/>
                <w:left w:val="nil"/>
                <w:bottom w:val="nil"/>
                <w:right w:val="nil"/>
                <w:between w:val="nil"/>
              </w:pBdr>
              <w:spacing w:before="120" w:after="120" w:line="240" w:lineRule="auto"/>
              <w:ind w:firstLine="567"/>
              <w:jc w:val="center"/>
              <w:rPr>
                <w:rFonts w:ascii="Times New Roman" w:eastAsia="Times New Roman" w:hAnsi="Times New Roman" w:cs="Times New Roman"/>
                <w:b/>
                <w:color w:val="000000"/>
                <w:sz w:val="28"/>
                <w:szCs w:val="28"/>
              </w:rPr>
            </w:pPr>
            <w:r w:rsidRPr="00182498">
              <w:rPr>
                <w:rFonts w:ascii="Times New Roman" w:eastAsia="Times New Roman" w:hAnsi="Times New Roman" w:cs="Times New Roman"/>
                <w:b/>
                <w:color w:val="000000"/>
                <w:sz w:val="28"/>
                <w:szCs w:val="28"/>
              </w:rPr>
              <w:t>Постанова 1165</w:t>
            </w:r>
          </w:p>
        </w:tc>
      </w:tr>
      <w:tr w:rsidR="006318AF" w:rsidRPr="00182498" w14:paraId="0346C476" w14:textId="77777777" w:rsidTr="001F0D78">
        <w:tc>
          <w:tcPr>
            <w:tcW w:w="7301" w:type="dxa"/>
          </w:tcPr>
          <w:p w14:paraId="3CCAFE90" w14:textId="5294B3DA" w:rsidR="006318AF" w:rsidRPr="00182498" w:rsidRDefault="006318AF"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w:t>
            </w:r>
          </w:p>
          <w:p w14:paraId="689622EE" w14:textId="77777777" w:rsidR="006318AF" w:rsidRPr="00182498" w:rsidRDefault="006318AF"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Затвердити такі, що додаються:</w:t>
            </w:r>
          </w:p>
          <w:p w14:paraId="4EA84F70" w14:textId="77777777" w:rsidR="006318AF" w:rsidRPr="00182498" w:rsidRDefault="006318AF"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w:t>
            </w:r>
          </w:p>
          <w:p w14:paraId="462F41D1" w14:textId="77777777" w:rsidR="006318AF" w:rsidRPr="00182498" w:rsidRDefault="006318AF" w:rsidP="00466D6C">
            <w:pPr>
              <w:spacing w:before="120" w:after="120" w:line="240" w:lineRule="auto"/>
              <w:jc w:val="both"/>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Порядок розгляду скарги щодо рішення про відмову в реєстрації податкової накладної / розрахунку коригування в Єдиному реєстрі податкових накладних.</w:t>
            </w:r>
          </w:p>
          <w:p w14:paraId="2E05910B" w14:textId="1D9DC47D" w:rsidR="006318AF" w:rsidRPr="00182498" w:rsidRDefault="006318AF" w:rsidP="00466D6C">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8"/>
                <w:szCs w:val="28"/>
              </w:rPr>
            </w:pPr>
            <w:r w:rsidRPr="00182498">
              <w:rPr>
                <w:rFonts w:ascii="Times New Roman" w:eastAsia="Times New Roman" w:hAnsi="Times New Roman" w:cs="Times New Roman"/>
                <w:color w:val="000000"/>
                <w:sz w:val="28"/>
                <w:szCs w:val="28"/>
              </w:rPr>
              <w:t>…</w:t>
            </w:r>
          </w:p>
        </w:tc>
        <w:tc>
          <w:tcPr>
            <w:tcW w:w="7300" w:type="dxa"/>
          </w:tcPr>
          <w:p w14:paraId="0246FFBD" w14:textId="77777777" w:rsidR="00A83DAF" w:rsidRPr="00182498" w:rsidRDefault="00A83DAF"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w:t>
            </w:r>
          </w:p>
          <w:p w14:paraId="78CDB426" w14:textId="77777777" w:rsidR="00A83DAF" w:rsidRPr="00182498" w:rsidRDefault="00A83DAF"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Затвердити такі, що додаються:</w:t>
            </w:r>
          </w:p>
          <w:p w14:paraId="06850262" w14:textId="77777777" w:rsidR="00A83DAF" w:rsidRPr="00182498" w:rsidRDefault="00A83DAF"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w:t>
            </w:r>
          </w:p>
          <w:p w14:paraId="37B91549" w14:textId="75A58EB5" w:rsidR="00A83DAF" w:rsidRPr="00182498" w:rsidRDefault="00A83DAF" w:rsidP="001802D3">
            <w:pPr>
              <w:spacing w:after="0" w:line="240" w:lineRule="auto"/>
              <w:jc w:val="both"/>
              <w:rPr>
                <w:rFonts w:ascii="Times New Roman" w:eastAsia="Times New Roman" w:hAnsi="Times New Roman" w:cs="Times New Roman"/>
                <w:b/>
                <w:color w:val="000000"/>
                <w:sz w:val="28"/>
                <w:szCs w:val="28"/>
              </w:rPr>
            </w:pPr>
            <w:r w:rsidRPr="00182498">
              <w:rPr>
                <w:rFonts w:ascii="Times New Roman" w:eastAsia="Times New Roman" w:hAnsi="Times New Roman" w:cs="Times New Roman"/>
                <w:color w:val="000000"/>
                <w:sz w:val="28"/>
                <w:szCs w:val="28"/>
              </w:rPr>
              <w:t xml:space="preserve">Порядок розгляду скарги щодо рішення про відмову в реєстрації податкової накладної / розрахунку коригування в Єдиному реєстрі податкових накладних, </w:t>
            </w:r>
            <w:r w:rsidRPr="00182498">
              <w:rPr>
                <w:rFonts w:ascii="Times New Roman" w:eastAsia="Times New Roman" w:hAnsi="Times New Roman" w:cs="Times New Roman"/>
                <w:b/>
                <w:color w:val="000000"/>
                <w:sz w:val="28"/>
                <w:szCs w:val="28"/>
              </w:rPr>
              <w:t>про неврахування таблиці даних платника податку на додану вартість, про відповідність платника податку на додану вартість критеріям ризиковості платника податку.</w:t>
            </w:r>
          </w:p>
          <w:p w14:paraId="269A29EA" w14:textId="52726763" w:rsidR="006318AF" w:rsidRPr="00182498" w:rsidRDefault="00A83DAF" w:rsidP="001802D3">
            <w:pPr>
              <w:pBdr>
                <w:top w:val="nil"/>
                <w:left w:val="nil"/>
                <w:bottom w:val="nil"/>
                <w:right w:val="nil"/>
                <w:between w:val="nil"/>
              </w:pBdr>
              <w:spacing w:after="0" w:line="240" w:lineRule="auto"/>
              <w:ind w:firstLine="567"/>
              <w:jc w:val="center"/>
              <w:rPr>
                <w:rFonts w:ascii="Times New Roman" w:eastAsia="Times New Roman" w:hAnsi="Times New Roman" w:cs="Times New Roman"/>
                <w:b/>
                <w:color w:val="000000"/>
                <w:sz w:val="28"/>
                <w:szCs w:val="28"/>
              </w:rPr>
            </w:pPr>
            <w:r w:rsidRPr="00182498">
              <w:rPr>
                <w:rFonts w:ascii="Times New Roman" w:eastAsia="Times New Roman" w:hAnsi="Times New Roman" w:cs="Times New Roman"/>
                <w:color w:val="000000"/>
                <w:sz w:val="28"/>
                <w:szCs w:val="28"/>
              </w:rPr>
              <w:t>…</w:t>
            </w:r>
          </w:p>
        </w:tc>
      </w:tr>
      <w:tr w:rsidR="00062BE4" w:rsidRPr="00182498" w14:paraId="37DA2277" w14:textId="6B862D89" w:rsidTr="001F0D78">
        <w:tc>
          <w:tcPr>
            <w:tcW w:w="14601" w:type="dxa"/>
            <w:gridSpan w:val="2"/>
          </w:tcPr>
          <w:p w14:paraId="0F734BF6" w14:textId="2D9DEF87" w:rsidR="00062BE4" w:rsidRPr="00182498" w:rsidRDefault="00062BE4" w:rsidP="00466D6C">
            <w:pPr>
              <w:pBdr>
                <w:top w:val="nil"/>
                <w:left w:val="nil"/>
                <w:bottom w:val="nil"/>
                <w:right w:val="nil"/>
                <w:between w:val="nil"/>
              </w:pBdr>
              <w:spacing w:before="120" w:after="120" w:line="240" w:lineRule="auto"/>
              <w:ind w:firstLine="567"/>
              <w:jc w:val="center"/>
              <w:rPr>
                <w:rFonts w:ascii="Times New Roman" w:eastAsia="Times New Roman" w:hAnsi="Times New Roman" w:cs="Times New Roman"/>
                <w:b/>
                <w:color w:val="000000"/>
                <w:sz w:val="28"/>
                <w:szCs w:val="28"/>
              </w:rPr>
            </w:pPr>
            <w:r w:rsidRPr="00182498">
              <w:rPr>
                <w:rFonts w:ascii="Times New Roman" w:eastAsia="Times New Roman" w:hAnsi="Times New Roman" w:cs="Times New Roman"/>
                <w:b/>
                <w:color w:val="000000"/>
                <w:sz w:val="28"/>
                <w:szCs w:val="28"/>
              </w:rPr>
              <w:t>Порядок зупинення  реєстрації податкової накладної / розрахунку коригування в Єдиному реєстрі податкових накладних</w:t>
            </w:r>
          </w:p>
        </w:tc>
      </w:tr>
      <w:tr w:rsidR="00062BE4" w:rsidRPr="00182498" w14:paraId="4669095F" w14:textId="7DFF8D95" w:rsidTr="001F0D78">
        <w:trPr>
          <w:trHeight w:val="70"/>
        </w:trPr>
        <w:tc>
          <w:tcPr>
            <w:tcW w:w="7301" w:type="dxa"/>
          </w:tcPr>
          <w:p w14:paraId="00000007" w14:textId="77777777" w:rsidR="00062BE4" w:rsidRPr="00182498" w:rsidRDefault="00062BE4"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2. У цьому Порядку терміни вживаються у такому значенні:</w:t>
            </w:r>
          </w:p>
          <w:p w14:paraId="00000008" w14:textId="77777777" w:rsidR="00062BE4" w:rsidRPr="00182498" w:rsidRDefault="00062BE4"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w:t>
            </w:r>
          </w:p>
          <w:p w14:paraId="00000009" w14:textId="77777777" w:rsidR="00062BE4" w:rsidRPr="00182498" w:rsidRDefault="00062BE4" w:rsidP="00466D6C">
            <w:pPr>
              <w:pBdr>
                <w:top w:val="nil"/>
                <w:left w:val="nil"/>
                <w:bottom w:val="nil"/>
                <w:right w:val="nil"/>
                <w:between w:val="nil"/>
              </w:pBdr>
              <w:spacing w:before="120" w:after="120" w:line="240" w:lineRule="auto"/>
              <w:jc w:val="both"/>
              <w:rPr>
                <w:rFonts w:ascii="Times New Roman" w:eastAsia="Times New Roman" w:hAnsi="Times New Roman" w:cs="Times New Roman"/>
                <w:i/>
                <w:color w:val="000000"/>
                <w:sz w:val="28"/>
                <w:szCs w:val="28"/>
              </w:rPr>
            </w:pPr>
            <w:r w:rsidRPr="00182498">
              <w:rPr>
                <w:rFonts w:ascii="Times New Roman" w:eastAsia="Times New Roman" w:hAnsi="Times New Roman" w:cs="Times New Roman"/>
                <w:color w:val="000000"/>
                <w:sz w:val="28"/>
                <w:szCs w:val="28"/>
              </w:rPr>
              <w:t xml:space="preserve">комісія регіонального рівня - комісія з питань зупинення реєстрації податкової накладної / розрахунку коригування в Реєстрі </w:t>
            </w:r>
            <w:r w:rsidRPr="00182498">
              <w:rPr>
                <w:rFonts w:ascii="Times New Roman" w:eastAsia="Times New Roman" w:hAnsi="Times New Roman" w:cs="Times New Roman"/>
                <w:b/>
                <w:color w:val="000000"/>
                <w:sz w:val="28"/>
                <w:szCs w:val="28"/>
              </w:rPr>
              <w:t>головних управлінь ДПС в областях, м. Києві та</w:t>
            </w:r>
            <w:r w:rsidRPr="00182498">
              <w:rPr>
                <w:rFonts w:ascii="Times New Roman" w:eastAsia="Times New Roman" w:hAnsi="Times New Roman" w:cs="Times New Roman"/>
                <w:color w:val="000000"/>
                <w:sz w:val="28"/>
                <w:szCs w:val="28"/>
              </w:rPr>
              <w:t xml:space="preserve"> </w:t>
            </w:r>
            <w:r w:rsidRPr="00182498">
              <w:rPr>
                <w:rFonts w:ascii="Times New Roman" w:eastAsia="Times New Roman" w:hAnsi="Times New Roman" w:cs="Times New Roman"/>
                <w:b/>
                <w:color w:val="000000"/>
                <w:sz w:val="28"/>
                <w:szCs w:val="28"/>
              </w:rPr>
              <w:t>Офісу великих платників податків ДПС;</w:t>
            </w:r>
          </w:p>
          <w:p w14:paraId="20D46024" w14:textId="77777777" w:rsidR="00062BE4" w:rsidRPr="00182498" w:rsidRDefault="00062BE4"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lastRenderedPageBreak/>
              <w:t>…</w:t>
            </w:r>
          </w:p>
          <w:p w14:paraId="0000000A" w14:textId="44B8A56F" w:rsidR="00B35A57" w:rsidRPr="00182498" w:rsidRDefault="00B35A57" w:rsidP="00466D6C">
            <w:pPr>
              <w:pStyle w:val="aa"/>
              <w:spacing w:before="120" w:beforeAutospacing="0" w:after="120" w:afterAutospacing="0"/>
              <w:jc w:val="both"/>
              <w:rPr>
                <w:color w:val="000000"/>
                <w:sz w:val="28"/>
                <w:szCs w:val="28"/>
              </w:rPr>
            </w:pPr>
            <w:r w:rsidRPr="00182498">
              <w:rPr>
                <w:sz w:val="28"/>
                <w:szCs w:val="28"/>
              </w:rPr>
              <w:t>таблиця даних платника податку - зведена інформація, що подається платником податку до контролюючого органу, щодо кодів видів економічної діяльності платника податку згідно з Класифікатором видів економічної діяльності, кодів товарів згідно з УКТЗЕД та/або кодів послуг згідно з Державним класифікатором продукції та послуг, що постачаються та/або придбаваються (отримуються) платником податку, ввозяться на митну територію України.</w:t>
            </w:r>
          </w:p>
        </w:tc>
        <w:tc>
          <w:tcPr>
            <w:tcW w:w="7300" w:type="dxa"/>
          </w:tcPr>
          <w:p w14:paraId="0000000B" w14:textId="77777777" w:rsidR="00062BE4" w:rsidRPr="00182498" w:rsidRDefault="00062BE4"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lastRenderedPageBreak/>
              <w:t>2. У цьому Порядку терміни вживаються у такому значенні:</w:t>
            </w:r>
          </w:p>
          <w:p w14:paraId="0000000C" w14:textId="77777777" w:rsidR="00062BE4" w:rsidRPr="00182498" w:rsidRDefault="00062BE4"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w:t>
            </w:r>
          </w:p>
          <w:p w14:paraId="76E70BEA" w14:textId="42CE2B66" w:rsidR="00B11430" w:rsidRPr="00182498" w:rsidRDefault="00062BE4"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 xml:space="preserve">комісія регіонального рівня - комісія з питань зупинення реєстрації податкової накладної / розрахунку коригування в Реєстрі </w:t>
            </w:r>
            <w:r w:rsidR="00B11430" w:rsidRPr="00182498">
              <w:rPr>
                <w:rFonts w:ascii="Times New Roman" w:eastAsia="Times New Roman" w:hAnsi="Times New Roman" w:cs="Times New Roman"/>
                <w:b/>
                <w:color w:val="000000"/>
                <w:sz w:val="28"/>
                <w:szCs w:val="28"/>
              </w:rPr>
              <w:t>територіальних органів ДПС.</w:t>
            </w:r>
          </w:p>
          <w:p w14:paraId="0E790B84" w14:textId="77777777" w:rsidR="00062BE4" w:rsidRPr="00182498" w:rsidRDefault="00062BE4" w:rsidP="00466D6C">
            <w:pPr>
              <w:pBdr>
                <w:top w:val="nil"/>
                <w:left w:val="nil"/>
                <w:bottom w:val="nil"/>
                <w:right w:val="nil"/>
                <w:between w:val="nil"/>
              </w:pBdr>
              <w:shd w:val="clear" w:color="auto" w:fill="FFFFFF"/>
              <w:spacing w:before="120" w:after="120" w:line="240" w:lineRule="auto"/>
              <w:ind w:firstLine="450"/>
              <w:jc w:val="center"/>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lastRenderedPageBreak/>
              <w:t>…</w:t>
            </w:r>
          </w:p>
          <w:p w14:paraId="0000000E" w14:textId="5A3BAC41" w:rsidR="00B35A57" w:rsidRPr="00182498" w:rsidRDefault="00B35A57" w:rsidP="00466D6C">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8"/>
                <w:szCs w:val="28"/>
              </w:rPr>
            </w:pPr>
            <w:r w:rsidRPr="00182498">
              <w:rPr>
                <w:rFonts w:ascii="Times New Roman" w:eastAsia="Times New Roman" w:hAnsi="Times New Roman" w:cs="Times New Roman"/>
                <w:color w:val="000000"/>
                <w:sz w:val="28"/>
                <w:szCs w:val="28"/>
              </w:rPr>
              <w:t>таблиця даних платника податку - зведена інформація, що подається платником податку до контролюючого органу, щодо кодів видів економічної діяльності платника податку згідно з Класифікатором видів економічної діяльності, кодів товарів згідно з УКТ</w:t>
            </w:r>
            <w:r w:rsidR="00786648" w:rsidRPr="00182498">
              <w:rPr>
                <w:rFonts w:ascii="Times New Roman" w:eastAsia="Times New Roman" w:hAnsi="Times New Roman" w:cs="Times New Roman"/>
                <w:color w:val="000000"/>
                <w:sz w:val="28"/>
                <w:szCs w:val="28"/>
              </w:rPr>
              <w:t xml:space="preserve"> </w:t>
            </w:r>
            <w:r w:rsidRPr="00182498">
              <w:rPr>
                <w:rFonts w:ascii="Times New Roman" w:eastAsia="Times New Roman" w:hAnsi="Times New Roman" w:cs="Times New Roman"/>
                <w:color w:val="000000"/>
                <w:sz w:val="28"/>
                <w:szCs w:val="28"/>
              </w:rPr>
              <w:t xml:space="preserve">ЗЕД та/або кодів послуг згідно з Державним класифікатором продукції та послуг </w:t>
            </w:r>
            <w:r w:rsidRPr="00182498">
              <w:rPr>
                <w:rFonts w:ascii="Times New Roman" w:eastAsia="Times New Roman" w:hAnsi="Times New Roman" w:cs="Times New Roman"/>
                <w:b/>
                <w:color w:val="000000"/>
                <w:sz w:val="28"/>
                <w:szCs w:val="28"/>
              </w:rPr>
              <w:t>(далі – ДКПП)</w:t>
            </w:r>
            <w:r w:rsidRPr="00182498">
              <w:rPr>
                <w:rFonts w:ascii="Times New Roman" w:eastAsia="Times New Roman" w:hAnsi="Times New Roman" w:cs="Times New Roman"/>
                <w:color w:val="000000"/>
                <w:sz w:val="28"/>
                <w:szCs w:val="28"/>
              </w:rPr>
              <w:t>, що постачаються та/або придбаваються (отримуються) платником податку, ввозяться на митну територію України.</w:t>
            </w:r>
          </w:p>
        </w:tc>
      </w:tr>
      <w:tr w:rsidR="00062BE4" w:rsidRPr="00182498" w14:paraId="10429F55" w14:textId="7EFB00A8" w:rsidTr="001F0D78">
        <w:trPr>
          <w:trHeight w:val="168"/>
        </w:trPr>
        <w:tc>
          <w:tcPr>
            <w:tcW w:w="7301" w:type="dxa"/>
          </w:tcPr>
          <w:p w14:paraId="0000000F" w14:textId="77777777" w:rsidR="00062BE4" w:rsidRPr="00182498" w:rsidRDefault="00062BE4" w:rsidP="00466D6C">
            <w:pPr>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lastRenderedPageBreak/>
              <w:t>3. Податкові накладні / розрахунки коригування (крім розрахунків коригування, складених постачальником товарів/послуг до податкової накладної, складеної на отримувача - платника податку, в яких передбачається зменшення суми компенсації вартості хоча б одного з товарів/послуг їх постачальнику, та розрахунків коригування, складених на неплатника податку, за винятком розрахунку коригування, визначеного підпунктом 7 цього пункту), що подаються для реєстрації в Реєстрі, перевіряються щодо відповідності таким ознакам безумовної реєстрації податкової накладної / розрахунку коригування (далі - ознаки безумовної реєстрації):</w:t>
            </w:r>
          </w:p>
          <w:p w14:paraId="00000010" w14:textId="77777777" w:rsidR="00062BE4" w:rsidRPr="00182498" w:rsidRDefault="00062BE4" w:rsidP="00466D6C">
            <w:pPr>
              <w:pBdr>
                <w:top w:val="nil"/>
                <w:left w:val="nil"/>
                <w:bottom w:val="nil"/>
                <w:right w:val="nil"/>
                <w:between w:val="nil"/>
              </w:pBdr>
              <w:shd w:val="clear" w:color="auto" w:fill="FFFFFF"/>
              <w:spacing w:before="120" w:after="120" w:line="240" w:lineRule="auto"/>
              <w:ind w:firstLine="450"/>
              <w:jc w:val="center"/>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w:t>
            </w:r>
          </w:p>
          <w:p w14:paraId="00000011" w14:textId="77777777" w:rsidR="00062BE4" w:rsidRPr="00182498" w:rsidRDefault="00062BE4" w:rsidP="00466D6C">
            <w:pPr>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 xml:space="preserve">4) у податковій накладній / розрахунку коригування </w:t>
            </w:r>
            <w:r w:rsidRPr="00182498">
              <w:rPr>
                <w:rFonts w:ascii="Times New Roman" w:eastAsia="Times New Roman" w:hAnsi="Times New Roman" w:cs="Times New Roman"/>
                <w:b/>
                <w:color w:val="000000"/>
                <w:sz w:val="28"/>
                <w:szCs w:val="28"/>
              </w:rPr>
              <w:t>відображена операція</w:t>
            </w:r>
            <w:r w:rsidRPr="00182498">
              <w:rPr>
                <w:rFonts w:ascii="Times New Roman" w:eastAsia="Times New Roman" w:hAnsi="Times New Roman" w:cs="Times New Roman"/>
                <w:color w:val="000000"/>
                <w:sz w:val="28"/>
                <w:szCs w:val="28"/>
              </w:rPr>
              <w:t xml:space="preserve"> з товаром за кодом згідно з УКТЗЕД та/або послугою за кодом згідно з </w:t>
            </w:r>
            <w:r w:rsidRPr="00182498">
              <w:rPr>
                <w:rFonts w:ascii="Times New Roman" w:eastAsia="Times New Roman" w:hAnsi="Times New Roman" w:cs="Times New Roman"/>
                <w:b/>
                <w:color w:val="000000"/>
                <w:sz w:val="28"/>
                <w:szCs w:val="28"/>
              </w:rPr>
              <w:t>Державним класифікатором продукції та послуг,</w:t>
            </w:r>
            <w:r w:rsidRPr="00182498">
              <w:rPr>
                <w:rFonts w:ascii="Times New Roman" w:eastAsia="Times New Roman" w:hAnsi="Times New Roman" w:cs="Times New Roman"/>
                <w:color w:val="000000"/>
                <w:sz w:val="28"/>
                <w:szCs w:val="28"/>
              </w:rPr>
              <w:t xml:space="preserve"> які зазначені у </w:t>
            </w:r>
            <w:r w:rsidRPr="00182498">
              <w:rPr>
                <w:rFonts w:ascii="Times New Roman" w:eastAsia="Times New Roman" w:hAnsi="Times New Roman" w:cs="Times New Roman"/>
                <w:color w:val="000000"/>
                <w:sz w:val="28"/>
                <w:szCs w:val="28"/>
              </w:rPr>
              <w:lastRenderedPageBreak/>
              <w:t xml:space="preserve">таблиці даних платника податку, </w:t>
            </w:r>
            <w:r w:rsidRPr="00182498">
              <w:rPr>
                <w:rFonts w:ascii="Times New Roman" w:eastAsia="Times New Roman" w:hAnsi="Times New Roman" w:cs="Times New Roman"/>
                <w:b/>
                <w:color w:val="000000"/>
                <w:sz w:val="28"/>
                <w:szCs w:val="28"/>
              </w:rPr>
              <w:t>врахованій контролюючим органом;</w:t>
            </w:r>
          </w:p>
        </w:tc>
        <w:tc>
          <w:tcPr>
            <w:tcW w:w="7300" w:type="dxa"/>
          </w:tcPr>
          <w:p w14:paraId="00000012" w14:textId="77777777" w:rsidR="00062BE4" w:rsidRPr="00182498" w:rsidRDefault="00062BE4" w:rsidP="00466D6C">
            <w:pPr>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lastRenderedPageBreak/>
              <w:t xml:space="preserve">3. </w:t>
            </w:r>
            <w:sdt>
              <w:sdtPr>
                <w:rPr>
                  <w:sz w:val="28"/>
                  <w:szCs w:val="28"/>
                </w:rPr>
                <w:tag w:val="goog_rdk_0"/>
                <w:id w:val="-1926100494"/>
              </w:sdtPr>
              <w:sdtEndPr/>
              <w:sdtContent/>
            </w:sdt>
            <w:r w:rsidRPr="00182498">
              <w:rPr>
                <w:rFonts w:ascii="Times New Roman" w:eastAsia="Times New Roman" w:hAnsi="Times New Roman" w:cs="Times New Roman"/>
                <w:color w:val="000000"/>
                <w:sz w:val="28"/>
                <w:szCs w:val="28"/>
              </w:rPr>
              <w:t>Податкові накладні / розрахунки коригування (крім розрахунків коригування, складених постачальником товарів/послуг до податкової накладної, складеної на отримувача - платника податку, в яких передбачається зменшення суми компенсації вартості хоча б одного з товарів/послуг їх постачальнику, та розрахунків коригування, складених на неплатника податку, за винятком розрахунку коригування, визначеного підпунктом 7 цього пункту), що подаються для реєстрації в Реєстрі, перевіряються щодо відповідності таким ознакам безумовної реєстрації податкової накладної / розрахунку коригування (далі - ознаки безумовної реєстрації):</w:t>
            </w:r>
          </w:p>
          <w:p w14:paraId="00000013" w14:textId="77777777" w:rsidR="00062BE4" w:rsidRPr="00182498" w:rsidRDefault="00062BE4" w:rsidP="00466D6C">
            <w:pPr>
              <w:pBdr>
                <w:top w:val="nil"/>
                <w:left w:val="nil"/>
                <w:bottom w:val="nil"/>
                <w:right w:val="nil"/>
                <w:between w:val="nil"/>
              </w:pBdr>
              <w:shd w:val="clear" w:color="auto" w:fill="FFFFFF"/>
              <w:spacing w:before="120" w:after="120" w:line="240" w:lineRule="auto"/>
              <w:ind w:firstLine="450"/>
              <w:jc w:val="center"/>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w:t>
            </w:r>
          </w:p>
          <w:p w14:paraId="00000015" w14:textId="60D82AEB" w:rsidR="00786648" w:rsidRPr="00182498" w:rsidRDefault="00C920E5" w:rsidP="00786648">
            <w:pPr>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4)</w:t>
            </w:r>
            <w:r w:rsidR="00786648" w:rsidRPr="00182498">
              <w:rPr>
                <w:rFonts w:ascii="Times New Roman" w:eastAsia="Times New Roman" w:hAnsi="Times New Roman" w:cs="Times New Roman"/>
                <w:color w:val="000000"/>
                <w:sz w:val="28"/>
                <w:szCs w:val="28"/>
              </w:rPr>
              <w:t xml:space="preserve"> у податковій накладній / розрахунку коригування </w:t>
            </w:r>
            <w:r w:rsidR="00786648" w:rsidRPr="00182498">
              <w:rPr>
                <w:rFonts w:ascii="Times New Roman" w:eastAsia="Times New Roman" w:hAnsi="Times New Roman" w:cs="Times New Roman"/>
                <w:b/>
                <w:color w:val="000000"/>
                <w:sz w:val="28"/>
                <w:szCs w:val="28"/>
              </w:rPr>
              <w:t>відображена виключно операція</w:t>
            </w:r>
            <w:r w:rsidR="00786648" w:rsidRPr="00182498">
              <w:rPr>
                <w:rFonts w:ascii="Times New Roman" w:eastAsia="Times New Roman" w:hAnsi="Times New Roman" w:cs="Times New Roman"/>
                <w:color w:val="000000"/>
                <w:sz w:val="28"/>
                <w:szCs w:val="28"/>
              </w:rPr>
              <w:t xml:space="preserve"> з товаром за кодом згідно з УКТ ЗЕД / умовними кодами товару та/або послугою за кодом згідно з </w:t>
            </w:r>
            <w:r w:rsidR="00786648" w:rsidRPr="00182498">
              <w:rPr>
                <w:rFonts w:ascii="Times New Roman" w:eastAsia="Times New Roman" w:hAnsi="Times New Roman" w:cs="Times New Roman"/>
                <w:b/>
                <w:color w:val="000000"/>
                <w:sz w:val="28"/>
                <w:szCs w:val="28"/>
              </w:rPr>
              <w:t>ДКПП</w:t>
            </w:r>
            <w:r w:rsidR="00786648" w:rsidRPr="00182498">
              <w:rPr>
                <w:rFonts w:ascii="Times New Roman" w:eastAsia="Times New Roman" w:hAnsi="Times New Roman" w:cs="Times New Roman"/>
                <w:color w:val="000000"/>
                <w:sz w:val="28"/>
                <w:szCs w:val="28"/>
              </w:rPr>
              <w:t xml:space="preserve">, які зазначені у </w:t>
            </w:r>
            <w:r w:rsidR="00786648" w:rsidRPr="00182498">
              <w:rPr>
                <w:rFonts w:ascii="Times New Roman" w:eastAsia="Times New Roman" w:hAnsi="Times New Roman" w:cs="Times New Roman"/>
                <w:b/>
                <w:color w:val="000000"/>
                <w:sz w:val="28"/>
                <w:szCs w:val="28"/>
              </w:rPr>
              <w:lastRenderedPageBreak/>
              <w:t>врахованій</w:t>
            </w:r>
            <w:r w:rsidR="00786648" w:rsidRPr="00182498">
              <w:rPr>
                <w:rFonts w:ascii="Times New Roman" w:eastAsia="Times New Roman" w:hAnsi="Times New Roman" w:cs="Times New Roman"/>
                <w:color w:val="000000"/>
                <w:sz w:val="28"/>
                <w:szCs w:val="28"/>
              </w:rPr>
              <w:t xml:space="preserve"> таблиці даних платника податку </w:t>
            </w:r>
            <w:r w:rsidR="00786648" w:rsidRPr="00182498">
              <w:rPr>
                <w:rFonts w:ascii="Times New Roman" w:eastAsia="Times New Roman" w:hAnsi="Times New Roman" w:cs="Times New Roman"/>
                <w:b/>
                <w:color w:val="000000"/>
                <w:sz w:val="28"/>
                <w:szCs w:val="28"/>
              </w:rPr>
              <w:t>за умови, що стосовно платника податку, який подав такі податкову накладну / розрахунок коригування для реєстрації в Реєстрі, відсутнє діюче рішення про відповідність платника податку критеріям ризиковості платника податку;</w:t>
            </w:r>
          </w:p>
        </w:tc>
      </w:tr>
      <w:tr w:rsidR="00062BE4" w:rsidRPr="00182498" w14:paraId="390FF21D" w14:textId="13F22179" w:rsidTr="000619F1">
        <w:trPr>
          <w:trHeight w:val="70"/>
        </w:trPr>
        <w:tc>
          <w:tcPr>
            <w:tcW w:w="7301" w:type="dxa"/>
          </w:tcPr>
          <w:p w14:paraId="00000020" w14:textId="3DCA4857" w:rsidR="00062BE4" w:rsidRPr="00182498" w:rsidRDefault="00062BE4"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lastRenderedPageBreak/>
              <w:t xml:space="preserve">6. У разі коли за результатами автоматизованого моніторингу платник податку, яким складено та/або подано податкову накладну / розрахунок коригування для реєстрації в Реєстрі, відповідає хоча б одному критерію ризиковості платника податку, реєстрація такої податкової накладної / розрахунку коригування зупиняється. </w:t>
            </w:r>
          </w:p>
          <w:p w14:paraId="00000021" w14:textId="77777777" w:rsidR="00062BE4" w:rsidRPr="00182498" w:rsidRDefault="00062BE4"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w:t>
            </w:r>
          </w:p>
          <w:p w14:paraId="00000022" w14:textId="77777777" w:rsidR="00062BE4" w:rsidRPr="00182498" w:rsidRDefault="00062BE4"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У разі відповідності платника податку критеріям ризиковості платника податку згідно з пунктом 8 додатка 1 у відповідних полях рішення зазначається детальна інформація, за якою встановлено відповідність критеріям ризиковості платника податку, тип операції (придбання/постачання), період здійснення господарської операції, код згідно з УКТЗЕД / ДКПП / умовним кодом товару, податковий номер платника податку, задіяного в ризиковій операції.</w:t>
            </w:r>
          </w:p>
          <w:p w14:paraId="2F7A9580" w14:textId="77777777" w:rsidR="00062BE4" w:rsidRPr="00182498" w:rsidRDefault="00062BE4"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p>
          <w:p w14:paraId="0CC6170F" w14:textId="77777777" w:rsidR="00062BE4" w:rsidRPr="00182498" w:rsidRDefault="00062BE4"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p>
          <w:p w14:paraId="1AF0E124" w14:textId="77777777" w:rsidR="00062BE4" w:rsidRPr="00182498" w:rsidRDefault="00062BE4"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p>
          <w:p w14:paraId="00000023" w14:textId="77777777" w:rsidR="00062BE4" w:rsidRPr="00182498" w:rsidRDefault="00062BE4" w:rsidP="00466D6C">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8"/>
                <w:szCs w:val="28"/>
              </w:rPr>
            </w:pPr>
            <w:r w:rsidRPr="00182498">
              <w:rPr>
                <w:rFonts w:ascii="Times New Roman" w:eastAsia="Times New Roman" w:hAnsi="Times New Roman" w:cs="Times New Roman"/>
                <w:b/>
                <w:color w:val="000000"/>
                <w:sz w:val="28"/>
                <w:szCs w:val="28"/>
              </w:rPr>
              <w:t>відсутній</w:t>
            </w:r>
          </w:p>
          <w:p w14:paraId="00000024" w14:textId="77777777" w:rsidR="00062BE4" w:rsidRPr="00182498" w:rsidRDefault="00062BE4" w:rsidP="00466D6C">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8"/>
                <w:szCs w:val="28"/>
              </w:rPr>
            </w:pPr>
          </w:p>
          <w:p w14:paraId="729BB6A7" w14:textId="77777777" w:rsidR="00622C47" w:rsidRPr="00182498" w:rsidRDefault="00622C47" w:rsidP="00466D6C">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8"/>
                <w:szCs w:val="28"/>
              </w:rPr>
            </w:pPr>
          </w:p>
          <w:p w14:paraId="5ABB1EE0" w14:textId="515BF992" w:rsidR="00622C47" w:rsidRPr="00182498" w:rsidRDefault="00622C47" w:rsidP="00466D6C">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8"/>
                <w:szCs w:val="28"/>
              </w:rPr>
            </w:pPr>
          </w:p>
          <w:p w14:paraId="50824754" w14:textId="1C163230" w:rsidR="001802D3" w:rsidRPr="00182498" w:rsidRDefault="001802D3" w:rsidP="00466D6C">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8"/>
                <w:szCs w:val="28"/>
              </w:rPr>
            </w:pPr>
          </w:p>
          <w:p w14:paraId="1A901D9A" w14:textId="77777777" w:rsidR="001802D3" w:rsidRPr="00182498" w:rsidRDefault="001802D3" w:rsidP="00466D6C">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8"/>
                <w:szCs w:val="28"/>
              </w:rPr>
            </w:pPr>
          </w:p>
          <w:p w14:paraId="00000027" w14:textId="77777777" w:rsidR="00062BE4" w:rsidRPr="00182498" w:rsidRDefault="00062BE4"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w:t>
            </w:r>
          </w:p>
          <w:p w14:paraId="4A70C77C" w14:textId="77777777" w:rsidR="006318AF" w:rsidRPr="00182498" w:rsidRDefault="006318AF" w:rsidP="00466D6C">
            <w:pPr>
              <w:pStyle w:val="aa"/>
              <w:spacing w:before="120" w:beforeAutospacing="0" w:after="120" w:afterAutospacing="0"/>
              <w:jc w:val="both"/>
              <w:rPr>
                <w:b/>
                <w:sz w:val="28"/>
                <w:szCs w:val="28"/>
              </w:rPr>
            </w:pPr>
            <w:r w:rsidRPr="00182498">
              <w:rPr>
                <w:b/>
                <w:sz w:val="28"/>
                <w:szCs w:val="28"/>
              </w:rPr>
              <w:t>Документами, необхідними для розгляду питання виключення платника податку з переліку платників, які відповідають критеріям ризиковості платника податку, можуть бути:</w:t>
            </w:r>
          </w:p>
          <w:p w14:paraId="5BE21E6E" w14:textId="5C8DA9C1" w:rsidR="006318AF" w:rsidRPr="00182498" w:rsidRDefault="006318AF"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w:t>
            </w:r>
          </w:p>
          <w:p w14:paraId="040D8919" w14:textId="053A8DFF" w:rsidR="00F85CEA" w:rsidRPr="00182498" w:rsidRDefault="00D411F0" w:rsidP="00D411F0">
            <w:pPr>
              <w:pStyle w:val="aa"/>
              <w:pBdr>
                <w:top w:val="nil"/>
                <w:left w:val="nil"/>
                <w:bottom w:val="nil"/>
                <w:right w:val="nil"/>
                <w:between w:val="nil"/>
              </w:pBdr>
              <w:spacing w:before="120" w:beforeAutospacing="0" w:after="120" w:afterAutospacing="0"/>
              <w:jc w:val="both"/>
              <w:rPr>
                <w:sz w:val="28"/>
                <w:szCs w:val="28"/>
              </w:rPr>
            </w:pPr>
            <w:r w:rsidRPr="00182498">
              <w:rPr>
                <w:sz w:val="28"/>
                <w:szCs w:val="28"/>
              </w:rPr>
              <w:t>За результатами розгляду інформації та копій документів комісією регіонального рівня приймається рішення про відповідність/невідповідність платника податку критеріям ризиковості платника податку, яке платник податку отримує в електронному кабінеті у день його прийняття (додаток 4).</w:t>
            </w:r>
          </w:p>
          <w:p w14:paraId="1B0D92AA" w14:textId="77777777" w:rsidR="00D411F0" w:rsidRPr="00182498" w:rsidRDefault="00D411F0" w:rsidP="00D411F0">
            <w:pPr>
              <w:pStyle w:val="aa"/>
              <w:pBdr>
                <w:top w:val="nil"/>
                <w:left w:val="nil"/>
                <w:bottom w:val="nil"/>
                <w:right w:val="nil"/>
                <w:between w:val="nil"/>
              </w:pBdr>
              <w:spacing w:before="120" w:beforeAutospacing="0" w:after="120" w:afterAutospacing="0"/>
              <w:jc w:val="both"/>
              <w:rPr>
                <w:sz w:val="28"/>
                <w:szCs w:val="28"/>
              </w:rPr>
            </w:pPr>
          </w:p>
          <w:p w14:paraId="5510C6A4" w14:textId="77777777" w:rsidR="003B6866" w:rsidRPr="00182498" w:rsidRDefault="003B6866" w:rsidP="00D411F0">
            <w:pPr>
              <w:pStyle w:val="aa"/>
              <w:pBdr>
                <w:top w:val="nil"/>
                <w:left w:val="nil"/>
                <w:bottom w:val="nil"/>
                <w:right w:val="nil"/>
                <w:between w:val="nil"/>
              </w:pBdr>
              <w:spacing w:before="120" w:beforeAutospacing="0" w:after="120" w:afterAutospacing="0"/>
              <w:jc w:val="both"/>
              <w:rPr>
                <w:sz w:val="28"/>
                <w:szCs w:val="28"/>
              </w:rPr>
            </w:pPr>
          </w:p>
          <w:p w14:paraId="09AAE13D" w14:textId="42B1D5CE" w:rsidR="00266133" w:rsidRPr="00182498" w:rsidRDefault="000C378B" w:rsidP="00D411F0">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182498">
              <w:rPr>
                <w:rFonts w:ascii="Times New Roman" w:eastAsia="Times New Roman" w:hAnsi="Times New Roman" w:cs="Times New Roman"/>
                <w:b/>
                <w:color w:val="000000"/>
                <w:sz w:val="28"/>
                <w:szCs w:val="28"/>
              </w:rPr>
              <w:t>в</w:t>
            </w:r>
            <w:r w:rsidR="00D411F0" w:rsidRPr="00182498">
              <w:rPr>
                <w:rFonts w:ascii="Times New Roman" w:eastAsia="Times New Roman" w:hAnsi="Times New Roman" w:cs="Times New Roman"/>
                <w:b/>
                <w:color w:val="000000"/>
                <w:sz w:val="28"/>
                <w:szCs w:val="28"/>
              </w:rPr>
              <w:t>ідсутній</w:t>
            </w:r>
          </w:p>
          <w:p w14:paraId="7B8F9322" w14:textId="77777777" w:rsidR="00266133" w:rsidRPr="00182498" w:rsidRDefault="00266133"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4E0C8579" w14:textId="77777777" w:rsidR="00266133" w:rsidRPr="00182498" w:rsidRDefault="00266133"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16513D41" w14:textId="77777777" w:rsidR="00F85CEA" w:rsidRPr="00182498" w:rsidRDefault="00F85CEA"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72C0544E" w14:textId="77777777" w:rsidR="00D411F0" w:rsidRPr="00182498" w:rsidRDefault="00D411F0"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576F184A" w14:textId="77777777" w:rsidR="00D411F0" w:rsidRPr="00182498" w:rsidRDefault="00D411F0"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5C03B4B5" w14:textId="77777777" w:rsidR="00D411F0" w:rsidRPr="00182498" w:rsidRDefault="00D411F0"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4A3D2FA8" w14:textId="26E4E702" w:rsidR="00D411F0" w:rsidRPr="00182498" w:rsidRDefault="00D411F0"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w:t>
            </w:r>
          </w:p>
          <w:p w14:paraId="285A17C6" w14:textId="77777777" w:rsidR="00D411F0" w:rsidRPr="00182498" w:rsidRDefault="00D411F0"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2A3376F3" w14:textId="1A1B4360" w:rsidR="00501C1E" w:rsidRPr="00182498" w:rsidRDefault="00501C1E" w:rsidP="00501C1E">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8"/>
                <w:szCs w:val="28"/>
              </w:rPr>
            </w:pPr>
          </w:p>
          <w:p w14:paraId="234ED54F" w14:textId="77777777" w:rsidR="00D411F0" w:rsidRPr="00182498" w:rsidRDefault="00D411F0"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15387E31" w14:textId="77777777" w:rsidR="00D411F0" w:rsidRPr="00182498" w:rsidRDefault="00D411F0"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334DC9A3" w14:textId="77777777" w:rsidR="00D411F0" w:rsidRPr="00182498" w:rsidRDefault="00D411F0"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45A7B0CB" w14:textId="3275A1BC" w:rsidR="00F85CEA" w:rsidRPr="00182498" w:rsidRDefault="00612B4C" w:rsidP="00466D6C">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8"/>
                <w:szCs w:val="28"/>
              </w:rPr>
            </w:pPr>
            <w:r w:rsidRPr="00182498">
              <w:rPr>
                <w:rFonts w:ascii="Times New Roman" w:eastAsia="Times New Roman" w:hAnsi="Times New Roman" w:cs="Times New Roman"/>
                <w:b/>
                <w:color w:val="000000"/>
                <w:sz w:val="28"/>
                <w:szCs w:val="28"/>
              </w:rPr>
              <w:t>відсутній</w:t>
            </w:r>
          </w:p>
          <w:p w14:paraId="4D362ED7" w14:textId="77777777" w:rsidR="00F85CEA" w:rsidRPr="00182498" w:rsidRDefault="00F85CEA"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1778420F" w14:textId="77777777" w:rsidR="00612B4C" w:rsidRPr="00182498" w:rsidRDefault="00612B4C"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7B8B07E5" w14:textId="77777777" w:rsidR="00612B4C" w:rsidRPr="00182498" w:rsidRDefault="00612B4C"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1FBAE337" w14:textId="77777777" w:rsidR="00612B4C" w:rsidRPr="00182498" w:rsidRDefault="00612B4C"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0ED74501" w14:textId="77777777" w:rsidR="000C378B" w:rsidRPr="00182498" w:rsidRDefault="000C378B"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737EECDC" w14:textId="77777777" w:rsidR="000C378B" w:rsidRPr="00182498" w:rsidRDefault="000C378B"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1F1D237D" w14:textId="397F0CE3" w:rsidR="00F85CEA" w:rsidRPr="00182498" w:rsidRDefault="00612B4C"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w:t>
            </w:r>
          </w:p>
          <w:p w14:paraId="766B781B" w14:textId="77777777" w:rsidR="00343155" w:rsidRPr="00182498" w:rsidRDefault="00343155"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2DD86365" w14:textId="77777777" w:rsidR="00AA4205" w:rsidRPr="00182498" w:rsidRDefault="00AA4205"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1119A95B" w14:textId="77777777" w:rsidR="008E105B" w:rsidRPr="00182498" w:rsidRDefault="008E105B"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6169EB70" w14:textId="686BF818" w:rsidR="00AA4205" w:rsidRPr="00182498" w:rsidRDefault="008E105B"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182498">
              <w:rPr>
                <w:rFonts w:ascii="Times New Roman" w:eastAsia="Times New Roman" w:hAnsi="Times New Roman" w:cs="Times New Roman"/>
                <w:b/>
                <w:color w:val="000000"/>
                <w:sz w:val="28"/>
                <w:szCs w:val="28"/>
              </w:rPr>
              <w:t>відсутній</w:t>
            </w:r>
          </w:p>
          <w:p w14:paraId="5F937E76" w14:textId="77777777" w:rsidR="00AA4205" w:rsidRPr="00182498" w:rsidRDefault="00AA4205"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2082CC78" w14:textId="77777777" w:rsidR="008E105B" w:rsidRPr="00182498" w:rsidRDefault="008E105B"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757B42F4" w14:textId="77777777" w:rsidR="00AA4205" w:rsidRPr="00182498" w:rsidRDefault="00AA4205"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14C48B85" w14:textId="77777777" w:rsidR="00AA4205" w:rsidRPr="00182498" w:rsidRDefault="00AA4205"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2FA31979" w14:textId="77777777" w:rsidR="008E105B" w:rsidRPr="00182498" w:rsidRDefault="008E105B"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1F14F932" w14:textId="77777777" w:rsidR="008E105B" w:rsidRPr="00182498" w:rsidRDefault="008E105B"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02A8BC86" w14:textId="77777777" w:rsidR="008E105B" w:rsidRPr="00182498" w:rsidRDefault="008E105B"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1E550D7D" w14:textId="77777777" w:rsidR="008E105B" w:rsidRPr="00182498" w:rsidRDefault="008E105B"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179C8174" w14:textId="77777777" w:rsidR="000619F1" w:rsidRPr="00182498" w:rsidRDefault="000619F1" w:rsidP="000619F1">
            <w:pPr>
              <w:spacing w:before="120" w:after="120" w:line="240" w:lineRule="auto"/>
              <w:jc w:val="both"/>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Виключення платника податку з переліку платників, які відповідають критеріям ризиковості платника податку, здійснюється в день проведення засідання комісії регіонального рівня та прийняття відповідного рішення.</w:t>
            </w:r>
          </w:p>
          <w:p w14:paraId="44C957C1" w14:textId="77777777" w:rsidR="000619F1" w:rsidRPr="00182498" w:rsidRDefault="000619F1"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7B385D6D" w14:textId="77777777" w:rsidR="000619F1" w:rsidRPr="00182498" w:rsidRDefault="000619F1"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2B55C6FB" w14:textId="77777777" w:rsidR="00343155" w:rsidRPr="00182498" w:rsidRDefault="00343155"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14BF4EFF" w14:textId="498E62A7" w:rsidR="00343155" w:rsidRPr="00182498" w:rsidRDefault="00343155"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182498">
              <w:rPr>
                <w:rFonts w:ascii="Times New Roman" w:eastAsia="Times New Roman" w:hAnsi="Times New Roman" w:cs="Times New Roman"/>
                <w:b/>
                <w:color w:val="000000"/>
                <w:sz w:val="28"/>
                <w:szCs w:val="28"/>
              </w:rPr>
              <w:t>відсутній</w:t>
            </w:r>
          </w:p>
          <w:p w14:paraId="0A464EE0" w14:textId="77777777" w:rsidR="00343155" w:rsidRPr="00182498" w:rsidRDefault="00343155"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464CB0BB" w14:textId="77777777" w:rsidR="00343155" w:rsidRPr="00182498" w:rsidRDefault="00343155"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0724C91C" w14:textId="77777777" w:rsidR="00343155" w:rsidRPr="00182498" w:rsidRDefault="00343155"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2943DC1D" w14:textId="77777777" w:rsidR="00343155" w:rsidRPr="00182498" w:rsidRDefault="00343155"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2B600D11" w14:textId="77777777" w:rsidR="00343155" w:rsidRPr="00182498" w:rsidRDefault="00343155"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626A2B51" w14:textId="77777777" w:rsidR="000619F1" w:rsidRPr="00182498" w:rsidRDefault="000619F1"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432F2DB1" w14:textId="77777777" w:rsidR="00AA4205" w:rsidRPr="00182498" w:rsidRDefault="00AA4205"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03F8AE0E" w14:textId="4977DE18" w:rsidR="00AA4205" w:rsidRPr="00182498" w:rsidRDefault="00AA4205" w:rsidP="00AA4205">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p>
          <w:p w14:paraId="7639FEE3" w14:textId="77777777" w:rsidR="00AA4205" w:rsidRPr="00182498" w:rsidRDefault="00AA4205"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62CFB981" w14:textId="459DE964" w:rsidR="00343155" w:rsidRPr="00182498" w:rsidRDefault="00343155"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w:t>
            </w:r>
          </w:p>
          <w:p w14:paraId="560C74A3" w14:textId="77777777" w:rsidR="00343155" w:rsidRPr="00182498" w:rsidRDefault="00343155"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00000028" w14:textId="77777777" w:rsidR="00062BE4" w:rsidRPr="00182498" w:rsidRDefault="00062BE4"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У разі надходження до контролюючого органу відповідного рішення суду, яке набрало законної сили, комісія регіонального рівня виключає платника податку з переліку платників податку, які відповідають критеріям ризиковості платника податку.</w:t>
            </w:r>
          </w:p>
          <w:p w14:paraId="4D178377" w14:textId="77777777" w:rsidR="00343155" w:rsidRPr="00182498" w:rsidRDefault="00343155"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00000029" w14:textId="77777777" w:rsidR="00062BE4" w:rsidRPr="00182498" w:rsidRDefault="00062BE4"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w:t>
            </w:r>
          </w:p>
          <w:p w14:paraId="36E364D6" w14:textId="77777777" w:rsidR="00343155" w:rsidRPr="00182498" w:rsidRDefault="00343155"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4CA0347E" w14:textId="08E0A7BC" w:rsidR="00343155" w:rsidRPr="00182498" w:rsidRDefault="00343155"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182498">
              <w:rPr>
                <w:rFonts w:ascii="Times New Roman" w:eastAsia="Times New Roman" w:hAnsi="Times New Roman" w:cs="Times New Roman"/>
                <w:b/>
                <w:color w:val="000000"/>
                <w:sz w:val="28"/>
                <w:szCs w:val="28"/>
              </w:rPr>
              <w:t>відсутній</w:t>
            </w:r>
          </w:p>
          <w:p w14:paraId="390A9BF1" w14:textId="77777777" w:rsidR="00343155" w:rsidRPr="00182498" w:rsidRDefault="00343155"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00000041" w14:textId="77777777" w:rsidR="00062BE4" w:rsidRPr="00182498" w:rsidRDefault="00062BE4" w:rsidP="00466D6C">
            <w:pPr>
              <w:pBdr>
                <w:top w:val="nil"/>
                <w:left w:val="nil"/>
                <w:bottom w:val="nil"/>
                <w:right w:val="nil"/>
                <w:between w:val="nil"/>
              </w:pBdr>
              <w:spacing w:before="120" w:after="120" w:line="240" w:lineRule="auto"/>
              <w:jc w:val="both"/>
              <w:rPr>
                <w:rFonts w:ascii="Times New Roman" w:eastAsia="Times New Roman" w:hAnsi="Times New Roman" w:cs="Times New Roman"/>
                <w:i/>
                <w:color w:val="000000"/>
                <w:sz w:val="28"/>
                <w:szCs w:val="28"/>
              </w:rPr>
            </w:pPr>
            <w:r w:rsidRPr="00182498">
              <w:rPr>
                <w:rFonts w:ascii="Times New Roman" w:eastAsia="Times New Roman" w:hAnsi="Times New Roman" w:cs="Times New Roman"/>
                <w:color w:val="000000"/>
                <w:sz w:val="28"/>
                <w:szCs w:val="28"/>
              </w:rPr>
              <w:t>Комісія регіонального рівня постійно проводить моніторинг щодо відповідності/невідповідності платників податку критеріям ризиковості платника податку.</w:t>
            </w:r>
          </w:p>
        </w:tc>
        <w:tc>
          <w:tcPr>
            <w:tcW w:w="7300" w:type="dxa"/>
          </w:tcPr>
          <w:p w14:paraId="00000042" w14:textId="5759A24D" w:rsidR="00062BE4" w:rsidRPr="00182498" w:rsidRDefault="002174B7" w:rsidP="00466D6C">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8"/>
                <w:szCs w:val="28"/>
              </w:rPr>
            </w:pPr>
            <w:r w:rsidRPr="00182498">
              <w:rPr>
                <w:rFonts w:ascii="Times New Roman" w:eastAsia="Times New Roman" w:hAnsi="Times New Roman" w:cs="Times New Roman"/>
                <w:color w:val="000000"/>
                <w:sz w:val="28"/>
                <w:szCs w:val="28"/>
              </w:rPr>
              <w:lastRenderedPageBreak/>
              <w:t>6. У разі коли за результатами автоматизованого моніторингу платник податку, яким складено та/або подано податкову накладну / розрахунок коригування для реєстрації в Реєстрі, відповідає хоча б одному критерію ризиковості платника податку, реєстрація такої податкової накладної / розрахунку коригування зупиняється.</w:t>
            </w:r>
          </w:p>
          <w:p w14:paraId="00000043" w14:textId="77777777" w:rsidR="00062BE4" w:rsidRPr="00182498" w:rsidRDefault="00062BE4"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w:t>
            </w:r>
          </w:p>
          <w:p w14:paraId="00000044" w14:textId="4FC2A9F6" w:rsidR="00062BE4" w:rsidRPr="00182498" w:rsidRDefault="00062BE4" w:rsidP="00466D6C">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8"/>
                <w:szCs w:val="28"/>
              </w:rPr>
            </w:pPr>
            <w:r w:rsidRPr="00182498">
              <w:rPr>
                <w:rFonts w:ascii="Times New Roman" w:eastAsia="Times New Roman" w:hAnsi="Times New Roman" w:cs="Times New Roman"/>
                <w:color w:val="000000"/>
                <w:sz w:val="28"/>
                <w:szCs w:val="28"/>
              </w:rPr>
              <w:t>У разі відповідності платника податку критеріям ризиковості платника податку згідно з пунктом 8 додатка 1 у відповідних полях рішення зазначається детальна інформація, за якою встановлено відповідність критеріям ризиковості платника податку, тип операції (</w:t>
            </w:r>
            <w:r w:rsidR="004C05D4" w:rsidRPr="00182498">
              <w:rPr>
                <w:rFonts w:ascii="Times New Roman" w:eastAsia="Times New Roman" w:hAnsi="Times New Roman" w:cs="Times New Roman"/>
                <w:color w:val="000000"/>
                <w:sz w:val="28"/>
                <w:szCs w:val="28"/>
              </w:rPr>
              <w:t>придбання / постачання</w:t>
            </w:r>
            <w:r w:rsidRPr="00182498">
              <w:rPr>
                <w:rFonts w:ascii="Times New Roman" w:eastAsia="Times New Roman" w:hAnsi="Times New Roman" w:cs="Times New Roman"/>
                <w:color w:val="000000"/>
                <w:sz w:val="28"/>
                <w:szCs w:val="28"/>
              </w:rPr>
              <w:t xml:space="preserve">), період здійснення господарської операції, код згідно з </w:t>
            </w:r>
            <w:r w:rsidR="004C05D4" w:rsidRPr="00182498">
              <w:rPr>
                <w:rFonts w:ascii="Times New Roman" w:eastAsia="Times New Roman" w:hAnsi="Times New Roman" w:cs="Times New Roman"/>
                <w:color w:val="000000"/>
                <w:sz w:val="28"/>
                <w:szCs w:val="28"/>
              </w:rPr>
              <w:t>УКТ ЗЕД</w:t>
            </w:r>
            <w:r w:rsidRPr="00182498">
              <w:rPr>
                <w:rFonts w:ascii="Times New Roman" w:eastAsia="Times New Roman" w:hAnsi="Times New Roman" w:cs="Times New Roman"/>
                <w:color w:val="000000"/>
                <w:sz w:val="28"/>
                <w:szCs w:val="28"/>
              </w:rPr>
              <w:t xml:space="preserve"> / ДКПП / умовним кодом товару, податковий номер платника податку, з</w:t>
            </w:r>
            <w:sdt>
              <w:sdtPr>
                <w:rPr>
                  <w:sz w:val="28"/>
                  <w:szCs w:val="28"/>
                </w:rPr>
                <w:tag w:val="goog_rdk_4"/>
                <w:id w:val="-1061561166"/>
              </w:sdtPr>
              <w:sdtEndPr/>
              <w:sdtContent/>
            </w:sdt>
            <w:r w:rsidRPr="00182498">
              <w:rPr>
                <w:rFonts w:ascii="Times New Roman" w:eastAsia="Times New Roman" w:hAnsi="Times New Roman" w:cs="Times New Roman"/>
                <w:color w:val="000000"/>
                <w:sz w:val="28"/>
                <w:szCs w:val="28"/>
              </w:rPr>
              <w:t xml:space="preserve">адіяного в ризиковій операції, </w:t>
            </w:r>
            <w:r w:rsidRPr="00182498">
              <w:rPr>
                <w:rFonts w:ascii="Times New Roman" w:eastAsia="Times New Roman" w:hAnsi="Times New Roman" w:cs="Times New Roman"/>
                <w:b/>
                <w:color w:val="000000"/>
                <w:sz w:val="28"/>
                <w:szCs w:val="28"/>
              </w:rPr>
              <w:t>дата включення платника податку, задіяного в ризиковій операції, до переліку платників, які відповідають критеріям ризиковості платника податку.</w:t>
            </w:r>
          </w:p>
          <w:p w14:paraId="3DA75DBC" w14:textId="58C3C086" w:rsidR="00F85CEA" w:rsidRPr="00182498" w:rsidRDefault="00062BE4" w:rsidP="00466D6C">
            <w:pPr>
              <w:pBdr>
                <w:top w:val="nil"/>
                <w:left w:val="nil"/>
                <w:bottom w:val="nil"/>
                <w:right w:val="nil"/>
                <w:between w:val="nil"/>
              </w:pBdr>
              <w:spacing w:before="120" w:after="120" w:line="240" w:lineRule="auto"/>
              <w:jc w:val="both"/>
              <w:rPr>
                <w:rFonts w:ascii="Times New Roman" w:eastAsia="Arial" w:hAnsi="Times New Roman" w:cs="Times New Roman"/>
                <w:b/>
                <w:color w:val="000000"/>
                <w:sz w:val="28"/>
                <w:szCs w:val="28"/>
              </w:rPr>
            </w:pPr>
            <w:r w:rsidRPr="00182498">
              <w:rPr>
                <w:rFonts w:ascii="Times New Roman" w:eastAsia="Arial" w:hAnsi="Times New Roman" w:cs="Times New Roman"/>
                <w:b/>
                <w:color w:val="000000"/>
                <w:sz w:val="28"/>
                <w:szCs w:val="28"/>
              </w:rPr>
              <w:t xml:space="preserve">При цьому не може бути підставою для розгляду питання відповідності / невідповідності платника податку критеріям ризиковості платника податку </w:t>
            </w:r>
            <w:r w:rsidRPr="00182498">
              <w:rPr>
                <w:rFonts w:ascii="Times New Roman" w:eastAsia="Arial" w:hAnsi="Times New Roman" w:cs="Times New Roman"/>
                <w:b/>
                <w:color w:val="000000"/>
                <w:sz w:val="28"/>
                <w:szCs w:val="28"/>
              </w:rPr>
              <w:lastRenderedPageBreak/>
              <w:t xml:space="preserve">згідно з пунктом </w:t>
            </w:r>
            <w:r w:rsidR="004C05D4" w:rsidRPr="00182498">
              <w:rPr>
                <w:rFonts w:ascii="Times New Roman" w:eastAsia="Arial" w:hAnsi="Times New Roman" w:cs="Times New Roman"/>
                <w:b/>
                <w:color w:val="000000"/>
                <w:sz w:val="28"/>
                <w:szCs w:val="28"/>
              </w:rPr>
              <w:t xml:space="preserve">8 додатка 1 до </w:t>
            </w:r>
            <w:r w:rsidRPr="00182498">
              <w:rPr>
                <w:rFonts w:ascii="Times New Roman" w:eastAsia="Arial" w:hAnsi="Times New Roman" w:cs="Times New Roman"/>
                <w:b/>
                <w:color w:val="000000"/>
                <w:sz w:val="28"/>
                <w:szCs w:val="28"/>
              </w:rPr>
              <w:t>цього Порядку операція, відображена у податковій накладній</w:t>
            </w:r>
            <w:r w:rsidR="004C05D4" w:rsidRPr="00182498">
              <w:rPr>
                <w:rFonts w:ascii="Times New Roman" w:eastAsia="Arial" w:hAnsi="Times New Roman" w:cs="Times New Roman"/>
                <w:b/>
                <w:color w:val="000000"/>
                <w:sz w:val="28"/>
                <w:szCs w:val="28"/>
              </w:rPr>
              <w:t> </w:t>
            </w:r>
            <w:r w:rsidRPr="00182498">
              <w:rPr>
                <w:rFonts w:ascii="Times New Roman" w:eastAsia="Arial" w:hAnsi="Times New Roman" w:cs="Times New Roman"/>
                <w:b/>
                <w:color w:val="000000"/>
                <w:sz w:val="28"/>
                <w:szCs w:val="28"/>
              </w:rPr>
              <w:t>/</w:t>
            </w:r>
            <w:r w:rsidR="004C05D4" w:rsidRPr="00182498">
              <w:rPr>
                <w:rFonts w:ascii="Times New Roman" w:eastAsia="Arial" w:hAnsi="Times New Roman" w:cs="Times New Roman"/>
                <w:b/>
                <w:color w:val="000000"/>
                <w:sz w:val="28"/>
                <w:szCs w:val="28"/>
              </w:rPr>
              <w:t xml:space="preserve"> </w:t>
            </w:r>
            <w:r w:rsidRPr="00182498">
              <w:rPr>
                <w:rFonts w:ascii="Times New Roman" w:eastAsia="Arial" w:hAnsi="Times New Roman" w:cs="Times New Roman"/>
                <w:b/>
                <w:color w:val="000000"/>
                <w:sz w:val="28"/>
                <w:szCs w:val="28"/>
              </w:rPr>
              <w:t>розрахунку коригування, дата реєстрації якої/якого у Реєстрі</w:t>
            </w:r>
            <w:r w:rsidR="000946B1" w:rsidRPr="00182498">
              <w:rPr>
                <w:rFonts w:ascii="Times New Roman" w:eastAsia="Arial" w:hAnsi="Times New Roman" w:cs="Times New Roman"/>
                <w:b/>
                <w:color w:val="000000"/>
                <w:sz w:val="28"/>
                <w:szCs w:val="28"/>
              </w:rPr>
              <w:t xml:space="preserve"> припадає на період, що</w:t>
            </w:r>
            <w:r w:rsidRPr="00182498">
              <w:rPr>
                <w:rFonts w:ascii="Times New Roman" w:eastAsia="Arial" w:hAnsi="Times New Roman" w:cs="Times New Roman"/>
                <w:b/>
                <w:color w:val="000000"/>
                <w:sz w:val="28"/>
                <w:szCs w:val="28"/>
              </w:rPr>
              <w:t xml:space="preserve"> перевищує 180 днів</w:t>
            </w:r>
            <w:r w:rsidR="000946B1" w:rsidRPr="00182498">
              <w:rPr>
                <w:rFonts w:ascii="Times New Roman" w:eastAsia="Arial" w:hAnsi="Times New Roman" w:cs="Times New Roman"/>
                <w:b/>
                <w:color w:val="000000"/>
                <w:sz w:val="28"/>
                <w:szCs w:val="28"/>
              </w:rPr>
              <w:t xml:space="preserve"> до</w:t>
            </w:r>
            <w:r w:rsidRPr="00182498">
              <w:rPr>
                <w:rFonts w:ascii="Times New Roman" w:eastAsia="Arial" w:hAnsi="Times New Roman" w:cs="Times New Roman"/>
                <w:b/>
                <w:color w:val="000000"/>
                <w:sz w:val="28"/>
                <w:szCs w:val="28"/>
              </w:rPr>
              <w:t xml:space="preserve"> дат</w:t>
            </w:r>
            <w:r w:rsidR="000946B1" w:rsidRPr="00182498">
              <w:rPr>
                <w:rFonts w:ascii="Times New Roman" w:eastAsia="Arial" w:hAnsi="Times New Roman" w:cs="Times New Roman"/>
                <w:b/>
                <w:color w:val="000000"/>
                <w:sz w:val="28"/>
                <w:szCs w:val="28"/>
              </w:rPr>
              <w:t>и</w:t>
            </w:r>
            <w:r w:rsidRPr="00182498">
              <w:rPr>
                <w:rFonts w:ascii="Times New Roman" w:eastAsia="Arial" w:hAnsi="Times New Roman" w:cs="Times New Roman"/>
                <w:b/>
                <w:color w:val="000000"/>
                <w:sz w:val="28"/>
                <w:szCs w:val="28"/>
              </w:rPr>
              <w:t xml:space="preserve"> прийняття рішення про відповідність критеріям ризиковості платника податку.</w:t>
            </w:r>
          </w:p>
          <w:p w14:paraId="00000046" w14:textId="77777777" w:rsidR="00062BE4" w:rsidRPr="00182498" w:rsidRDefault="00062BE4"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w:t>
            </w:r>
          </w:p>
          <w:p w14:paraId="360966D3" w14:textId="23E2F7B5" w:rsidR="00363F58" w:rsidRPr="00182498" w:rsidRDefault="00363F58" w:rsidP="00466D6C">
            <w:pPr>
              <w:pBdr>
                <w:top w:val="nil"/>
                <w:left w:val="nil"/>
                <w:bottom w:val="nil"/>
                <w:right w:val="nil"/>
                <w:between w:val="nil"/>
              </w:pBdr>
              <w:spacing w:before="120" w:after="120" w:line="240" w:lineRule="auto"/>
              <w:jc w:val="both"/>
              <w:rPr>
                <w:rFonts w:ascii="Times New Roman" w:eastAsia="Arial" w:hAnsi="Times New Roman" w:cs="Times New Roman"/>
                <w:b/>
                <w:color w:val="000000"/>
                <w:sz w:val="28"/>
                <w:szCs w:val="28"/>
              </w:rPr>
            </w:pPr>
            <w:r w:rsidRPr="00182498">
              <w:rPr>
                <w:rFonts w:ascii="Times New Roman" w:eastAsia="Arial" w:hAnsi="Times New Roman" w:cs="Times New Roman"/>
                <w:b/>
                <w:color w:val="000000"/>
                <w:sz w:val="28"/>
                <w:szCs w:val="28"/>
              </w:rPr>
              <w:t>Платник податку, для розгляду питання виключення платника податку з переліку платників, які відповідають критеріям ризиковості платника податку, може подати серед інших такі документи:</w:t>
            </w:r>
          </w:p>
          <w:p w14:paraId="41B639DD" w14:textId="21BA7D5A" w:rsidR="006318AF" w:rsidRPr="00182498" w:rsidRDefault="006318AF"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w:t>
            </w:r>
          </w:p>
          <w:p w14:paraId="07EA48D7" w14:textId="2F38E265" w:rsidR="00266133" w:rsidRPr="00182498" w:rsidRDefault="00D411F0" w:rsidP="00D411F0">
            <w:pPr>
              <w:pStyle w:val="aa"/>
              <w:pBdr>
                <w:top w:val="nil"/>
                <w:left w:val="nil"/>
                <w:bottom w:val="nil"/>
                <w:right w:val="nil"/>
                <w:between w:val="nil"/>
              </w:pBdr>
              <w:spacing w:before="120" w:beforeAutospacing="0" w:after="120" w:afterAutospacing="0"/>
              <w:jc w:val="both"/>
              <w:rPr>
                <w:sz w:val="28"/>
                <w:szCs w:val="28"/>
              </w:rPr>
            </w:pPr>
            <w:r w:rsidRPr="00182498">
              <w:rPr>
                <w:sz w:val="28"/>
                <w:szCs w:val="28"/>
              </w:rPr>
              <w:t>За результатами розгляду інформації та копій документів комісією регіонального рівня приймається рішення про відповідність/невідповідність платника податку критеріям ризиковості платника податку, яке платник податку отримує в електронному кабінеті у день його прийняття (додаток 4).</w:t>
            </w:r>
          </w:p>
          <w:p w14:paraId="662FBB78" w14:textId="77777777" w:rsidR="00501C1E" w:rsidRPr="00182498" w:rsidRDefault="00D411F0" w:rsidP="00D411F0">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8"/>
                <w:szCs w:val="28"/>
              </w:rPr>
            </w:pPr>
            <w:r w:rsidRPr="00182498">
              <w:rPr>
                <w:rFonts w:ascii="Times New Roman" w:eastAsia="Times New Roman" w:hAnsi="Times New Roman" w:cs="Times New Roman"/>
                <w:b/>
                <w:color w:val="000000"/>
                <w:sz w:val="28"/>
                <w:szCs w:val="28"/>
              </w:rPr>
              <w:t>Якщо за результатами розгляду інформації та копій документів</w:t>
            </w:r>
            <w:r w:rsidR="00A25ECA" w:rsidRPr="00182498">
              <w:rPr>
                <w:rFonts w:ascii="Times New Roman" w:eastAsia="Times New Roman" w:hAnsi="Times New Roman" w:cs="Times New Roman"/>
                <w:b/>
                <w:color w:val="000000"/>
                <w:sz w:val="28"/>
                <w:szCs w:val="28"/>
              </w:rPr>
              <w:t xml:space="preserve">, що свідчать про невідповідність платника податку пункту 8 додатка 1 до цього Порядку, </w:t>
            </w:r>
            <w:r w:rsidRPr="00182498">
              <w:rPr>
                <w:rFonts w:ascii="Times New Roman" w:eastAsia="Times New Roman" w:hAnsi="Times New Roman" w:cs="Times New Roman"/>
                <w:b/>
                <w:color w:val="000000"/>
                <w:sz w:val="28"/>
                <w:szCs w:val="28"/>
              </w:rPr>
              <w:t xml:space="preserve"> комісією регіонального рівня прийняте рішення про відповідність платника податку критеріям ризиковості платника податку, у такому рішенні зазначається</w:t>
            </w:r>
            <w:r w:rsidR="00501C1E" w:rsidRPr="00182498">
              <w:rPr>
                <w:rFonts w:ascii="Times New Roman" w:eastAsia="Times New Roman" w:hAnsi="Times New Roman" w:cs="Times New Roman"/>
                <w:b/>
                <w:color w:val="000000"/>
                <w:sz w:val="28"/>
                <w:szCs w:val="28"/>
              </w:rPr>
              <w:t>:</w:t>
            </w:r>
          </w:p>
          <w:p w14:paraId="41F907BE" w14:textId="59B51799" w:rsidR="00266133" w:rsidRPr="00182498" w:rsidRDefault="00B45D6F" w:rsidP="00D411F0">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8"/>
                <w:szCs w:val="28"/>
              </w:rPr>
            </w:pPr>
            <w:r w:rsidRPr="00182498">
              <w:rPr>
                <w:rFonts w:ascii="Times New Roman" w:eastAsia="Times New Roman" w:hAnsi="Times New Roman" w:cs="Times New Roman"/>
                <w:b/>
                <w:color w:val="000000"/>
                <w:sz w:val="28"/>
                <w:szCs w:val="28"/>
              </w:rPr>
              <w:t xml:space="preserve">актуальна </w:t>
            </w:r>
            <w:r w:rsidR="00D411F0" w:rsidRPr="00182498">
              <w:rPr>
                <w:rFonts w:ascii="Times New Roman" w:eastAsia="Times New Roman" w:hAnsi="Times New Roman" w:cs="Times New Roman"/>
                <w:b/>
                <w:color w:val="000000"/>
                <w:sz w:val="28"/>
                <w:szCs w:val="28"/>
              </w:rPr>
              <w:t>інформація щодо</w:t>
            </w:r>
            <w:r w:rsidR="00201835" w:rsidRPr="00182498">
              <w:rPr>
                <w:rFonts w:ascii="Times New Roman" w:eastAsia="Times New Roman" w:hAnsi="Times New Roman" w:cs="Times New Roman"/>
                <w:b/>
                <w:color w:val="000000"/>
                <w:sz w:val="28"/>
                <w:szCs w:val="28"/>
              </w:rPr>
              <w:t xml:space="preserve"> кодів податкової інформації, що стала підставою для розгляду питання про відповідність платника податку критеріям ризиковості платника податку та</w:t>
            </w:r>
            <w:r w:rsidR="00D411F0" w:rsidRPr="00182498">
              <w:rPr>
                <w:rFonts w:ascii="Times New Roman" w:eastAsia="Times New Roman" w:hAnsi="Times New Roman" w:cs="Times New Roman"/>
                <w:b/>
                <w:color w:val="000000"/>
                <w:sz w:val="28"/>
                <w:szCs w:val="28"/>
              </w:rPr>
              <w:t xml:space="preserve"> </w:t>
            </w:r>
            <w:r w:rsidR="00201835" w:rsidRPr="00182498">
              <w:rPr>
                <w:rFonts w:ascii="Times New Roman" w:eastAsia="Times New Roman" w:hAnsi="Times New Roman" w:cs="Times New Roman"/>
                <w:b/>
                <w:color w:val="000000"/>
                <w:sz w:val="28"/>
                <w:szCs w:val="28"/>
              </w:rPr>
              <w:t>ризикових операцій</w:t>
            </w:r>
            <w:r w:rsidR="00D411F0" w:rsidRPr="00182498">
              <w:rPr>
                <w:rFonts w:ascii="Times New Roman" w:eastAsia="Times New Roman" w:hAnsi="Times New Roman" w:cs="Times New Roman"/>
                <w:b/>
                <w:color w:val="000000"/>
                <w:sz w:val="28"/>
                <w:szCs w:val="28"/>
              </w:rPr>
              <w:t>, відображен</w:t>
            </w:r>
            <w:r w:rsidR="00201835" w:rsidRPr="00182498">
              <w:rPr>
                <w:rFonts w:ascii="Times New Roman" w:eastAsia="Times New Roman" w:hAnsi="Times New Roman" w:cs="Times New Roman"/>
                <w:b/>
                <w:color w:val="000000"/>
                <w:sz w:val="28"/>
                <w:szCs w:val="28"/>
              </w:rPr>
              <w:t>их</w:t>
            </w:r>
            <w:r w:rsidR="00D411F0" w:rsidRPr="00182498">
              <w:rPr>
                <w:rFonts w:ascii="Times New Roman" w:eastAsia="Times New Roman" w:hAnsi="Times New Roman" w:cs="Times New Roman"/>
                <w:b/>
                <w:color w:val="000000"/>
                <w:sz w:val="28"/>
                <w:szCs w:val="28"/>
              </w:rPr>
              <w:t xml:space="preserve"> </w:t>
            </w:r>
            <w:r w:rsidRPr="00182498">
              <w:rPr>
                <w:rFonts w:ascii="Times New Roman" w:eastAsia="Times New Roman" w:hAnsi="Times New Roman" w:cs="Times New Roman"/>
                <w:b/>
                <w:color w:val="000000"/>
                <w:sz w:val="28"/>
                <w:szCs w:val="28"/>
              </w:rPr>
              <w:t xml:space="preserve">у попередньому </w:t>
            </w:r>
            <w:r w:rsidR="00D411F0" w:rsidRPr="00182498">
              <w:rPr>
                <w:rFonts w:ascii="Times New Roman" w:eastAsia="Times New Roman" w:hAnsi="Times New Roman" w:cs="Times New Roman"/>
                <w:b/>
                <w:color w:val="000000"/>
                <w:sz w:val="28"/>
                <w:szCs w:val="28"/>
              </w:rPr>
              <w:t>рішенні про відповідність критеріям ризиковості платника податку</w:t>
            </w:r>
            <w:r w:rsidR="00A25ECA" w:rsidRPr="00182498">
              <w:rPr>
                <w:rFonts w:ascii="Times New Roman" w:eastAsia="Times New Roman" w:hAnsi="Times New Roman" w:cs="Times New Roman"/>
                <w:b/>
                <w:color w:val="000000"/>
                <w:sz w:val="28"/>
                <w:szCs w:val="28"/>
              </w:rPr>
              <w:t>. До такої інформації не застосовуються вимоги абзацу восьмо</w:t>
            </w:r>
            <w:r w:rsidR="00501C1E" w:rsidRPr="00182498">
              <w:rPr>
                <w:rFonts w:ascii="Times New Roman" w:eastAsia="Times New Roman" w:hAnsi="Times New Roman" w:cs="Times New Roman"/>
                <w:b/>
                <w:color w:val="000000"/>
                <w:sz w:val="28"/>
                <w:szCs w:val="28"/>
              </w:rPr>
              <w:t>го пункту шостого цього Порядку;</w:t>
            </w:r>
          </w:p>
          <w:p w14:paraId="5B97FA68" w14:textId="60BDB820" w:rsidR="00715DEF" w:rsidRPr="00182498" w:rsidRDefault="00501C1E" w:rsidP="00D411F0">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8"/>
                <w:szCs w:val="28"/>
              </w:rPr>
            </w:pPr>
            <w:r w:rsidRPr="00182498">
              <w:rPr>
                <w:rFonts w:ascii="Times New Roman" w:eastAsia="Times New Roman" w:hAnsi="Times New Roman" w:cs="Times New Roman"/>
                <w:b/>
                <w:color w:val="000000"/>
                <w:sz w:val="28"/>
                <w:szCs w:val="28"/>
              </w:rPr>
              <w:t xml:space="preserve">інформація </w:t>
            </w:r>
            <w:r w:rsidR="00851B6D" w:rsidRPr="00182498">
              <w:rPr>
                <w:rFonts w:ascii="Times New Roman" w:eastAsia="Times New Roman" w:hAnsi="Times New Roman" w:cs="Times New Roman"/>
                <w:b/>
                <w:color w:val="000000"/>
                <w:sz w:val="28"/>
                <w:szCs w:val="28"/>
              </w:rPr>
              <w:t>щодо операції, відображеної</w:t>
            </w:r>
            <w:r w:rsidRPr="00182498">
              <w:rPr>
                <w:rFonts w:ascii="Times New Roman" w:eastAsia="Times New Roman" w:hAnsi="Times New Roman" w:cs="Times New Roman"/>
                <w:b/>
                <w:color w:val="000000"/>
                <w:sz w:val="28"/>
                <w:szCs w:val="28"/>
              </w:rPr>
              <w:t xml:space="preserve"> у податковій накладній/розрахунку коригування, </w:t>
            </w:r>
            <w:r w:rsidR="00715DEF" w:rsidRPr="00182498">
              <w:rPr>
                <w:rFonts w:ascii="Times New Roman" w:eastAsia="Times New Roman" w:hAnsi="Times New Roman" w:cs="Times New Roman"/>
                <w:b/>
                <w:color w:val="000000"/>
                <w:sz w:val="28"/>
                <w:szCs w:val="28"/>
              </w:rPr>
              <w:t xml:space="preserve">дата </w:t>
            </w:r>
            <w:r w:rsidR="00C424F6" w:rsidRPr="00182498">
              <w:rPr>
                <w:rFonts w:ascii="Times New Roman" w:eastAsia="Times New Roman" w:hAnsi="Times New Roman" w:cs="Times New Roman"/>
                <w:b/>
                <w:color w:val="000000"/>
                <w:sz w:val="28"/>
                <w:szCs w:val="28"/>
              </w:rPr>
              <w:t>подан</w:t>
            </w:r>
            <w:r w:rsidR="00715DEF" w:rsidRPr="00182498">
              <w:rPr>
                <w:rFonts w:ascii="Times New Roman" w:eastAsia="Times New Roman" w:hAnsi="Times New Roman" w:cs="Times New Roman"/>
                <w:b/>
                <w:color w:val="000000"/>
                <w:sz w:val="28"/>
                <w:szCs w:val="28"/>
              </w:rPr>
              <w:t>ня</w:t>
            </w:r>
            <w:r w:rsidR="00C424F6" w:rsidRPr="00182498">
              <w:rPr>
                <w:rFonts w:ascii="Times New Roman" w:eastAsia="Times New Roman" w:hAnsi="Times New Roman" w:cs="Times New Roman"/>
                <w:b/>
                <w:color w:val="000000"/>
                <w:sz w:val="28"/>
                <w:szCs w:val="28"/>
              </w:rPr>
              <w:t xml:space="preserve"> для реєстрації в Реєстрі </w:t>
            </w:r>
            <w:r w:rsidR="00715DEF" w:rsidRPr="00182498">
              <w:rPr>
                <w:rFonts w:ascii="Times New Roman" w:eastAsia="Times New Roman" w:hAnsi="Times New Roman" w:cs="Times New Roman"/>
                <w:b/>
                <w:color w:val="000000"/>
                <w:sz w:val="28"/>
                <w:szCs w:val="28"/>
              </w:rPr>
              <w:t>яких</w:t>
            </w:r>
            <w:r w:rsidR="00C424F6" w:rsidRPr="00182498">
              <w:rPr>
                <w:rFonts w:ascii="Times New Roman" w:eastAsia="Times New Roman" w:hAnsi="Times New Roman" w:cs="Times New Roman"/>
                <w:b/>
                <w:color w:val="000000"/>
                <w:sz w:val="28"/>
                <w:szCs w:val="28"/>
              </w:rPr>
              <w:t xml:space="preserve"> </w:t>
            </w:r>
            <w:r w:rsidR="00715DEF" w:rsidRPr="00182498">
              <w:rPr>
                <w:rFonts w:ascii="Times New Roman" w:eastAsia="Times New Roman" w:hAnsi="Times New Roman" w:cs="Times New Roman"/>
                <w:b/>
                <w:color w:val="000000"/>
                <w:sz w:val="28"/>
                <w:szCs w:val="28"/>
              </w:rPr>
              <w:t xml:space="preserve">не раніше дати прийняття </w:t>
            </w:r>
            <w:r w:rsidR="00C424F6" w:rsidRPr="00182498">
              <w:rPr>
                <w:rFonts w:ascii="Times New Roman" w:eastAsia="Times New Roman" w:hAnsi="Times New Roman" w:cs="Times New Roman"/>
                <w:b/>
                <w:color w:val="000000"/>
                <w:sz w:val="28"/>
                <w:szCs w:val="28"/>
              </w:rPr>
              <w:t xml:space="preserve"> </w:t>
            </w:r>
            <w:r w:rsidR="00715DEF" w:rsidRPr="00182498">
              <w:rPr>
                <w:rFonts w:ascii="Times New Roman" w:eastAsia="Times New Roman" w:hAnsi="Times New Roman" w:cs="Times New Roman"/>
                <w:b/>
                <w:color w:val="000000"/>
                <w:sz w:val="28"/>
                <w:szCs w:val="28"/>
              </w:rPr>
              <w:t>попереднього рішення про відповідність критеріям ризиковості платника податку.</w:t>
            </w:r>
          </w:p>
          <w:p w14:paraId="706E5134" w14:textId="77777777" w:rsidR="00715DEF" w:rsidRPr="00182498" w:rsidRDefault="00715DEF" w:rsidP="00D411F0">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8"/>
                <w:szCs w:val="28"/>
              </w:rPr>
            </w:pPr>
          </w:p>
          <w:p w14:paraId="7FAB449B" w14:textId="1F0ABD69" w:rsidR="00501C1E" w:rsidRPr="00182498" w:rsidRDefault="00C81B9C" w:rsidP="00D411F0">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8"/>
                <w:szCs w:val="28"/>
              </w:rPr>
            </w:pPr>
            <w:r w:rsidRPr="00182498">
              <w:rPr>
                <w:rFonts w:ascii="Times New Roman" w:eastAsia="Times New Roman" w:hAnsi="Times New Roman" w:cs="Times New Roman"/>
                <w:b/>
                <w:color w:val="000000"/>
                <w:sz w:val="28"/>
                <w:szCs w:val="28"/>
              </w:rPr>
              <w:t>У разі прийняття комісією регіонального рівня рішення про відповідність критеріям ризиковості платника податку за результатами розгляду інформації та копій документів, що свідчать про невідповідність платника податку критеріям ризиковості платника податку, попереднє рішення про відповідність критеріям ризиковості платника податку</w:t>
            </w:r>
            <w:r w:rsidR="00851B6D" w:rsidRPr="00182498">
              <w:rPr>
                <w:rFonts w:ascii="Times New Roman" w:eastAsia="Times New Roman" w:hAnsi="Times New Roman" w:cs="Times New Roman"/>
                <w:b/>
                <w:color w:val="000000"/>
                <w:sz w:val="28"/>
                <w:szCs w:val="28"/>
              </w:rPr>
              <w:t xml:space="preserve"> втрачає чинність</w:t>
            </w:r>
            <w:r w:rsidRPr="00182498">
              <w:rPr>
                <w:rFonts w:ascii="Times New Roman" w:eastAsia="Times New Roman" w:hAnsi="Times New Roman" w:cs="Times New Roman"/>
                <w:b/>
                <w:color w:val="000000"/>
                <w:sz w:val="28"/>
                <w:szCs w:val="28"/>
              </w:rPr>
              <w:t>.</w:t>
            </w:r>
          </w:p>
          <w:p w14:paraId="36E9DCD3" w14:textId="77777777" w:rsidR="000619F1" w:rsidRPr="00182498" w:rsidRDefault="000619F1" w:rsidP="00D411F0">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8"/>
                <w:szCs w:val="28"/>
              </w:rPr>
            </w:pPr>
          </w:p>
          <w:p w14:paraId="466CDC78" w14:textId="003D9A93" w:rsidR="00D411F0" w:rsidRPr="00182498" w:rsidRDefault="00D411F0"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w:t>
            </w:r>
          </w:p>
          <w:p w14:paraId="16900BAC" w14:textId="77777777" w:rsidR="00AA4205" w:rsidRPr="00182498" w:rsidRDefault="00AA4205"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2F1C8DDE" w14:textId="2A93EBE5" w:rsidR="00AA4205" w:rsidRPr="00182498" w:rsidRDefault="00AA4205" w:rsidP="00AA4205">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8"/>
                <w:szCs w:val="28"/>
              </w:rPr>
            </w:pPr>
            <w:r w:rsidRPr="00182498">
              <w:rPr>
                <w:rFonts w:ascii="Times New Roman" w:eastAsia="Times New Roman" w:hAnsi="Times New Roman" w:cs="Times New Roman"/>
                <w:b/>
                <w:color w:val="000000"/>
                <w:sz w:val="28"/>
                <w:szCs w:val="28"/>
              </w:rPr>
              <w:t xml:space="preserve">У рішенні про відповідність критеріям ризиковості платника податку, прийнятого у разі встановлення відповідності платника податку пункту 8 додатка 1 до цього Порядку або за результатами розгляду інформації та копій документів, що свідчать про невідповідність платника податку пункту 8 додатка 1 до цього Порядку, комісія регіонального рівня зазначає усю </w:t>
            </w:r>
            <w:r w:rsidR="0076570E" w:rsidRPr="00182498">
              <w:rPr>
                <w:rFonts w:ascii="Times New Roman" w:eastAsia="Times New Roman" w:hAnsi="Times New Roman" w:cs="Times New Roman"/>
                <w:b/>
                <w:color w:val="000000"/>
                <w:sz w:val="28"/>
                <w:szCs w:val="28"/>
              </w:rPr>
              <w:t xml:space="preserve">наявну </w:t>
            </w:r>
            <w:r w:rsidRPr="00182498">
              <w:rPr>
                <w:rFonts w:ascii="Times New Roman" w:eastAsia="Times New Roman" w:hAnsi="Times New Roman" w:cs="Times New Roman"/>
                <w:b/>
                <w:color w:val="000000"/>
                <w:sz w:val="28"/>
                <w:szCs w:val="28"/>
              </w:rPr>
              <w:t>інформацію, виявлену під час моніторингу господарських операцій, відображених у податкових накладних/розрахунках ко</w:t>
            </w:r>
            <w:r w:rsidR="00543025" w:rsidRPr="00182498">
              <w:rPr>
                <w:rFonts w:ascii="Times New Roman" w:eastAsia="Times New Roman" w:hAnsi="Times New Roman" w:cs="Times New Roman"/>
                <w:b/>
                <w:color w:val="000000"/>
                <w:sz w:val="28"/>
                <w:szCs w:val="28"/>
              </w:rPr>
              <w:t>ригування</w:t>
            </w:r>
            <w:r w:rsidR="00184C11" w:rsidRPr="00182498">
              <w:rPr>
                <w:rFonts w:ascii="Times New Roman" w:eastAsia="Times New Roman" w:hAnsi="Times New Roman" w:cs="Times New Roman"/>
                <w:b/>
                <w:color w:val="000000"/>
                <w:sz w:val="28"/>
                <w:szCs w:val="28"/>
              </w:rPr>
              <w:t>, поданих для реєстрації в Реєстрі</w:t>
            </w:r>
            <w:r w:rsidR="00543025" w:rsidRPr="00182498">
              <w:rPr>
                <w:rFonts w:ascii="Times New Roman" w:eastAsia="Times New Roman" w:hAnsi="Times New Roman" w:cs="Times New Roman"/>
                <w:b/>
                <w:color w:val="000000"/>
                <w:sz w:val="28"/>
                <w:szCs w:val="28"/>
              </w:rPr>
              <w:t>, у тому числі податкових накладних/розрахунках коригування, реєстраці</w:t>
            </w:r>
            <w:r w:rsidR="007B00CF" w:rsidRPr="00182498">
              <w:rPr>
                <w:rFonts w:ascii="Times New Roman" w:eastAsia="Times New Roman" w:hAnsi="Times New Roman" w:cs="Times New Roman"/>
                <w:b/>
                <w:color w:val="000000"/>
                <w:sz w:val="28"/>
                <w:szCs w:val="28"/>
              </w:rPr>
              <w:t>ю</w:t>
            </w:r>
            <w:r w:rsidR="00543025" w:rsidRPr="00182498">
              <w:rPr>
                <w:rFonts w:ascii="Times New Roman" w:eastAsia="Times New Roman" w:hAnsi="Times New Roman" w:cs="Times New Roman"/>
                <w:b/>
                <w:color w:val="000000"/>
                <w:sz w:val="28"/>
                <w:szCs w:val="28"/>
              </w:rPr>
              <w:t xml:space="preserve"> яких зупинен</w:t>
            </w:r>
            <w:r w:rsidR="007B00CF" w:rsidRPr="00182498">
              <w:rPr>
                <w:rFonts w:ascii="Times New Roman" w:eastAsia="Times New Roman" w:hAnsi="Times New Roman" w:cs="Times New Roman"/>
                <w:b/>
                <w:color w:val="000000"/>
                <w:sz w:val="28"/>
                <w:szCs w:val="28"/>
              </w:rPr>
              <w:t>о</w:t>
            </w:r>
            <w:r w:rsidR="00543025" w:rsidRPr="00182498">
              <w:rPr>
                <w:rFonts w:ascii="Times New Roman" w:eastAsia="Times New Roman" w:hAnsi="Times New Roman" w:cs="Times New Roman"/>
                <w:b/>
                <w:color w:val="000000"/>
                <w:sz w:val="28"/>
                <w:szCs w:val="28"/>
              </w:rPr>
              <w:t>, з урахуванням абзацу восьмого цього пункту.</w:t>
            </w:r>
          </w:p>
          <w:p w14:paraId="483CACFF" w14:textId="77777777" w:rsidR="00F85CEA" w:rsidRPr="00182498" w:rsidRDefault="00F85CEA" w:rsidP="00F85CEA">
            <w:pPr>
              <w:spacing w:before="120" w:after="120" w:line="240" w:lineRule="auto"/>
              <w:jc w:val="both"/>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Виключення платника податку з переліку платників, які відповідають критеріям ризиковості платника податку, здійснюється в день проведення засідання комісії регіонального рівня та прийняття відповідного рішення.</w:t>
            </w:r>
          </w:p>
          <w:p w14:paraId="040B8011" w14:textId="7EC40907" w:rsidR="00F85CEA" w:rsidRPr="00182498" w:rsidRDefault="00612B4C" w:rsidP="00F85CEA">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8"/>
                <w:szCs w:val="28"/>
              </w:rPr>
            </w:pPr>
            <w:r w:rsidRPr="00182498">
              <w:rPr>
                <w:rFonts w:ascii="Times New Roman" w:eastAsia="Times New Roman" w:hAnsi="Times New Roman" w:cs="Times New Roman"/>
                <w:b/>
                <w:color w:val="000000"/>
                <w:sz w:val="28"/>
                <w:szCs w:val="28"/>
              </w:rPr>
              <w:t xml:space="preserve">Якщо після виключення платника податку з переліку платників, які відповідають критеріям ризиковості платника податку, </w:t>
            </w:r>
            <w:r w:rsidR="00F85CEA" w:rsidRPr="00182498">
              <w:rPr>
                <w:rFonts w:ascii="Times New Roman" w:eastAsia="Times New Roman" w:hAnsi="Times New Roman" w:cs="Times New Roman"/>
                <w:b/>
                <w:color w:val="000000"/>
                <w:sz w:val="28"/>
                <w:szCs w:val="28"/>
              </w:rPr>
              <w:t>комісією регіонального рі</w:t>
            </w:r>
            <w:r w:rsidR="006A419F" w:rsidRPr="00182498">
              <w:rPr>
                <w:rFonts w:ascii="Times New Roman" w:eastAsia="Times New Roman" w:hAnsi="Times New Roman" w:cs="Times New Roman"/>
                <w:b/>
                <w:color w:val="000000"/>
                <w:sz w:val="28"/>
                <w:szCs w:val="28"/>
              </w:rPr>
              <w:t xml:space="preserve">вня </w:t>
            </w:r>
            <w:r w:rsidRPr="00182498">
              <w:rPr>
                <w:rFonts w:ascii="Times New Roman" w:eastAsia="Times New Roman" w:hAnsi="Times New Roman" w:cs="Times New Roman"/>
                <w:b/>
                <w:color w:val="000000"/>
                <w:sz w:val="28"/>
                <w:szCs w:val="28"/>
              </w:rPr>
              <w:t>прийняте інше</w:t>
            </w:r>
            <w:r w:rsidR="006A419F" w:rsidRPr="00182498">
              <w:rPr>
                <w:rFonts w:ascii="Times New Roman" w:eastAsia="Times New Roman" w:hAnsi="Times New Roman" w:cs="Times New Roman"/>
                <w:b/>
                <w:color w:val="000000"/>
                <w:sz w:val="28"/>
                <w:szCs w:val="28"/>
              </w:rPr>
              <w:t xml:space="preserve"> рішення про відповідність критеріям ризиковості платника податку</w:t>
            </w:r>
            <w:r w:rsidRPr="00182498">
              <w:rPr>
                <w:rFonts w:ascii="Times New Roman" w:eastAsia="Times New Roman" w:hAnsi="Times New Roman" w:cs="Times New Roman"/>
                <w:b/>
                <w:color w:val="000000"/>
                <w:sz w:val="28"/>
                <w:szCs w:val="28"/>
              </w:rPr>
              <w:t xml:space="preserve">, підставою для прийняття такого рішення не може бути операція, відображена у податковій накладній/розрахунку коригування, дата реєстрації яких в Реєстрі передує даті </w:t>
            </w:r>
            <w:r w:rsidR="006A419F" w:rsidRPr="00182498">
              <w:rPr>
                <w:rFonts w:ascii="Times New Roman" w:eastAsia="Times New Roman" w:hAnsi="Times New Roman" w:cs="Times New Roman"/>
                <w:b/>
                <w:color w:val="000000"/>
                <w:sz w:val="28"/>
                <w:szCs w:val="28"/>
              </w:rPr>
              <w:t xml:space="preserve">прийняття рішення про </w:t>
            </w:r>
            <w:r w:rsidR="00501C1E" w:rsidRPr="00182498">
              <w:rPr>
                <w:rFonts w:ascii="Times New Roman" w:eastAsia="Times New Roman" w:hAnsi="Times New Roman" w:cs="Times New Roman"/>
                <w:b/>
                <w:color w:val="000000"/>
                <w:sz w:val="28"/>
                <w:szCs w:val="28"/>
              </w:rPr>
              <w:t>не</w:t>
            </w:r>
            <w:r w:rsidR="006A419F" w:rsidRPr="00182498">
              <w:rPr>
                <w:rFonts w:ascii="Times New Roman" w:eastAsia="Times New Roman" w:hAnsi="Times New Roman" w:cs="Times New Roman"/>
                <w:b/>
                <w:color w:val="000000"/>
                <w:sz w:val="28"/>
                <w:szCs w:val="28"/>
              </w:rPr>
              <w:t>відповідність критеріям ризиковості платника податку</w:t>
            </w:r>
            <w:r w:rsidR="00824824" w:rsidRPr="00182498">
              <w:rPr>
                <w:rFonts w:ascii="Times New Roman" w:eastAsia="Times New Roman" w:hAnsi="Times New Roman" w:cs="Times New Roman"/>
                <w:b/>
                <w:color w:val="000000"/>
                <w:sz w:val="28"/>
                <w:szCs w:val="28"/>
              </w:rPr>
              <w:t xml:space="preserve"> </w:t>
            </w:r>
            <w:r w:rsidR="00164013" w:rsidRPr="00182498">
              <w:rPr>
                <w:rFonts w:ascii="Times New Roman" w:eastAsia="Times New Roman" w:hAnsi="Times New Roman" w:cs="Times New Roman"/>
                <w:b/>
                <w:sz w:val="28"/>
                <w:szCs w:val="28"/>
              </w:rPr>
              <w:t xml:space="preserve">або рішення про відповідність критеріям ризиковості платника податку, якщо щодо такого рішення </w:t>
            </w:r>
            <w:r w:rsidR="00164013" w:rsidRPr="00182498">
              <w:rPr>
                <w:rFonts w:ascii="Times New Roman" w:eastAsia="Times New Roman" w:hAnsi="Times New Roman" w:cs="Times New Roman"/>
                <w:b/>
                <w:color w:val="000000"/>
                <w:sz w:val="28"/>
                <w:szCs w:val="28"/>
              </w:rPr>
              <w:t>комісією центрального рівня</w:t>
            </w:r>
            <w:r w:rsidR="00164013" w:rsidRPr="00182498">
              <w:rPr>
                <w:rFonts w:ascii="Times New Roman" w:eastAsia="Times New Roman" w:hAnsi="Times New Roman" w:cs="Times New Roman"/>
                <w:b/>
                <w:sz w:val="28"/>
                <w:szCs w:val="28"/>
              </w:rPr>
              <w:t xml:space="preserve"> задоволено скаргу </w:t>
            </w:r>
            <w:r w:rsidR="00164013" w:rsidRPr="00182498">
              <w:rPr>
                <w:rFonts w:ascii="Times New Roman" w:eastAsia="Times New Roman" w:hAnsi="Times New Roman" w:cs="Times New Roman"/>
                <w:b/>
                <w:color w:val="000000"/>
                <w:sz w:val="28"/>
                <w:szCs w:val="28"/>
              </w:rPr>
              <w:t>та скасовано</w:t>
            </w:r>
            <w:r w:rsidR="00164013" w:rsidRPr="00182498">
              <w:t xml:space="preserve"> </w:t>
            </w:r>
            <w:r w:rsidR="00164013" w:rsidRPr="00182498">
              <w:rPr>
                <w:rFonts w:ascii="Times New Roman" w:eastAsia="Times New Roman" w:hAnsi="Times New Roman" w:cs="Times New Roman"/>
                <w:b/>
                <w:color w:val="000000"/>
                <w:sz w:val="28"/>
                <w:szCs w:val="28"/>
              </w:rPr>
              <w:t>рішення комісії регіонального рівня про відповідність платника податку на додану вартість критеріям ризиковості платника податку.</w:t>
            </w:r>
          </w:p>
          <w:p w14:paraId="777C0E9E" w14:textId="77777777" w:rsidR="00AA4205" w:rsidRPr="00182498" w:rsidRDefault="00AA4205" w:rsidP="00612B4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6D49CC4A" w14:textId="77777777" w:rsidR="00AA4205" w:rsidRPr="00182498" w:rsidRDefault="00AA4205" w:rsidP="00612B4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65CA71FA" w14:textId="502A64D9" w:rsidR="00612B4C" w:rsidRPr="00182498" w:rsidRDefault="00612B4C" w:rsidP="00612B4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w:t>
            </w:r>
          </w:p>
          <w:p w14:paraId="00000047" w14:textId="4AAC2B0C" w:rsidR="00062BE4" w:rsidRPr="00182498" w:rsidRDefault="00062BE4" w:rsidP="00466D6C">
            <w:pPr>
              <w:pBdr>
                <w:top w:val="nil"/>
                <w:left w:val="nil"/>
                <w:bottom w:val="nil"/>
                <w:right w:val="nil"/>
                <w:between w:val="nil"/>
              </w:pBdr>
              <w:spacing w:before="120" w:after="120" w:line="240" w:lineRule="auto"/>
              <w:jc w:val="both"/>
              <w:rPr>
                <w:rFonts w:ascii="Times New Roman" w:eastAsia="Times New Roman" w:hAnsi="Times New Roman" w:cs="Times New Roman"/>
                <w:sz w:val="28"/>
                <w:szCs w:val="28"/>
              </w:rPr>
            </w:pPr>
            <w:r w:rsidRPr="00182498">
              <w:rPr>
                <w:rFonts w:ascii="Times New Roman" w:eastAsia="Times New Roman" w:hAnsi="Times New Roman" w:cs="Times New Roman"/>
                <w:sz w:val="28"/>
                <w:szCs w:val="28"/>
              </w:rPr>
              <w:t>У разі надходження до контролюючого органу відповідного рішення суду, яке набрало законної си</w:t>
            </w:r>
            <w:r w:rsidR="006C44F4" w:rsidRPr="00182498">
              <w:rPr>
                <w:rFonts w:ascii="Times New Roman" w:eastAsia="Times New Roman" w:hAnsi="Times New Roman" w:cs="Times New Roman"/>
                <w:sz w:val="28"/>
                <w:szCs w:val="28"/>
              </w:rPr>
              <w:t xml:space="preserve">ли, комісія регіонального рівня </w:t>
            </w:r>
            <w:r w:rsidR="006C44F4" w:rsidRPr="00182498">
              <w:rPr>
                <w:rFonts w:ascii="Times New Roman" w:eastAsia="Times New Roman" w:hAnsi="Times New Roman" w:cs="Times New Roman"/>
                <w:b/>
                <w:sz w:val="28"/>
                <w:szCs w:val="28"/>
              </w:rPr>
              <w:t>за основним місцем обліку платника податку</w:t>
            </w:r>
            <w:sdt>
              <w:sdtPr>
                <w:rPr>
                  <w:sz w:val="28"/>
                  <w:szCs w:val="28"/>
                </w:rPr>
                <w:tag w:val="goog_rdk_5"/>
                <w:id w:val="117111312"/>
              </w:sdtPr>
              <w:sdtEndPr/>
              <w:sdtContent>
                <w:r w:rsidR="006C44F4" w:rsidRPr="00182498">
                  <w:rPr>
                    <w:sz w:val="28"/>
                    <w:szCs w:val="28"/>
                  </w:rPr>
                  <w:t xml:space="preserve"> </w:t>
                </w:r>
              </w:sdtContent>
            </w:sdt>
            <w:r w:rsidRPr="00182498">
              <w:rPr>
                <w:rFonts w:ascii="Times New Roman" w:eastAsia="Times New Roman" w:hAnsi="Times New Roman" w:cs="Times New Roman"/>
                <w:sz w:val="28"/>
                <w:szCs w:val="28"/>
              </w:rPr>
              <w:t>виключає платника податку з переліку платників податку, які відповідають критеріям ризиковості платника податку.</w:t>
            </w:r>
          </w:p>
          <w:p w14:paraId="00000048" w14:textId="77777777" w:rsidR="00062BE4" w:rsidRPr="00182498" w:rsidRDefault="00062BE4"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w:t>
            </w:r>
          </w:p>
          <w:p w14:paraId="6863CDEA" w14:textId="11E31111" w:rsidR="00AD32B4" w:rsidRPr="00182498" w:rsidRDefault="00AD32B4" w:rsidP="00AD32B4">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8"/>
                <w:szCs w:val="28"/>
              </w:rPr>
            </w:pPr>
            <w:r w:rsidRPr="00182498">
              <w:rPr>
                <w:rFonts w:ascii="Times New Roman" w:eastAsia="Times New Roman" w:hAnsi="Times New Roman" w:cs="Times New Roman"/>
                <w:b/>
                <w:color w:val="000000"/>
                <w:sz w:val="28"/>
                <w:szCs w:val="28"/>
              </w:rPr>
              <w:t>Рішення про відповідність/невідповідність критеріям ризиковості платника податку набирає чинності у день засідання комісії регіонального рівня та прийняття відповідного рішення.</w:t>
            </w:r>
          </w:p>
          <w:p w14:paraId="0000004E" w14:textId="77777777" w:rsidR="00062BE4" w:rsidRPr="00182498" w:rsidRDefault="00062BE4" w:rsidP="00466D6C">
            <w:pPr>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b/>
                <w:color w:val="000000"/>
                <w:sz w:val="28"/>
                <w:szCs w:val="28"/>
              </w:rPr>
            </w:pPr>
            <w:r w:rsidRPr="00182498">
              <w:rPr>
                <w:rFonts w:ascii="Times New Roman" w:eastAsia="Times New Roman" w:hAnsi="Times New Roman" w:cs="Times New Roman"/>
                <w:color w:val="000000"/>
                <w:sz w:val="28"/>
                <w:szCs w:val="28"/>
              </w:rPr>
              <w:t>Комісія регіонального рівня постійно проводить моніторинг щодо відповідності/невідповідності платників податку критеріям ризиковості платника податку.</w:t>
            </w:r>
          </w:p>
        </w:tc>
      </w:tr>
      <w:tr w:rsidR="00466D6C" w:rsidRPr="00182498" w14:paraId="3AFFDC76" w14:textId="77777777" w:rsidTr="001F0D78">
        <w:trPr>
          <w:trHeight w:val="1266"/>
        </w:trPr>
        <w:tc>
          <w:tcPr>
            <w:tcW w:w="7301" w:type="dxa"/>
          </w:tcPr>
          <w:p w14:paraId="7B4A2318" w14:textId="05AE3F5E" w:rsidR="00466D6C" w:rsidRPr="00182498" w:rsidRDefault="00466D6C"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p>
          <w:p w14:paraId="0CD9E574" w14:textId="02C5DA08" w:rsidR="00466D6C" w:rsidRPr="00182498" w:rsidRDefault="00466D6C" w:rsidP="00466D6C">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8"/>
                <w:szCs w:val="28"/>
              </w:rPr>
            </w:pPr>
            <w:r w:rsidRPr="00182498">
              <w:rPr>
                <w:rFonts w:ascii="Times New Roman" w:eastAsia="Times New Roman" w:hAnsi="Times New Roman" w:cs="Times New Roman"/>
                <w:b/>
                <w:color w:val="000000"/>
                <w:sz w:val="28"/>
                <w:szCs w:val="28"/>
              </w:rPr>
              <w:t>відсутній</w:t>
            </w:r>
          </w:p>
        </w:tc>
        <w:tc>
          <w:tcPr>
            <w:tcW w:w="7300" w:type="dxa"/>
          </w:tcPr>
          <w:p w14:paraId="6DBAAA00" w14:textId="1B348E97" w:rsidR="00AB68A6" w:rsidRPr="00182498" w:rsidRDefault="00466D6C" w:rsidP="00AB68A6">
            <w:pPr>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b/>
                <w:color w:val="000000"/>
                <w:sz w:val="28"/>
                <w:szCs w:val="28"/>
              </w:rPr>
            </w:pPr>
            <w:r w:rsidRPr="00182498">
              <w:rPr>
                <w:rFonts w:ascii="Times New Roman" w:eastAsia="Times New Roman" w:hAnsi="Times New Roman" w:cs="Times New Roman"/>
                <w:b/>
                <w:color w:val="000000"/>
                <w:sz w:val="28"/>
                <w:szCs w:val="28"/>
              </w:rPr>
              <w:t>6</w:t>
            </w:r>
            <w:r w:rsidRPr="00182498">
              <w:rPr>
                <w:rFonts w:ascii="Times New Roman" w:eastAsia="Times New Roman" w:hAnsi="Times New Roman" w:cs="Times New Roman"/>
                <w:b/>
                <w:color w:val="000000"/>
                <w:sz w:val="28"/>
                <w:szCs w:val="28"/>
                <w:vertAlign w:val="superscript"/>
              </w:rPr>
              <w:t>1</w:t>
            </w:r>
            <w:r w:rsidRPr="00182498">
              <w:rPr>
                <w:rFonts w:ascii="Times New Roman" w:eastAsia="Times New Roman" w:hAnsi="Times New Roman" w:cs="Times New Roman"/>
                <w:b/>
                <w:color w:val="000000"/>
                <w:sz w:val="28"/>
                <w:szCs w:val="28"/>
              </w:rPr>
              <w:t xml:space="preserve">. </w:t>
            </w:r>
            <w:r w:rsidR="00AB68A6" w:rsidRPr="00182498">
              <w:rPr>
                <w:rFonts w:ascii="Times New Roman" w:eastAsia="Times New Roman" w:hAnsi="Times New Roman" w:cs="Times New Roman"/>
                <w:b/>
                <w:color w:val="000000"/>
                <w:sz w:val="28"/>
                <w:szCs w:val="28"/>
              </w:rPr>
              <w:t xml:space="preserve">У разі прийняття комісією регіонального рівня рішення про невідповідність платника податку критеріям ризиковості платника податку за результатами інформації та копій документів, поданих платником податку для підтвердження невідповідності критеріям ризиковості платника податку, </w:t>
            </w:r>
            <w:r w:rsidR="00D251CB" w:rsidRPr="00182498">
              <w:rPr>
                <w:rFonts w:ascii="Times New Roman" w:eastAsia="Times New Roman" w:hAnsi="Times New Roman" w:cs="Times New Roman"/>
                <w:b/>
                <w:color w:val="000000"/>
                <w:sz w:val="28"/>
                <w:szCs w:val="28"/>
              </w:rPr>
              <w:t>або прийняття комісією центрального рівня рішення про задоволення скарги</w:t>
            </w:r>
            <w:r w:rsidR="00D251CB" w:rsidRPr="00182498">
              <w:t xml:space="preserve"> </w:t>
            </w:r>
            <w:r w:rsidR="00D251CB" w:rsidRPr="00182498">
              <w:rPr>
                <w:rFonts w:ascii="Times New Roman" w:eastAsia="Times New Roman" w:hAnsi="Times New Roman" w:cs="Times New Roman"/>
                <w:b/>
                <w:color w:val="000000"/>
                <w:sz w:val="28"/>
                <w:szCs w:val="28"/>
              </w:rPr>
              <w:t>та скасування</w:t>
            </w:r>
            <w:r w:rsidR="00D251CB" w:rsidRPr="00182498">
              <w:t xml:space="preserve"> </w:t>
            </w:r>
            <w:r w:rsidR="00D251CB" w:rsidRPr="00182498">
              <w:rPr>
                <w:rFonts w:ascii="Times New Roman" w:eastAsia="Times New Roman" w:hAnsi="Times New Roman" w:cs="Times New Roman"/>
                <w:b/>
                <w:color w:val="000000"/>
                <w:sz w:val="28"/>
                <w:szCs w:val="28"/>
              </w:rPr>
              <w:t>рішення комісії регіонального рівня про відповідність платника податку на додану вартість критеріям ризиковості платника податку</w:t>
            </w:r>
            <w:r w:rsidR="002459E8" w:rsidRPr="00182498">
              <w:rPr>
                <w:rFonts w:ascii="Times New Roman" w:eastAsia="Times New Roman" w:hAnsi="Times New Roman" w:cs="Times New Roman"/>
                <w:b/>
                <w:color w:val="000000"/>
                <w:sz w:val="28"/>
                <w:szCs w:val="28"/>
              </w:rPr>
              <w:t>,</w:t>
            </w:r>
            <w:r w:rsidR="00D251CB" w:rsidRPr="00182498">
              <w:rPr>
                <w:rFonts w:ascii="Times New Roman" w:eastAsia="Times New Roman" w:hAnsi="Times New Roman" w:cs="Times New Roman"/>
                <w:b/>
                <w:color w:val="000000"/>
                <w:sz w:val="28"/>
                <w:szCs w:val="28"/>
              </w:rPr>
              <w:t xml:space="preserve"> </w:t>
            </w:r>
            <w:r w:rsidR="00AB68A6" w:rsidRPr="00182498">
              <w:rPr>
                <w:rFonts w:ascii="Times New Roman" w:eastAsia="Times New Roman" w:hAnsi="Times New Roman" w:cs="Times New Roman"/>
                <w:b/>
                <w:color w:val="000000"/>
                <w:sz w:val="28"/>
                <w:szCs w:val="28"/>
              </w:rPr>
              <w:t>наступного робочого дня після дати прийняття такого рішення підлягають автоматичній реєстрації податкові накладні/розрахунки коригування, якщо одночасно виконуються такі умови:</w:t>
            </w:r>
          </w:p>
          <w:p w14:paraId="0C236622" w14:textId="0C38B432" w:rsidR="00170495" w:rsidRPr="00182498" w:rsidRDefault="00AB68A6" w:rsidP="00AB68A6">
            <w:pPr>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b/>
                <w:sz w:val="28"/>
                <w:szCs w:val="28"/>
              </w:rPr>
            </w:pPr>
            <w:r w:rsidRPr="00182498">
              <w:rPr>
                <w:rFonts w:ascii="Times New Roman" w:eastAsia="Times New Roman" w:hAnsi="Times New Roman" w:cs="Times New Roman"/>
                <w:b/>
                <w:color w:val="000000"/>
                <w:sz w:val="28"/>
                <w:szCs w:val="28"/>
              </w:rPr>
              <w:t>реєстраці</w:t>
            </w:r>
            <w:r w:rsidR="00BF660D" w:rsidRPr="00182498">
              <w:rPr>
                <w:rFonts w:ascii="Times New Roman" w:eastAsia="Times New Roman" w:hAnsi="Times New Roman" w:cs="Times New Roman"/>
                <w:b/>
                <w:color w:val="000000"/>
                <w:sz w:val="28"/>
                <w:szCs w:val="28"/>
              </w:rPr>
              <w:t>ю</w:t>
            </w:r>
            <w:r w:rsidRPr="00182498">
              <w:rPr>
                <w:rFonts w:ascii="Times New Roman" w:eastAsia="Times New Roman" w:hAnsi="Times New Roman" w:cs="Times New Roman"/>
                <w:b/>
                <w:color w:val="000000"/>
                <w:sz w:val="28"/>
                <w:szCs w:val="28"/>
              </w:rPr>
              <w:t xml:space="preserve"> таких податкових накладних/розрахунків коригування зупинен</w:t>
            </w:r>
            <w:r w:rsidR="00BF660D" w:rsidRPr="00182498">
              <w:rPr>
                <w:rFonts w:ascii="Times New Roman" w:eastAsia="Times New Roman" w:hAnsi="Times New Roman" w:cs="Times New Roman"/>
                <w:b/>
                <w:color w:val="000000"/>
                <w:sz w:val="28"/>
                <w:szCs w:val="28"/>
              </w:rPr>
              <w:t>о</w:t>
            </w:r>
            <w:r w:rsidRPr="00182498">
              <w:rPr>
                <w:rFonts w:ascii="Times New Roman" w:eastAsia="Times New Roman" w:hAnsi="Times New Roman" w:cs="Times New Roman"/>
                <w:b/>
                <w:color w:val="000000"/>
                <w:sz w:val="28"/>
                <w:szCs w:val="28"/>
              </w:rPr>
              <w:t xml:space="preserve"> на підставі відповідності платника податку критеріям ризико</w:t>
            </w:r>
            <w:r w:rsidR="007476D8" w:rsidRPr="00182498">
              <w:rPr>
                <w:rFonts w:ascii="Times New Roman" w:eastAsia="Times New Roman" w:hAnsi="Times New Roman" w:cs="Times New Roman"/>
                <w:b/>
                <w:color w:val="000000"/>
                <w:sz w:val="28"/>
                <w:szCs w:val="28"/>
              </w:rPr>
              <w:t xml:space="preserve">вості платника податку </w:t>
            </w:r>
            <w:r w:rsidR="00170495" w:rsidRPr="00182498">
              <w:rPr>
                <w:rFonts w:ascii="Times New Roman" w:eastAsia="Times New Roman" w:hAnsi="Times New Roman" w:cs="Times New Roman"/>
                <w:b/>
                <w:color w:val="000000"/>
                <w:sz w:val="28"/>
                <w:szCs w:val="28"/>
              </w:rPr>
              <w:t xml:space="preserve">згідно з </w:t>
            </w:r>
            <w:r w:rsidR="00FE7088" w:rsidRPr="00182498">
              <w:rPr>
                <w:rFonts w:ascii="Times New Roman" w:eastAsia="Times New Roman" w:hAnsi="Times New Roman" w:cs="Times New Roman"/>
                <w:b/>
                <w:color w:val="000000"/>
                <w:sz w:val="28"/>
                <w:szCs w:val="28"/>
              </w:rPr>
              <w:t xml:space="preserve">останніми </w:t>
            </w:r>
            <w:r w:rsidR="00170495" w:rsidRPr="00182498">
              <w:rPr>
                <w:rFonts w:ascii="Times New Roman" w:eastAsia="Times New Roman" w:hAnsi="Times New Roman" w:cs="Times New Roman"/>
                <w:b/>
                <w:color w:val="000000"/>
                <w:sz w:val="28"/>
                <w:szCs w:val="28"/>
              </w:rPr>
              <w:t xml:space="preserve">рішеннями, </w:t>
            </w:r>
            <w:r w:rsidR="00236C69" w:rsidRPr="00182498">
              <w:rPr>
                <w:rFonts w:ascii="Times New Roman" w:eastAsia="Times New Roman" w:hAnsi="Times New Roman" w:cs="Times New Roman"/>
                <w:b/>
                <w:color w:val="000000"/>
                <w:sz w:val="28"/>
                <w:szCs w:val="28"/>
              </w:rPr>
              <w:t xml:space="preserve">прийнятими </w:t>
            </w:r>
            <w:r w:rsidR="00FE7088" w:rsidRPr="00182498">
              <w:rPr>
                <w:rFonts w:ascii="Times New Roman" w:eastAsia="Times New Roman" w:hAnsi="Times New Roman" w:cs="Times New Roman"/>
                <w:b/>
                <w:color w:val="000000"/>
                <w:sz w:val="28"/>
                <w:szCs w:val="28"/>
              </w:rPr>
              <w:t>з</w:t>
            </w:r>
            <w:r w:rsidR="00236C69" w:rsidRPr="00182498">
              <w:rPr>
                <w:rFonts w:ascii="Times New Roman" w:eastAsia="Times New Roman" w:hAnsi="Times New Roman" w:cs="Times New Roman"/>
                <w:b/>
                <w:color w:val="000000"/>
                <w:sz w:val="28"/>
                <w:szCs w:val="28"/>
              </w:rPr>
              <w:t xml:space="preserve"> дати </w:t>
            </w:r>
            <w:r w:rsidR="00F17E84" w:rsidRPr="00182498">
              <w:rPr>
                <w:rFonts w:ascii="Times New Roman" w:eastAsia="Times New Roman" w:hAnsi="Times New Roman" w:cs="Times New Roman"/>
                <w:b/>
                <w:color w:val="000000"/>
                <w:sz w:val="28"/>
                <w:szCs w:val="28"/>
              </w:rPr>
              <w:t>включення</w:t>
            </w:r>
            <w:r w:rsidR="00236C69" w:rsidRPr="00182498">
              <w:rPr>
                <w:rFonts w:ascii="Times New Roman" w:eastAsia="Times New Roman" w:hAnsi="Times New Roman" w:cs="Times New Roman"/>
                <w:b/>
                <w:color w:val="000000"/>
                <w:sz w:val="28"/>
                <w:szCs w:val="28"/>
              </w:rPr>
              <w:t xml:space="preserve"> платника податку </w:t>
            </w:r>
            <w:r w:rsidR="007F5A14" w:rsidRPr="00182498">
              <w:rPr>
                <w:rFonts w:ascii="Times New Roman" w:eastAsia="Times New Roman" w:hAnsi="Times New Roman" w:cs="Times New Roman"/>
                <w:b/>
                <w:color w:val="000000"/>
                <w:sz w:val="28"/>
                <w:szCs w:val="28"/>
              </w:rPr>
              <w:t>в</w:t>
            </w:r>
            <w:r w:rsidR="00236C69" w:rsidRPr="00182498">
              <w:rPr>
                <w:rFonts w:ascii="Times New Roman" w:eastAsia="Times New Roman" w:hAnsi="Times New Roman" w:cs="Times New Roman"/>
                <w:b/>
                <w:color w:val="000000"/>
                <w:sz w:val="28"/>
                <w:szCs w:val="28"/>
              </w:rPr>
              <w:t xml:space="preserve"> перелік ризикових до дати подання інформації та копій документів, </w:t>
            </w:r>
            <w:r w:rsidR="00236C69" w:rsidRPr="00182498">
              <w:rPr>
                <w:rFonts w:ascii="Times New Roman" w:eastAsia="Times New Roman" w:hAnsi="Times New Roman" w:cs="Times New Roman"/>
                <w:b/>
                <w:sz w:val="28"/>
                <w:szCs w:val="28"/>
              </w:rPr>
              <w:t>за результатами розгляду яких прийняте рішення про невідповідність критеріям ризиковості платника податку;</w:t>
            </w:r>
          </w:p>
          <w:p w14:paraId="0B93C856" w14:textId="77777777" w:rsidR="00FE7088" w:rsidRPr="00182498" w:rsidRDefault="00FE7088" w:rsidP="00AB68A6">
            <w:pPr>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b/>
                <w:color w:val="000000"/>
                <w:sz w:val="28"/>
                <w:szCs w:val="28"/>
              </w:rPr>
            </w:pPr>
          </w:p>
          <w:p w14:paraId="26587F3F" w14:textId="016CF092" w:rsidR="00AB68A6" w:rsidRPr="00182498" w:rsidRDefault="00AB68A6" w:rsidP="00AB68A6">
            <w:pPr>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b/>
                <w:sz w:val="28"/>
                <w:szCs w:val="28"/>
              </w:rPr>
            </w:pPr>
            <w:r w:rsidRPr="00182498">
              <w:rPr>
                <w:rFonts w:ascii="Times New Roman" w:eastAsia="Times New Roman" w:hAnsi="Times New Roman" w:cs="Times New Roman"/>
                <w:b/>
                <w:color w:val="000000"/>
                <w:sz w:val="28"/>
                <w:szCs w:val="28"/>
              </w:rPr>
              <w:t xml:space="preserve">дата подання для реєстрації в Реєстрі таких податкових накладних/розрахунків коригування припадає на період, що не перевищує 180 днів до дати подання інформації та копій документів, </w:t>
            </w:r>
            <w:r w:rsidRPr="00182498">
              <w:rPr>
                <w:rFonts w:ascii="Times New Roman" w:eastAsia="Times New Roman" w:hAnsi="Times New Roman" w:cs="Times New Roman"/>
                <w:b/>
                <w:sz w:val="28"/>
                <w:szCs w:val="28"/>
              </w:rPr>
              <w:t>за результатами розгляду яких прийняте рішення про невідповідність критеріям ризиковості платника податку</w:t>
            </w:r>
            <w:r w:rsidR="009F6C2A" w:rsidRPr="00182498">
              <w:rPr>
                <w:rFonts w:ascii="Times New Roman" w:eastAsia="Times New Roman" w:hAnsi="Times New Roman" w:cs="Times New Roman"/>
                <w:b/>
                <w:sz w:val="28"/>
                <w:szCs w:val="28"/>
              </w:rPr>
              <w:t xml:space="preserve"> або </w:t>
            </w:r>
            <w:r w:rsidR="008E3197" w:rsidRPr="00182498">
              <w:rPr>
                <w:rFonts w:ascii="Times New Roman" w:eastAsia="Times New Roman" w:hAnsi="Times New Roman" w:cs="Times New Roman"/>
                <w:b/>
                <w:sz w:val="28"/>
                <w:szCs w:val="28"/>
              </w:rPr>
              <w:t xml:space="preserve">рішення про відповідність критеріям ризиковості платника податку, якщо щодо такого рішення </w:t>
            </w:r>
            <w:r w:rsidR="008E3197" w:rsidRPr="00182498">
              <w:rPr>
                <w:rFonts w:ascii="Times New Roman" w:eastAsia="Times New Roman" w:hAnsi="Times New Roman" w:cs="Times New Roman"/>
                <w:b/>
                <w:color w:val="000000"/>
                <w:sz w:val="28"/>
                <w:szCs w:val="28"/>
              </w:rPr>
              <w:t>комісією центрального рівня</w:t>
            </w:r>
            <w:r w:rsidR="008E3197" w:rsidRPr="00182498">
              <w:rPr>
                <w:rFonts w:ascii="Times New Roman" w:eastAsia="Times New Roman" w:hAnsi="Times New Roman" w:cs="Times New Roman"/>
                <w:b/>
                <w:sz w:val="28"/>
                <w:szCs w:val="28"/>
              </w:rPr>
              <w:t xml:space="preserve"> задоволено скаргу </w:t>
            </w:r>
            <w:r w:rsidR="009F6C2A" w:rsidRPr="00182498">
              <w:rPr>
                <w:rFonts w:ascii="Times New Roman" w:eastAsia="Times New Roman" w:hAnsi="Times New Roman" w:cs="Times New Roman"/>
                <w:b/>
                <w:color w:val="000000"/>
                <w:sz w:val="28"/>
                <w:szCs w:val="28"/>
              </w:rPr>
              <w:t>та скас</w:t>
            </w:r>
            <w:r w:rsidR="008E3197" w:rsidRPr="00182498">
              <w:rPr>
                <w:rFonts w:ascii="Times New Roman" w:eastAsia="Times New Roman" w:hAnsi="Times New Roman" w:cs="Times New Roman"/>
                <w:b/>
                <w:color w:val="000000"/>
                <w:sz w:val="28"/>
                <w:szCs w:val="28"/>
              </w:rPr>
              <w:t>овано</w:t>
            </w:r>
            <w:r w:rsidR="009F6C2A" w:rsidRPr="00182498">
              <w:t xml:space="preserve"> </w:t>
            </w:r>
            <w:r w:rsidR="009F6C2A" w:rsidRPr="00182498">
              <w:rPr>
                <w:rFonts w:ascii="Times New Roman" w:eastAsia="Times New Roman" w:hAnsi="Times New Roman" w:cs="Times New Roman"/>
                <w:b/>
                <w:color w:val="000000"/>
                <w:sz w:val="28"/>
                <w:szCs w:val="28"/>
              </w:rPr>
              <w:t>рішення комісії регіонального рівня про відповідність платника податку на додану вартість критеріям ризиковості платника податку</w:t>
            </w:r>
            <w:r w:rsidRPr="00182498">
              <w:rPr>
                <w:rFonts w:ascii="Times New Roman" w:eastAsia="Times New Roman" w:hAnsi="Times New Roman" w:cs="Times New Roman"/>
                <w:b/>
                <w:sz w:val="28"/>
                <w:szCs w:val="28"/>
              </w:rPr>
              <w:t>;</w:t>
            </w:r>
          </w:p>
          <w:p w14:paraId="2C1669E8" w14:textId="77777777" w:rsidR="00AB68A6" w:rsidRPr="00182498" w:rsidRDefault="00AB68A6" w:rsidP="00AB68A6">
            <w:pPr>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b/>
                <w:color w:val="000000"/>
                <w:sz w:val="28"/>
                <w:szCs w:val="28"/>
              </w:rPr>
            </w:pPr>
            <w:r w:rsidRPr="00182498">
              <w:rPr>
                <w:rFonts w:ascii="Times New Roman" w:eastAsia="Times New Roman" w:hAnsi="Times New Roman" w:cs="Times New Roman"/>
                <w:b/>
                <w:color w:val="000000"/>
                <w:sz w:val="28"/>
                <w:szCs w:val="28"/>
              </w:rPr>
              <w:t>у день такої автоматичної реєстрації в Реєстрі операції в таких податкових накладних/розрахунків коригування не відповідає критеріям ризиковості здійснення операцій згідно з додатком 3 до цього Порядку та стосовно платника податку відсутнє діюче рішення про відповідність платника податку критеріям ризиковості платника податку;</w:t>
            </w:r>
          </w:p>
          <w:p w14:paraId="72E9B0D6" w14:textId="77777777" w:rsidR="00AB68A6" w:rsidRPr="00182498" w:rsidRDefault="00AB68A6" w:rsidP="00AB68A6">
            <w:pPr>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b/>
                <w:color w:val="000000"/>
                <w:sz w:val="28"/>
                <w:szCs w:val="28"/>
              </w:rPr>
            </w:pPr>
            <w:r w:rsidRPr="00182498">
              <w:rPr>
                <w:rFonts w:ascii="Times New Roman" w:eastAsia="Times New Roman" w:hAnsi="Times New Roman" w:cs="Times New Roman"/>
                <w:b/>
                <w:color w:val="000000"/>
                <w:sz w:val="28"/>
                <w:szCs w:val="28"/>
              </w:rPr>
              <w:t>щодо таких податкових накладних/розрахунків коригування платника податку комісією регіонального рівня не прийнято рішення про реєстрацію/відмову в реєстрації податкових накладних/розрахунків коригування в Єдиному реєстрі податкових накладних відповідно до наказу Міністерства фінансів України від 12 грудня 2019 р. № 520 «Про затвердження Порядку прийняття рішень про реєстрацію/відмову в реєстрації податкових накладних/розрахунків коригування в Єдиному реєстрі податкових накладних»;</w:t>
            </w:r>
          </w:p>
          <w:p w14:paraId="1E443DB4" w14:textId="0A31ED7E" w:rsidR="00466D6C" w:rsidRPr="00182498" w:rsidRDefault="00AB68A6" w:rsidP="00AB68A6">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182498">
              <w:rPr>
                <w:rFonts w:ascii="Times New Roman" w:eastAsia="Times New Roman" w:hAnsi="Times New Roman" w:cs="Times New Roman"/>
                <w:b/>
                <w:color w:val="000000"/>
                <w:sz w:val="28"/>
                <w:szCs w:val="28"/>
              </w:rPr>
              <w:t>у день такої автоматичної реєстрації в Реєстрі наявна сума  податку, на яку платник податку має право зареєструвати податкові накладні та/або розрахунки коригування в Реєстрі, обчислена відповідно до пункту 200</w:t>
            </w:r>
            <w:r w:rsidRPr="00182498">
              <w:rPr>
                <w:rFonts w:ascii="Times New Roman" w:eastAsia="Times New Roman" w:hAnsi="Times New Roman" w:cs="Times New Roman"/>
                <w:b/>
                <w:color w:val="000000"/>
                <w:sz w:val="28"/>
                <w:szCs w:val="28"/>
                <w:vertAlign w:val="superscript"/>
              </w:rPr>
              <w:t>1</w:t>
            </w:r>
            <w:r w:rsidRPr="00182498">
              <w:rPr>
                <w:rFonts w:ascii="Times New Roman" w:eastAsia="Times New Roman" w:hAnsi="Times New Roman" w:cs="Times New Roman"/>
                <w:b/>
                <w:color w:val="000000"/>
                <w:sz w:val="28"/>
                <w:szCs w:val="28"/>
              </w:rPr>
              <w:t>.3 або 200</w:t>
            </w:r>
            <w:r w:rsidRPr="00182498">
              <w:rPr>
                <w:rFonts w:ascii="Times New Roman" w:eastAsia="Times New Roman" w:hAnsi="Times New Roman" w:cs="Times New Roman"/>
                <w:b/>
                <w:color w:val="000000"/>
                <w:sz w:val="28"/>
                <w:szCs w:val="28"/>
                <w:vertAlign w:val="superscript"/>
              </w:rPr>
              <w:t>1</w:t>
            </w:r>
            <w:r w:rsidRPr="00182498">
              <w:rPr>
                <w:rFonts w:ascii="Times New Roman" w:eastAsia="Times New Roman" w:hAnsi="Times New Roman" w:cs="Times New Roman"/>
                <w:b/>
                <w:color w:val="000000"/>
                <w:sz w:val="28"/>
                <w:szCs w:val="28"/>
              </w:rPr>
              <w:t>.9 статті 200</w:t>
            </w:r>
            <w:r w:rsidRPr="00182498">
              <w:rPr>
                <w:rFonts w:ascii="Times New Roman" w:eastAsia="Times New Roman" w:hAnsi="Times New Roman" w:cs="Times New Roman"/>
                <w:b/>
                <w:color w:val="000000"/>
                <w:sz w:val="28"/>
                <w:szCs w:val="28"/>
                <w:vertAlign w:val="superscript"/>
              </w:rPr>
              <w:t>1</w:t>
            </w:r>
            <w:r w:rsidRPr="00182498">
              <w:rPr>
                <w:rFonts w:ascii="Times New Roman" w:eastAsia="Times New Roman" w:hAnsi="Times New Roman" w:cs="Times New Roman"/>
                <w:b/>
                <w:color w:val="000000"/>
                <w:sz w:val="28"/>
                <w:szCs w:val="28"/>
              </w:rPr>
              <w:t xml:space="preserve"> Кодексу.</w:t>
            </w:r>
          </w:p>
        </w:tc>
      </w:tr>
      <w:tr w:rsidR="00062C22" w:rsidRPr="00182498" w14:paraId="5DE13172" w14:textId="77777777" w:rsidTr="001F0D78">
        <w:trPr>
          <w:trHeight w:val="1266"/>
        </w:trPr>
        <w:tc>
          <w:tcPr>
            <w:tcW w:w="7301" w:type="dxa"/>
          </w:tcPr>
          <w:p w14:paraId="48E12695" w14:textId="77777777" w:rsidR="00062C22" w:rsidRPr="00182498" w:rsidRDefault="00062C22" w:rsidP="00062C22">
            <w:pPr>
              <w:pStyle w:val="aa"/>
              <w:spacing w:before="120" w:beforeAutospacing="0" w:after="120" w:afterAutospacing="0"/>
              <w:jc w:val="both"/>
              <w:rPr>
                <w:sz w:val="28"/>
                <w:szCs w:val="28"/>
              </w:rPr>
            </w:pPr>
            <w:r w:rsidRPr="00182498">
              <w:rPr>
                <w:sz w:val="28"/>
                <w:szCs w:val="28"/>
              </w:rPr>
              <w:t>11. У квитанції про зупинення реєстрації податкової накладної / розрахунку коригування зазначаються:</w:t>
            </w:r>
          </w:p>
          <w:p w14:paraId="7A513836" w14:textId="53343FDC" w:rsidR="00062C22" w:rsidRPr="00182498" w:rsidRDefault="00062C22" w:rsidP="00062C22">
            <w:pPr>
              <w:pStyle w:val="aa"/>
              <w:spacing w:before="120" w:beforeAutospacing="0" w:after="120" w:afterAutospacing="0"/>
              <w:jc w:val="center"/>
              <w:rPr>
                <w:sz w:val="28"/>
                <w:szCs w:val="28"/>
              </w:rPr>
            </w:pPr>
            <w:r w:rsidRPr="00182498">
              <w:rPr>
                <w:sz w:val="28"/>
                <w:szCs w:val="28"/>
              </w:rPr>
              <w:t>…</w:t>
            </w:r>
          </w:p>
          <w:p w14:paraId="46BBD48C" w14:textId="5F49D9BE" w:rsidR="00062C22" w:rsidRPr="00182498" w:rsidRDefault="00062C22" w:rsidP="00062C22">
            <w:pPr>
              <w:pStyle w:val="aa"/>
              <w:spacing w:before="120" w:beforeAutospacing="0" w:after="120" w:afterAutospacing="0"/>
              <w:jc w:val="both"/>
            </w:pPr>
            <w:r w:rsidRPr="00182498">
              <w:rPr>
                <w:sz w:val="28"/>
                <w:szCs w:val="28"/>
              </w:rPr>
              <w:t>3) пропозиція щодо надання платником податку пояснень та копій документів</w:t>
            </w:r>
            <w:r w:rsidRPr="00182498">
              <w:rPr>
                <w:b/>
                <w:sz w:val="28"/>
                <w:szCs w:val="28"/>
              </w:rPr>
              <w:t>,</w:t>
            </w:r>
            <w:r w:rsidRPr="00182498">
              <w:rPr>
                <w:sz w:val="28"/>
                <w:szCs w:val="28"/>
              </w:rPr>
              <w:t xml:space="preserve"> </w:t>
            </w:r>
            <w:r w:rsidRPr="00182498">
              <w:rPr>
                <w:b/>
                <w:sz w:val="28"/>
                <w:szCs w:val="28"/>
              </w:rPr>
              <w:t xml:space="preserve">необхідних </w:t>
            </w:r>
            <w:r w:rsidRPr="00182498">
              <w:rPr>
                <w:sz w:val="28"/>
                <w:szCs w:val="28"/>
              </w:rPr>
              <w:t>для розгляду питання прийняття контролюючим органом рішення про реєстрацію податкової накладної / розрахунку коригування в Реєстрі або відмову в такій реєстрації.</w:t>
            </w:r>
          </w:p>
        </w:tc>
        <w:tc>
          <w:tcPr>
            <w:tcW w:w="7300" w:type="dxa"/>
          </w:tcPr>
          <w:p w14:paraId="62BA5025" w14:textId="77777777" w:rsidR="00062C22" w:rsidRPr="00182498" w:rsidRDefault="00062C22" w:rsidP="00062C22">
            <w:pPr>
              <w:pStyle w:val="aa"/>
              <w:spacing w:before="120" w:beforeAutospacing="0" w:after="120" w:afterAutospacing="0"/>
              <w:jc w:val="both"/>
              <w:rPr>
                <w:sz w:val="28"/>
                <w:szCs w:val="28"/>
              </w:rPr>
            </w:pPr>
            <w:r w:rsidRPr="00182498">
              <w:rPr>
                <w:sz w:val="28"/>
                <w:szCs w:val="28"/>
              </w:rPr>
              <w:t>11. У квитанції про зупинення реєстрації податкової накладної / розрахунку коригування зазначаються:</w:t>
            </w:r>
          </w:p>
          <w:p w14:paraId="20A188FD" w14:textId="77777777" w:rsidR="00062C22" w:rsidRPr="00182498" w:rsidRDefault="00062C22" w:rsidP="00062C22">
            <w:pPr>
              <w:pStyle w:val="aa"/>
              <w:spacing w:before="120" w:beforeAutospacing="0" w:after="120" w:afterAutospacing="0"/>
              <w:jc w:val="center"/>
              <w:rPr>
                <w:sz w:val="28"/>
                <w:szCs w:val="28"/>
              </w:rPr>
            </w:pPr>
            <w:r w:rsidRPr="00182498">
              <w:rPr>
                <w:sz w:val="28"/>
                <w:szCs w:val="28"/>
              </w:rPr>
              <w:t>…</w:t>
            </w:r>
          </w:p>
          <w:p w14:paraId="2ED5DF38" w14:textId="33344914" w:rsidR="00062C22" w:rsidRPr="00182498" w:rsidRDefault="00062C22" w:rsidP="00950CE0">
            <w:pPr>
              <w:pStyle w:val="aa"/>
              <w:pBdr>
                <w:top w:val="nil"/>
                <w:left w:val="nil"/>
                <w:bottom w:val="nil"/>
                <w:right w:val="nil"/>
                <w:between w:val="nil"/>
              </w:pBdr>
              <w:spacing w:before="120" w:beforeAutospacing="0" w:after="120" w:afterAutospacing="0"/>
              <w:jc w:val="both"/>
              <w:rPr>
                <w:b/>
                <w:color w:val="000000"/>
                <w:sz w:val="28"/>
                <w:szCs w:val="28"/>
              </w:rPr>
            </w:pPr>
            <w:r w:rsidRPr="00182498">
              <w:rPr>
                <w:sz w:val="28"/>
                <w:szCs w:val="28"/>
              </w:rPr>
              <w:t>3) пропозиція щодо надання платником податку пояснень та копій документів</w:t>
            </w:r>
            <w:r w:rsidR="0017122E" w:rsidRPr="00182498">
              <w:rPr>
                <w:sz w:val="28"/>
                <w:szCs w:val="28"/>
              </w:rPr>
              <w:t xml:space="preserve"> </w:t>
            </w:r>
            <w:r w:rsidR="0017122E" w:rsidRPr="00182498">
              <w:rPr>
                <w:b/>
                <w:sz w:val="28"/>
                <w:szCs w:val="28"/>
              </w:rPr>
              <w:t>відповідно до Порядку прийняття рішень про реєстрацію/ відмову в реєстрації податкових накладних/ розрахунків коригування в Єдиному реєстрі податкових накладних</w:t>
            </w:r>
            <w:r w:rsidR="00E125F3" w:rsidRPr="00182498">
              <w:rPr>
                <w:b/>
                <w:sz w:val="28"/>
                <w:szCs w:val="28"/>
              </w:rPr>
              <w:t xml:space="preserve">, </w:t>
            </w:r>
            <w:r w:rsidR="00950CE0" w:rsidRPr="00182498">
              <w:rPr>
                <w:b/>
                <w:sz w:val="28"/>
                <w:szCs w:val="28"/>
              </w:rPr>
              <w:t>затвердженого Мінфіном</w:t>
            </w:r>
            <w:r w:rsidR="0017122E" w:rsidRPr="00182498">
              <w:rPr>
                <w:b/>
                <w:sz w:val="28"/>
                <w:szCs w:val="28"/>
              </w:rPr>
              <w:t>.</w:t>
            </w:r>
          </w:p>
        </w:tc>
      </w:tr>
      <w:tr w:rsidR="00466D6C" w:rsidRPr="00182498" w14:paraId="3FA77B89" w14:textId="77777777" w:rsidTr="001F0D78">
        <w:trPr>
          <w:trHeight w:val="415"/>
        </w:trPr>
        <w:tc>
          <w:tcPr>
            <w:tcW w:w="7301" w:type="dxa"/>
          </w:tcPr>
          <w:p w14:paraId="56D86C79" w14:textId="77777777" w:rsidR="00466D6C" w:rsidRPr="00182498" w:rsidRDefault="00466D6C" w:rsidP="00466D6C">
            <w:pPr>
              <w:pStyle w:val="aa"/>
              <w:spacing w:before="120" w:beforeAutospacing="0" w:after="120" w:afterAutospacing="0"/>
              <w:jc w:val="both"/>
              <w:rPr>
                <w:sz w:val="28"/>
                <w:szCs w:val="28"/>
              </w:rPr>
            </w:pPr>
            <w:r w:rsidRPr="00182498">
              <w:rPr>
                <w:sz w:val="28"/>
                <w:szCs w:val="28"/>
              </w:rPr>
              <w:t>13. У таблиці даних платника податку зазначаються:</w:t>
            </w:r>
          </w:p>
          <w:p w14:paraId="196BA963" w14:textId="6F655171" w:rsidR="00466D6C" w:rsidRPr="00182498" w:rsidRDefault="00466D6C" w:rsidP="00466D6C">
            <w:pPr>
              <w:pStyle w:val="aa"/>
              <w:spacing w:before="120" w:beforeAutospacing="0" w:after="120" w:afterAutospacing="0"/>
              <w:jc w:val="center"/>
              <w:rPr>
                <w:sz w:val="28"/>
                <w:szCs w:val="28"/>
              </w:rPr>
            </w:pPr>
            <w:r w:rsidRPr="00182498">
              <w:rPr>
                <w:sz w:val="28"/>
                <w:szCs w:val="28"/>
              </w:rPr>
              <w:t>…</w:t>
            </w:r>
          </w:p>
          <w:p w14:paraId="5DB60CDD" w14:textId="175601F6" w:rsidR="00466D6C" w:rsidRPr="00182498" w:rsidRDefault="00466D6C" w:rsidP="00466D6C">
            <w:pPr>
              <w:pStyle w:val="aa"/>
              <w:spacing w:before="120" w:beforeAutospacing="0" w:after="120" w:afterAutospacing="0"/>
              <w:jc w:val="both"/>
              <w:rPr>
                <w:sz w:val="28"/>
                <w:szCs w:val="28"/>
              </w:rPr>
            </w:pPr>
            <w:r w:rsidRPr="00182498">
              <w:rPr>
                <w:sz w:val="28"/>
                <w:szCs w:val="28"/>
              </w:rPr>
              <w:t xml:space="preserve">коди послуг згідно з </w:t>
            </w:r>
            <w:r w:rsidRPr="00182498">
              <w:rPr>
                <w:b/>
                <w:sz w:val="28"/>
                <w:szCs w:val="28"/>
              </w:rPr>
              <w:t>Державним класифікатором продукції та послуг</w:t>
            </w:r>
            <w:r w:rsidRPr="00182498">
              <w:rPr>
                <w:sz w:val="28"/>
                <w:szCs w:val="28"/>
              </w:rPr>
              <w:t>, що постачаються та/або придбаваються (отримуються) платником податку, ввозяться на митну територію України.</w:t>
            </w:r>
          </w:p>
        </w:tc>
        <w:tc>
          <w:tcPr>
            <w:tcW w:w="7300" w:type="dxa"/>
          </w:tcPr>
          <w:p w14:paraId="74EE25B5" w14:textId="77777777" w:rsidR="00466D6C" w:rsidRPr="00182498" w:rsidRDefault="00466D6C" w:rsidP="00466D6C">
            <w:pPr>
              <w:pStyle w:val="aa"/>
              <w:spacing w:before="120" w:beforeAutospacing="0" w:after="120" w:afterAutospacing="0"/>
              <w:jc w:val="both"/>
              <w:rPr>
                <w:sz w:val="28"/>
                <w:szCs w:val="28"/>
              </w:rPr>
            </w:pPr>
            <w:r w:rsidRPr="00182498">
              <w:rPr>
                <w:sz w:val="28"/>
                <w:szCs w:val="28"/>
              </w:rPr>
              <w:t>13. У таблиці даних платника податку зазначаються:</w:t>
            </w:r>
          </w:p>
          <w:p w14:paraId="6F2984E4" w14:textId="77777777" w:rsidR="00466D6C" w:rsidRPr="00182498" w:rsidRDefault="00466D6C" w:rsidP="00466D6C">
            <w:pPr>
              <w:pStyle w:val="aa"/>
              <w:spacing w:before="120" w:beforeAutospacing="0" w:after="120" w:afterAutospacing="0"/>
              <w:jc w:val="center"/>
              <w:rPr>
                <w:sz w:val="28"/>
                <w:szCs w:val="28"/>
              </w:rPr>
            </w:pPr>
            <w:r w:rsidRPr="00182498">
              <w:rPr>
                <w:sz w:val="28"/>
                <w:szCs w:val="28"/>
              </w:rPr>
              <w:t>…</w:t>
            </w:r>
          </w:p>
          <w:p w14:paraId="2C186A01" w14:textId="110EFED4" w:rsidR="00466D6C" w:rsidRPr="00182498" w:rsidRDefault="00466D6C" w:rsidP="00466D6C">
            <w:pPr>
              <w:pStyle w:val="aa"/>
              <w:pBdr>
                <w:top w:val="nil"/>
                <w:left w:val="nil"/>
                <w:bottom w:val="nil"/>
                <w:right w:val="nil"/>
                <w:between w:val="nil"/>
              </w:pBdr>
              <w:spacing w:before="120" w:beforeAutospacing="0" w:after="120" w:afterAutospacing="0"/>
              <w:jc w:val="both"/>
              <w:rPr>
                <w:color w:val="000000"/>
                <w:sz w:val="28"/>
                <w:szCs w:val="28"/>
              </w:rPr>
            </w:pPr>
            <w:r w:rsidRPr="00182498">
              <w:rPr>
                <w:sz w:val="28"/>
                <w:szCs w:val="28"/>
              </w:rPr>
              <w:t xml:space="preserve">коди послуг згідно з </w:t>
            </w:r>
            <w:r w:rsidRPr="00182498">
              <w:rPr>
                <w:b/>
                <w:sz w:val="28"/>
                <w:szCs w:val="28"/>
              </w:rPr>
              <w:t>ДКПП</w:t>
            </w:r>
            <w:r w:rsidRPr="00182498">
              <w:rPr>
                <w:sz w:val="28"/>
                <w:szCs w:val="28"/>
              </w:rPr>
              <w:t>, що постачаються та/або придбаваються (отримуються) платником податку, ввозяться на митну територію України.</w:t>
            </w:r>
          </w:p>
        </w:tc>
      </w:tr>
      <w:tr w:rsidR="00466D6C" w:rsidRPr="00182498" w14:paraId="564BB023" w14:textId="77777777" w:rsidTr="001F0D78">
        <w:trPr>
          <w:trHeight w:val="415"/>
        </w:trPr>
        <w:tc>
          <w:tcPr>
            <w:tcW w:w="7301" w:type="dxa"/>
          </w:tcPr>
          <w:p w14:paraId="2E817611" w14:textId="10D5991E" w:rsidR="00466D6C" w:rsidRPr="00182498" w:rsidRDefault="00466D6C" w:rsidP="00466D6C">
            <w:pPr>
              <w:pStyle w:val="aa"/>
              <w:spacing w:before="120" w:beforeAutospacing="0" w:after="120" w:afterAutospacing="0"/>
              <w:jc w:val="both"/>
              <w:rPr>
                <w:sz w:val="28"/>
                <w:szCs w:val="28"/>
              </w:rPr>
            </w:pPr>
            <w:r w:rsidRPr="00182498">
              <w:rPr>
                <w:sz w:val="28"/>
                <w:szCs w:val="28"/>
              </w:rPr>
              <w:t xml:space="preserve">16. Комісія регіонального рівня приймає рішення про врахування або неврахування таблиці даних платника податку, яке надсилається платнику податку </w:t>
            </w:r>
            <w:r w:rsidRPr="00182498">
              <w:rPr>
                <w:b/>
                <w:sz w:val="28"/>
                <w:szCs w:val="28"/>
              </w:rPr>
              <w:t>в порядку, встановленому статтею 42 Кодексу</w:t>
            </w:r>
            <w:r w:rsidRPr="00182498">
              <w:rPr>
                <w:i/>
                <w:sz w:val="28"/>
                <w:szCs w:val="28"/>
              </w:rPr>
              <w:t xml:space="preserve"> </w:t>
            </w:r>
            <w:r w:rsidRPr="00182498">
              <w:rPr>
                <w:sz w:val="28"/>
                <w:szCs w:val="28"/>
              </w:rPr>
              <w:t>(додаток 6).</w:t>
            </w:r>
          </w:p>
        </w:tc>
        <w:tc>
          <w:tcPr>
            <w:tcW w:w="7300" w:type="dxa"/>
          </w:tcPr>
          <w:p w14:paraId="379B279E" w14:textId="3A108FD9" w:rsidR="00466D6C" w:rsidRPr="00182498" w:rsidRDefault="00466D6C" w:rsidP="00466D6C">
            <w:pPr>
              <w:pStyle w:val="aa"/>
              <w:spacing w:before="120" w:beforeAutospacing="0" w:after="120" w:afterAutospacing="0"/>
              <w:jc w:val="both"/>
              <w:rPr>
                <w:sz w:val="28"/>
                <w:szCs w:val="28"/>
              </w:rPr>
            </w:pPr>
            <w:r w:rsidRPr="00182498">
              <w:rPr>
                <w:sz w:val="28"/>
                <w:szCs w:val="28"/>
              </w:rPr>
              <w:t xml:space="preserve">16. Комісія регіонального рівня приймає рішення про врахування або неврахування таблиці даних платника податку, яке надсилається платнику податку </w:t>
            </w:r>
            <w:r w:rsidR="005172B8" w:rsidRPr="00182498">
              <w:rPr>
                <w:b/>
                <w:sz w:val="28"/>
                <w:szCs w:val="28"/>
              </w:rPr>
              <w:t>в електронний кабінет</w:t>
            </w:r>
            <w:r w:rsidR="005172B8" w:rsidRPr="00182498">
              <w:rPr>
                <w:sz w:val="28"/>
                <w:szCs w:val="28"/>
              </w:rPr>
              <w:t xml:space="preserve"> </w:t>
            </w:r>
            <w:r w:rsidRPr="00182498">
              <w:rPr>
                <w:b/>
                <w:sz w:val="28"/>
                <w:szCs w:val="28"/>
              </w:rPr>
              <w:t>засобами електронного зв’язку в електронній формі, з дотриманням вимог Кодексу, Законів України «Про електронні документи та електронний документообіг» та «Про електронні довірчі послуги»</w:t>
            </w:r>
            <w:r w:rsidRPr="00182498">
              <w:rPr>
                <w:i/>
                <w:sz w:val="28"/>
                <w:szCs w:val="28"/>
              </w:rPr>
              <w:t xml:space="preserve"> </w:t>
            </w:r>
            <w:r w:rsidRPr="00182498">
              <w:rPr>
                <w:sz w:val="28"/>
                <w:szCs w:val="28"/>
              </w:rPr>
              <w:t>(додаток 6).</w:t>
            </w:r>
          </w:p>
        </w:tc>
      </w:tr>
      <w:tr w:rsidR="00466D6C" w:rsidRPr="00182498" w14:paraId="1C4EFF12" w14:textId="4C10EA37" w:rsidTr="00A83DAF">
        <w:trPr>
          <w:trHeight w:val="168"/>
        </w:trPr>
        <w:tc>
          <w:tcPr>
            <w:tcW w:w="7301" w:type="dxa"/>
          </w:tcPr>
          <w:p w14:paraId="0000005A" w14:textId="77777777" w:rsidR="00466D6C" w:rsidRPr="00182498" w:rsidRDefault="00466D6C" w:rsidP="00466D6C">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8"/>
                <w:szCs w:val="28"/>
              </w:rPr>
            </w:pPr>
          </w:p>
          <w:p w14:paraId="0000005B" w14:textId="77777777" w:rsidR="00466D6C" w:rsidRPr="00182498" w:rsidRDefault="00466D6C" w:rsidP="00466D6C">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182498">
              <w:rPr>
                <w:rFonts w:ascii="Times New Roman" w:eastAsia="Times New Roman" w:hAnsi="Times New Roman" w:cs="Times New Roman"/>
                <w:b/>
                <w:color w:val="000000"/>
                <w:sz w:val="28"/>
                <w:szCs w:val="28"/>
              </w:rPr>
              <w:t>відсутні</w:t>
            </w:r>
            <w:r w:rsidRPr="00182498">
              <w:rPr>
                <w:rFonts w:ascii="Times New Roman" w:eastAsia="Times New Roman" w:hAnsi="Times New Roman" w:cs="Times New Roman"/>
                <w:b/>
                <w:sz w:val="28"/>
                <w:szCs w:val="28"/>
              </w:rPr>
              <w:t>й</w:t>
            </w:r>
          </w:p>
        </w:tc>
        <w:tc>
          <w:tcPr>
            <w:tcW w:w="7300" w:type="dxa"/>
          </w:tcPr>
          <w:p w14:paraId="31741C65" w14:textId="186C3D10" w:rsidR="00AB68A6" w:rsidRPr="00182498" w:rsidRDefault="00E75B7C" w:rsidP="00AB68A6">
            <w:pPr>
              <w:spacing w:before="120" w:after="120" w:line="240" w:lineRule="auto"/>
              <w:jc w:val="both"/>
              <w:rPr>
                <w:rFonts w:ascii="Times New Roman" w:eastAsia="Times New Roman" w:hAnsi="Times New Roman" w:cs="Times New Roman"/>
                <w:b/>
                <w:color w:val="000000"/>
                <w:sz w:val="28"/>
                <w:szCs w:val="28"/>
              </w:rPr>
            </w:pPr>
            <w:r w:rsidRPr="00182498">
              <w:rPr>
                <w:rFonts w:ascii="Times New Roman" w:eastAsia="Times New Roman" w:hAnsi="Times New Roman" w:cs="Times New Roman"/>
                <w:b/>
                <w:color w:val="000000"/>
                <w:sz w:val="28"/>
                <w:szCs w:val="28"/>
              </w:rPr>
              <w:t>16</w:t>
            </w:r>
            <w:r w:rsidRPr="00182498">
              <w:rPr>
                <w:rFonts w:ascii="Times New Roman" w:eastAsia="Times New Roman" w:hAnsi="Times New Roman" w:cs="Times New Roman"/>
                <w:b/>
                <w:color w:val="000000"/>
                <w:sz w:val="28"/>
                <w:szCs w:val="28"/>
                <w:vertAlign w:val="superscript"/>
              </w:rPr>
              <w:t>1</w:t>
            </w:r>
            <w:r w:rsidRPr="00182498">
              <w:rPr>
                <w:rFonts w:ascii="Times New Roman" w:eastAsia="Times New Roman" w:hAnsi="Times New Roman" w:cs="Times New Roman"/>
                <w:b/>
                <w:color w:val="000000"/>
                <w:sz w:val="28"/>
                <w:szCs w:val="28"/>
              </w:rPr>
              <w:t xml:space="preserve">. </w:t>
            </w:r>
            <w:r w:rsidR="00AB68A6" w:rsidRPr="00182498">
              <w:rPr>
                <w:rFonts w:ascii="Times New Roman" w:eastAsia="Times New Roman" w:hAnsi="Times New Roman" w:cs="Times New Roman"/>
                <w:b/>
                <w:color w:val="000000"/>
                <w:sz w:val="28"/>
                <w:szCs w:val="28"/>
              </w:rPr>
              <w:t xml:space="preserve">У разі прийняття комісією регіонального рівня рішення про врахування таблиці даних платника податку відповідно до пункту 16 цього Порядку </w:t>
            </w:r>
            <w:r w:rsidR="00A42B8D" w:rsidRPr="00182498">
              <w:rPr>
                <w:rFonts w:ascii="Times New Roman" w:eastAsia="Times New Roman" w:hAnsi="Times New Roman" w:cs="Times New Roman"/>
                <w:b/>
                <w:color w:val="000000"/>
                <w:sz w:val="28"/>
                <w:szCs w:val="28"/>
              </w:rPr>
              <w:t>або прийняття комісією центрального рівня рішення про задоволення скарги</w:t>
            </w:r>
            <w:r w:rsidR="00A42B8D" w:rsidRPr="00182498">
              <w:t xml:space="preserve"> </w:t>
            </w:r>
            <w:r w:rsidR="00A42B8D" w:rsidRPr="00182498">
              <w:rPr>
                <w:rFonts w:ascii="Times New Roman" w:eastAsia="Times New Roman" w:hAnsi="Times New Roman" w:cs="Times New Roman"/>
                <w:b/>
                <w:color w:val="000000"/>
                <w:sz w:val="28"/>
                <w:szCs w:val="28"/>
              </w:rPr>
              <w:t>та скасування</w:t>
            </w:r>
            <w:r w:rsidR="00A42B8D" w:rsidRPr="00182498">
              <w:t xml:space="preserve"> </w:t>
            </w:r>
            <w:r w:rsidR="00A42B8D" w:rsidRPr="00182498">
              <w:rPr>
                <w:rFonts w:ascii="Times New Roman" w:eastAsia="Times New Roman" w:hAnsi="Times New Roman" w:cs="Times New Roman"/>
                <w:b/>
                <w:color w:val="000000"/>
                <w:sz w:val="28"/>
                <w:szCs w:val="28"/>
              </w:rPr>
              <w:t xml:space="preserve">рішення комісії регіонального рівня про неврахування таблиці даних платника податку на додану вартість, </w:t>
            </w:r>
            <w:r w:rsidR="00AB68A6" w:rsidRPr="00182498">
              <w:rPr>
                <w:rFonts w:ascii="Times New Roman" w:eastAsia="Times New Roman" w:hAnsi="Times New Roman" w:cs="Times New Roman"/>
                <w:b/>
                <w:color w:val="000000"/>
                <w:sz w:val="28"/>
                <w:szCs w:val="28"/>
              </w:rPr>
              <w:t>податкові накладні/розрахунки коригування</w:t>
            </w:r>
            <w:r w:rsidR="00D251CB" w:rsidRPr="00182498">
              <w:rPr>
                <w:rFonts w:ascii="Times New Roman" w:eastAsia="Times New Roman" w:hAnsi="Times New Roman" w:cs="Times New Roman"/>
                <w:b/>
                <w:color w:val="000000"/>
                <w:sz w:val="28"/>
                <w:szCs w:val="28"/>
              </w:rPr>
              <w:t xml:space="preserve"> </w:t>
            </w:r>
            <w:r w:rsidR="00AB68A6" w:rsidRPr="00182498">
              <w:rPr>
                <w:rFonts w:ascii="Times New Roman" w:eastAsia="Times New Roman" w:hAnsi="Times New Roman" w:cs="Times New Roman"/>
                <w:b/>
                <w:color w:val="000000"/>
                <w:sz w:val="28"/>
                <w:szCs w:val="28"/>
              </w:rPr>
              <w:t>реєстрація яких зупинена відповідно до пункту 1 додатка 3 до цього Порядку до дня, що передує даті прийняття рішення про врахування таблиці даних платника податку, підлягають автоматичній реєстрації в Реєстрі на п’ятий робочий день, що настає за днем прийняття такого рішення, якщо одночасно виконуються такі умови:</w:t>
            </w:r>
          </w:p>
          <w:p w14:paraId="4E7222AF" w14:textId="77777777" w:rsidR="00AB68A6" w:rsidRPr="00182498" w:rsidRDefault="00AB68A6" w:rsidP="00AB68A6">
            <w:pPr>
              <w:spacing w:before="120" w:after="120" w:line="240" w:lineRule="auto"/>
              <w:jc w:val="both"/>
              <w:rPr>
                <w:rFonts w:ascii="Times New Roman" w:eastAsia="Times New Roman" w:hAnsi="Times New Roman" w:cs="Times New Roman"/>
                <w:b/>
                <w:color w:val="000000"/>
                <w:sz w:val="28"/>
                <w:szCs w:val="28"/>
              </w:rPr>
            </w:pPr>
            <w:r w:rsidRPr="00182498">
              <w:rPr>
                <w:rFonts w:ascii="Times New Roman" w:eastAsia="Times New Roman" w:hAnsi="Times New Roman" w:cs="Times New Roman"/>
                <w:b/>
                <w:color w:val="000000"/>
                <w:sz w:val="28"/>
                <w:szCs w:val="28"/>
              </w:rPr>
              <w:t>відсутнє рішення контролюючого органу про неврахування такої таблиці даних платника відповідно до пункту 19 цього Порядку;</w:t>
            </w:r>
          </w:p>
          <w:p w14:paraId="0BA9852B" w14:textId="49ACCD64" w:rsidR="00AB68A6" w:rsidRPr="00182498" w:rsidRDefault="00AB68A6" w:rsidP="00AB68A6">
            <w:pPr>
              <w:spacing w:before="120" w:after="120" w:line="240" w:lineRule="auto"/>
              <w:jc w:val="both"/>
              <w:rPr>
                <w:rFonts w:ascii="Times New Roman" w:eastAsia="Times New Roman" w:hAnsi="Times New Roman" w:cs="Times New Roman"/>
                <w:b/>
                <w:color w:val="000000"/>
                <w:sz w:val="28"/>
                <w:szCs w:val="28"/>
              </w:rPr>
            </w:pPr>
            <w:r w:rsidRPr="00182498">
              <w:rPr>
                <w:rFonts w:ascii="Times New Roman" w:eastAsia="Times New Roman" w:hAnsi="Times New Roman" w:cs="Times New Roman"/>
                <w:b/>
                <w:color w:val="000000"/>
                <w:sz w:val="28"/>
                <w:szCs w:val="28"/>
              </w:rPr>
              <w:t xml:space="preserve">у податкових накладних/розрахунках коригування зазначені операції з кодами товарів згідно з УКТ ЗЕД/кодами послуг згідно з ДКПП/умовним кодом </w:t>
            </w:r>
            <w:r w:rsidR="006B7092" w:rsidRPr="00182498">
              <w:rPr>
                <w:rFonts w:ascii="Times New Roman" w:eastAsia="Times New Roman" w:hAnsi="Times New Roman" w:cs="Times New Roman"/>
                <w:b/>
                <w:color w:val="000000"/>
                <w:sz w:val="28"/>
                <w:szCs w:val="28"/>
              </w:rPr>
              <w:t xml:space="preserve">такого товару, що відображені у такій </w:t>
            </w:r>
            <w:r w:rsidRPr="00182498">
              <w:rPr>
                <w:rFonts w:ascii="Times New Roman" w:eastAsia="Times New Roman" w:hAnsi="Times New Roman" w:cs="Times New Roman"/>
                <w:b/>
                <w:color w:val="000000"/>
                <w:sz w:val="28"/>
                <w:szCs w:val="28"/>
              </w:rPr>
              <w:t>таблиц</w:t>
            </w:r>
            <w:r w:rsidR="006B7092" w:rsidRPr="00182498">
              <w:rPr>
                <w:rFonts w:ascii="Times New Roman" w:eastAsia="Times New Roman" w:hAnsi="Times New Roman" w:cs="Times New Roman"/>
                <w:b/>
                <w:color w:val="000000"/>
                <w:sz w:val="28"/>
                <w:szCs w:val="28"/>
              </w:rPr>
              <w:t>і</w:t>
            </w:r>
            <w:r w:rsidRPr="00182498">
              <w:rPr>
                <w:rFonts w:ascii="Times New Roman" w:eastAsia="Times New Roman" w:hAnsi="Times New Roman" w:cs="Times New Roman"/>
                <w:b/>
                <w:color w:val="000000"/>
                <w:sz w:val="28"/>
                <w:szCs w:val="28"/>
              </w:rPr>
              <w:t xml:space="preserve"> даних платника податку, та операції</w:t>
            </w:r>
            <w:r w:rsidR="006B7092" w:rsidRPr="00182498">
              <w:rPr>
                <w:rFonts w:ascii="Times New Roman" w:eastAsia="Times New Roman" w:hAnsi="Times New Roman" w:cs="Times New Roman"/>
                <w:b/>
                <w:color w:val="000000"/>
                <w:sz w:val="28"/>
                <w:szCs w:val="28"/>
              </w:rPr>
              <w:t xml:space="preserve">, які на дату </w:t>
            </w:r>
            <w:r w:rsidRPr="00182498">
              <w:rPr>
                <w:rFonts w:ascii="Times New Roman" w:eastAsia="Times New Roman" w:hAnsi="Times New Roman" w:cs="Times New Roman"/>
                <w:b/>
                <w:color w:val="000000"/>
                <w:sz w:val="28"/>
                <w:szCs w:val="28"/>
              </w:rPr>
              <w:t xml:space="preserve"> автоматичної реєстрації в Реєстрі не відповідають критеріям ризиковості здійснення операцій згідно з додатком 3 до цього Порядку та стосовно платника податку відсутнє діюче рішення про відповідність платника податку критеріям ризиковості платника податку;</w:t>
            </w:r>
          </w:p>
          <w:p w14:paraId="01668430" w14:textId="44DD0691" w:rsidR="00AB68A6" w:rsidRPr="00182498" w:rsidRDefault="00AB68A6" w:rsidP="00AB68A6">
            <w:pPr>
              <w:spacing w:before="120" w:after="120" w:line="240" w:lineRule="auto"/>
              <w:jc w:val="both"/>
              <w:rPr>
                <w:rFonts w:ascii="Times New Roman" w:eastAsia="Times New Roman" w:hAnsi="Times New Roman" w:cs="Times New Roman"/>
                <w:b/>
                <w:color w:val="000000"/>
                <w:sz w:val="28"/>
                <w:szCs w:val="28"/>
              </w:rPr>
            </w:pPr>
            <w:r w:rsidRPr="00182498">
              <w:rPr>
                <w:rFonts w:ascii="Times New Roman" w:eastAsia="Times New Roman" w:hAnsi="Times New Roman" w:cs="Times New Roman"/>
                <w:b/>
                <w:color w:val="000000"/>
                <w:sz w:val="28"/>
                <w:szCs w:val="28"/>
              </w:rPr>
              <w:t>такі податкові накладні/розрахунки коригування складені та подані для реєстрації в Реєстрі не раніше календарного місяця, що передує місяцю, у якому комісією регіонального рівня прийняте рішення про врахування таблиці даних платника податку</w:t>
            </w:r>
            <w:r w:rsidR="00FE7272" w:rsidRPr="00182498">
              <w:rPr>
                <w:rFonts w:ascii="Times New Roman" w:eastAsia="Times New Roman" w:hAnsi="Times New Roman" w:cs="Times New Roman"/>
                <w:b/>
                <w:color w:val="000000"/>
                <w:sz w:val="28"/>
                <w:szCs w:val="28"/>
              </w:rPr>
              <w:t xml:space="preserve"> </w:t>
            </w:r>
            <w:r w:rsidR="008E3197" w:rsidRPr="00182498">
              <w:rPr>
                <w:rFonts w:ascii="Times New Roman" w:eastAsia="Times New Roman" w:hAnsi="Times New Roman" w:cs="Times New Roman"/>
                <w:b/>
                <w:sz w:val="28"/>
                <w:szCs w:val="28"/>
              </w:rPr>
              <w:t xml:space="preserve">або рішення про неврахування таблиці даних платника податку, якщо щодо такого рішення </w:t>
            </w:r>
            <w:r w:rsidR="008E3197" w:rsidRPr="00182498">
              <w:rPr>
                <w:rFonts w:ascii="Times New Roman" w:eastAsia="Times New Roman" w:hAnsi="Times New Roman" w:cs="Times New Roman"/>
                <w:b/>
                <w:color w:val="000000"/>
                <w:sz w:val="28"/>
                <w:szCs w:val="28"/>
              </w:rPr>
              <w:t>комісією центрального рівня</w:t>
            </w:r>
            <w:r w:rsidR="008E3197" w:rsidRPr="00182498">
              <w:rPr>
                <w:rFonts w:ascii="Times New Roman" w:eastAsia="Times New Roman" w:hAnsi="Times New Roman" w:cs="Times New Roman"/>
                <w:b/>
                <w:sz w:val="28"/>
                <w:szCs w:val="28"/>
              </w:rPr>
              <w:t xml:space="preserve"> задоволено скаргу </w:t>
            </w:r>
            <w:r w:rsidR="008E3197" w:rsidRPr="00182498">
              <w:rPr>
                <w:rFonts w:ascii="Times New Roman" w:eastAsia="Times New Roman" w:hAnsi="Times New Roman" w:cs="Times New Roman"/>
                <w:b/>
                <w:color w:val="000000"/>
                <w:sz w:val="28"/>
                <w:szCs w:val="28"/>
              </w:rPr>
              <w:t>та скасовано</w:t>
            </w:r>
            <w:r w:rsidR="008E3197" w:rsidRPr="00182498">
              <w:t xml:space="preserve"> </w:t>
            </w:r>
            <w:r w:rsidR="008E3197" w:rsidRPr="00182498">
              <w:rPr>
                <w:rFonts w:ascii="Times New Roman" w:eastAsia="Times New Roman" w:hAnsi="Times New Roman" w:cs="Times New Roman"/>
                <w:b/>
                <w:color w:val="000000"/>
                <w:sz w:val="28"/>
                <w:szCs w:val="28"/>
              </w:rPr>
              <w:t>рішення комісії регіонального рівня про неврахування таблиці даних платника податку</w:t>
            </w:r>
            <w:r w:rsidR="008E3197" w:rsidRPr="00182498">
              <w:rPr>
                <w:rFonts w:ascii="Times New Roman" w:eastAsia="Times New Roman" w:hAnsi="Times New Roman" w:cs="Times New Roman"/>
                <w:b/>
                <w:sz w:val="28"/>
                <w:szCs w:val="28"/>
              </w:rPr>
              <w:t>;</w:t>
            </w:r>
          </w:p>
          <w:p w14:paraId="54E9D671" w14:textId="77777777" w:rsidR="00AB68A6" w:rsidRPr="00182498" w:rsidRDefault="00AB68A6" w:rsidP="00AB68A6">
            <w:pPr>
              <w:spacing w:before="120" w:after="120" w:line="240" w:lineRule="auto"/>
              <w:jc w:val="both"/>
              <w:rPr>
                <w:rFonts w:ascii="Times New Roman" w:eastAsia="Times New Roman" w:hAnsi="Times New Roman" w:cs="Times New Roman"/>
                <w:b/>
                <w:color w:val="000000"/>
                <w:sz w:val="28"/>
                <w:szCs w:val="28"/>
              </w:rPr>
            </w:pPr>
            <w:r w:rsidRPr="00182498">
              <w:rPr>
                <w:rFonts w:ascii="Times New Roman" w:eastAsia="Times New Roman" w:hAnsi="Times New Roman" w:cs="Times New Roman"/>
                <w:b/>
                <w:color w:val="000000"/>
                <w:sz w:val="28"/>
                <w:szCs w:val="28"/>
              </w:rPr>
              <w:t>щодо таких податкових накладних/розрахунків коригування платника податку комісією регіонального рівня не прийнято рішення про реєстрацію/відмову в реєстрації податкових накладних/розрахунків коригування в Єдиному реєстрі податкових накладних відповідно до наказу Міністерства фінансів України від 12 грудня 2019 р. № 520 «Про затвердження Порядку прийняття рішень про реєстрацію/відмову в реєстрації податкових накладних/розрахунків коригування в Єдиному реєстрі податкових накладних»;</w:t>
            </w:r>
          </w:p>
          <w:p w14:paraId="00000060" w14:textId="29D47EF3" w:rsidR="00466D6C" w:rsidRPr="00182498" w:rsidRDefault="00AB68A6" w:rsidP="00AB68A6">
            <w:pPr>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b/>
                <w:sz w:val="28"/>
                <w:szCs w:val="28"/>
              </w:rPr>
            </w:pPr>
            <w:r w:rsidRPr="00182498">
              <w:rPr>
                <w:rFonts w:ascii="Times New Roman" w:eastAsia="Times New Roman" w:hAnsi="Times New Roman" w:cs="Times New Roman"/>
                <w:b/>
                <w:color w:val="000000"/>
                <w:sz w:val="28"/>
                <w:szCs w:val="28"/>
              </w:rPr>
              <w:t>у день такої автоматичної реєстрації в Реєстрі наявна сума податку, на яку платник податку має право зареєструвати податкові накладні та/або розрахунки коригування в Реєстрі, обчислена відповідно до пункту 200</w:t>
            </w:r>
            <w:r w:rsidRPr="00182498">
              <w:rPr>
                <w:rFonts w:ascii="Times New Roman" w:eastAsia="Times New Roman" w:hAnsi="Times New Roman" w:cs="Times New Roman"/>
                <w:b/>
                <w:color w:val="000000"/>
                <w:sz w:val="28"/>
                <w:szCs w:val="28"/>
                <w:vertAlign w:val="superscript"/>
              </w:rPr>
              <w:t>1</w:t>
            </w:r>
            <w:r w:rsidRPr="00182498">
              <w:rPr>
                <w:rFonts w:ascii="Times New Roman" w:eastAsia="Times New Roman" w:hAnsi="Times New Roman" w:cs="Times New Roman"/>
                <w:b/>
                <w:color w:val="000000"/>
                <w:sz w:val="28"/>
                <w:szCs w:val="28"/>
              </w:rPr>
              <w:t>.3 або 200</w:t>
            </w:r>
            <w:r w:rsidRPr="00182498">
              <w:rPr>
                <w:rFonts w:ascii="Times New Roman" w:eastAsia="Times New Roman" w:hAnsi="Times New Roman" w:cs="Times New Roman"/>
                <w:b/>
                <w:color w:val="000000"/>
                <w:sz w:val="28"/>
                <w:szCs w:val="28"/>
                <w:vertAlign w:val="superscript"/>
              </w:rPr>
              <w:t>1</w:t>
            </w:r>
            <w:r w:rsidRPr="00182498">
              <w:rPr>
                <w:rFonts w:ascii="Times New Roman" w:eastAsia="Times New Roman" w:hAnsi="Times New Roman" w:cs="Times New Roman"/>
                <w:b/>
                <w:color w:val="000000"/>
                <w:sz w:val="28"/>
                <w:szCs w:val="28"/>
              </w:rPr>
              <w:t>.9 статті 200</w:t>
            </w:r>
            <w:r w:rsidRPr="00182498">
              <w:rPr>
                <w:rFonts w:ascii="Times New Roman" w:eastAsia="Times New Roman" w:hAnsi="Times New Roman" w:cs="Times New Roman"/>
                <w:b/>
                <w:color w:val="000000"/>
                <w:sz w:val="28"/>
                <w:szCs w:val="28"/>
                <w:vertAlign w:val="superscript"/>
              </w:rPr>
              <w:t>1</w:t>
            </w:r>
            <w:r w:rsidRPr="00182498">
              <w:rPr>
                <w:rFonts w:ascii="Times New Roman" w:eastAsia="Times New Roman" w:hAnsi="Times New Roman" w:cs="Times New Roman"/>
                <w:b/>
                <w:color w:val="000000"/>
                <w:sz w:val="28"/>
                <w:szCs w:val="28"/>
              </w:rPr>
              <w:t xml:space="preserve"> Кодексу.</w:t>
            </w:r>
          </w:p>
        </w:tc>
      </w:tr>
      <w:tr w:rsidR="00466D6C" w:rsidRPr="00182498" w14:paraId="2717C8C4" w14:textId="77777777" w:rsidTr="001F0D78">
        <w:trPr>
          <w:trHeight w:val="1266"/>
        </w:trPr>
        <w:tc>
          <w:tcPr>
            <w:tcW w:w="7301" w:type="dxa"/>
          </w:tcPr>
          <w:p w14:paraId="5EB6E1CB" w14:textId="77777777" w:rsidR="00466D6C" w:rsidRPr="00182498" w:rsidRDefault="00466D6C" w:rsidP="00A5469A">
            <w:pPr>
              <w:pStyle w:val="aa"/>
              <w:spacing w:before="120" w:beforeAutospacing="0" w:after="120" w:afterAutospacing="0"/>
              <w:jc w:val="both"/>
              <w:rPr>
                <w:sz w:val="28"/>
                <w:szCs w:val="28"/>
              </w:rPr>
            </w:pPr>
            <w:r w:rsidRPr="00182498">
              <w:rPr>
                <w:sz w:val="28"/>
                <w:szCs w:val="28"/>
              </w:rPr>
              <w:t xml:space="preserve">19. Комісії контролюючих органів приймають рішення про неврахування таблиці даних платника податку (додаток 7), </w:t>
            </w:r>
            <w:r w:rsidRPr="00182498">
              <w:rPr>
                <w:b/>
                <w:sz w:val="28"/>
                <w:szCs w:val="28"/>
              </w:rPr>
              <w:t>яку враховано, зокрема, в автоматичному режимі,</w:t>
            </w:r>
            <w:r w:rsidRPr="00182498">
              <w:rPr>
                <w:sz w:val="28"/>
                <w:szCs w:val="28"/>
              </w:rPr>
              <w:t xml:space="preserve"> що надсилається платнику податку </w:t>
            </w:r>
            <w:r w:rsidRPr="00182498">
              <w:rPr>
                <w:b/>
                <w:sz w:val="28"/>
                <w:szCs w:val="28"/>
              </w:rPr>
              <w:t>в порядку, визначеному статтею 42 Кодексу,</w:t>
            </w:r>
            <w:r w:rsidRPr="00182498">
              <w:rPr>
                <w:sz w:val="28"/>
                <w:szCs w:val="28"/>
              </w:rPr>
              <w:t xml:space="preserve"> якщо:</w:t>
            </w:r>
          </w:p>
          <w:p w14:paraId="521FB8BE" w14:textId="52EE89A0" w:rsidR="00466D6C" w:rsidRPr="00182498" w:rsidRDefault="00466D6C" w:rsidP="00A5469A">
            <w:pPr>
              <w:pStyle w:val="aa"/>
              <w:spacing w:before="120" w:beforeAutospacing="0" w:after="120" w:afterAutospacing="0"/>
              <w:jc w:val="both"/>
              <w:rPr>
                <w:sz w:val="28"/>
                <w:szCs w:val="28"/>
              </w:rPr>
            </w:pPr>
          </w:p>
          <w:p w14:paraId="242295AB" w14:textId="638A78F0" w:rsidR="005172B8" w:rsidRPr="00182498" w:rsidRDefault="005172B8" w:rsidP="00A5469A">
            <w:pPr>
              <w:pStyle w:val="aa"/>
              <w:spacing w:before="120" w:beforeAutospacing="0" w:after="120" w:afterAutospacing="0"/>
              <w:jc w:val="both"/>
              <w:rPr>
                <w:sz w:val="28"/>
                <w:szCs w:val="28"/>
              </w:rPr>
            </w:pPr>
          </w:p>
          <w:p w14:paraId="3E619926" w14:textId="77777777" w:rsidR="00A5469A" w:rsidRPr="00182498" w:rsidRDefault="00A5469A" w:rsidP="00A5469A">
            <w:pPr>
              <w:pStyle w:val="aa"/>
              <w:spacing w:before="120" w:beforeAutospacing="0" w:after="120" w:afterAutospacing="0"/>
              <w:jc w:val="both"/>
              <w:rPr>
                <w:sz w:val="28"/>
                <w:szCs w:val="28"/>
              </w:rPr>
            </w:pPr>
          </w:p>
          <w:p w14:paraId="528F1E16" w14:textId="77777777" w:rsidR="00192697" w:rsidRPr="00182498" w:rsidRDefault="00192697" w:rsidP="00A5469A">
            <w:pPr>
              <w:pStyle w:val="aa"/>
              <w:spacing w:before="120" w:beforeAutospacing="0" w:after="120" w:afterAutospacing="0"/>
              <w:jc w:val="both"/>
              <w:rPr>
                <w:sz w:val="28"/>
                <w:szCs w:val="28"/>
              </w:rPr>
            </w:pPr>
          </w:p>
          <w:p w14:paraId="5782266E" w14:textId="77777777" w:rsidR="00192697" w:rsidRPr="00182498" w:rsidRDefault="00192697" w:rsidP="00A5469A">
            <w:pPr>
              <w:pStyle w:val="aa"/>
              <w:spacing w:before="120" w:beforeAutospacing="0" w:after="120" w:afterAutospacing="0"/>
              <w:jc w:val="both"/>
              <w:rPr>
                <w:sz w:val="28"/>
                <w:szCs w:val="28"/>
              </w:rPr>
            </w:pPr>
          </w:p>
          <w:p w14:paraId="37092E24" w14:textId="77777777" w:rsidR="00192697" w:rsidRPr="00182498" w:rsidRDefault="00192697" w:rsidP="00A5469A">
            <w:pPr>
              <w:pStyle w:val="aa"/>
              <w:spacing w:before="120" w:beforeAutospacing="0" w:after="120" w:afterAutospacing="0"/>
              <w:jc w:val="both"/>
              <w:rPr>
                <w:sz w:val="28"/>
                <w:szCs w:val="28"/>
              </w:rPr>
            </w:pPr>
          </w:p>
          <w:p w14:paraId="763BEF4B" w14:textId="77777777" w:rsidR="00192697" w:rsidRPr="00182498" w:rsidRDefault="00192697" w:rsidP="00A5469A">
            <w:pPr>
              <w:pStyle w:val="aa"/>
              <w:spacing w:before="120" w:beforeAutospacing="0" w:after="120" w:afterAutospacing="0"/>
              <w:jc w:val="both"/>
              <w:rPr>
                <w:sz w:val="28"/>
                <w:szCs w:val="28"/>
              </w:rPr>
            </w:pPr>
          </w:p>
          <w:p w14:paraId="745816BD" w14:textId="77777777" w:rsidR="00192697" w:rsidRPr="00182498" w:rsidRDefault="00192697" w:rsidP="00A5469A">
            <w:pPr>
              <w:pStyle w:val="aa"/>
              <w:spacing w:before="120" w:beforeAutospacing="0" w:after="120" w:afterAutospacing="0"/>
              <w:jc w:val="both"/>
              <w:rPr>
                <w:sz w:val="28"/>
                <w:szCs w:val="28"/>
              </w:rPr>
            </w:pPr>
          </w:p>
          <w:p w14:paraId="726D52A8" w14:textId="77777777" w:rsidR="00192697" w:rsidRPr="00182498" w:rsidRDefault="00192697" w:rsidP="00A5469A">
            <w:pPr>
              <w:pStyle w:val="aa"/>
              <w:spacing w:before="120" w:beforeAutospacing="0" w:after="120" w:afterAutospacing="0"/>
              <w:jc w:val="both"/>
              <w:rPr>
                <w:sz w:val="28"/>
                <w:szCs w:val="28"/>
              </w:rPr>
            </w:pPr>
          </w:p>
          <w:p w14:paraId="5EDC00B7" w14:textId="77777777" w:rsidR="00192697" w:rsidRPr="00182498" w:rsidRDefault="00192697" w:rsidP="00A5469A">
            <w:pPr>
              <w:pStyle w:val="aa"/>
              <w:spacing w:before="120" w:beforeAutospacing="0" w:after="120" w:afterAutospacing="0"/>
              <w:jc w:val="both"/>
              <w:rPr>
                <w:sz w:val="28"/>
                <w:szCs w:val="28"/>
              </w:rPr>
            </w:pPr>
          </w:p>
          <w:p w14:paraId="7ABB873C" w14:textId="77777777" w:rsidR="000E7D65" w:rsidRPr="00182498" w:rsidRDefault="000E7D65" w:rsidP="00A5469A">
            <w:pPr>
              <w:pStyle w:val="aa"/>
              <w:spacing w:before="120" w:beforeAutospacing="0" w:after="120" w:afterAutospacing="0"/>
              <w:jc w:val="both"/>
              <w:rPr>
                <w:b/>
                <w:sz w:val="28"/>
                <w:szCs w:val="28"/>
              </w:rPr>
            </w:pPr>
            <w:r w:rsidRPr="00182498">
              <w:rPr>
                <w:b/>
                <w:sz w:val="28"/>
                <w:szCs w:val="28"/>
              </w:rPr>
              <w:t>стосовно платника податку прийнято рішення про відповідність критеріям ризиковості платника податку (додаток 4), визначених у пунктах 1 - 5 додатка 1;</w:t>
            </w:r>
          </w:p>
          <w:p w14:paraId="55865ECD" w14:textId="77777777" w:rsidR="00A5469A" w:rsidRPr="00182498" w:rsidRDefault="00A5469A" w:rsidP="00A5469A">
            <w:pPr>
              <w:pStyle w:val="aa"/>
              <w:spacing w:before="120" w:beforeAutospacing="0" w:after="120" w:afterAutospacing="0"/>
              <w:jc w:val="both"/>
              <w:rPr>
                <w:b/>
                <w:sz w:val="28"/>
                <w:szCs w:val="28"/>
              </w:rPr>
            </w:pPr>
          </w:p>
          <w:p w14:paraId="73A00EE7" w14:textId="073FF79F" w:rsidR="00466D6C" w:rsidRPr="00182498" w:rsidRDefault="00466D6C" w:rsidP="00A5469A">
            <w:pPr>
              <w:pStyle w:val="aa"/>
              <w:spacing w:before="120" w:beforeAutospacing="0" w:after="120" w:afterAutospacing="0"/>
              <w:jc w:val="both"/>
              <w:rPr>
                <w:sz w:val="28"/>
                <w:szCs w:val="28"/>
              </w:rPr>
            </w:pPr>
            <w:r w:rsidRPr="00182498">
              <w:rPr>
                <w:sz w:val="28"/>
                <w:szCs w:val="28"/>
              </w:rPr>
              <w:t xml:space="preserve">до контролюючого органу надійшла податкова інформація щодо невідповідності інформації, зазначеної в таблиці даних платника податку, видам економічної діяльності відповідно до Класифікатора видів економічної діяльності, кодам товарів згідно з УКТЗЕД та/або кодам послуг згідно з </w:t>
            </w:r>
            <w:r w:rsidRPr="00182498">
              <w:rPr>
                <w:b/>
                <w:sz w:val="28"/>
                <w:szCs w:val="28"/>
              </w:rPr>
              <w:t>Державним класифікатором продукції та послуг</w:t>
            </w:r>
            <w:r w:rsidRPr="00182498">
              <w:rPr>
                <w:sz w:val="28"/>
                <w:szCs w:val="28"/>
              </w:rPr>
              <w:t>, що постачаються та/або придбаваються (отримуються) платником податку, ввозяться на митну територію України, яка свідчить про надання платником податку недостовірної інформації в таблиці даних платника податку.</w:t>
            </w:r>
          </w:p>
          <w:p w14:paraId="388A1045" w14:textId="34F4BA51" w:rsidR="00466D6C" w:rsidRPr="00182498" w:rsidRDefault="00466D6C" w:rsidP="00466D6C">
            <w:pPr>
              <w:pStyle w:val="aa"/>
              <w:pBdr>
                <w:top w:val="nil"/>
                <w:left w:val="nil"/>
                <w:bottom w:val="nil"/>
                <w:right w:val="nil"/>
                <w:between w:val="nil"/>
              </w:pBdr>
              <w:spacing w:before="120" w:beforeAutospacing="0" w:after="120" w:afterAutospacing="0"/>
              <w:jc w:val="center"/>
              <w:rPr>
                <w:color w:val="000000"/>
                <w:sz w:val="28"/>
                <w:szCs w:val="28"/>
              </w:rPr>
            </w:pPr>
            <w:r w:rsidRPr="00182498">
              <w:rPr>
                <w:color w:val="000000"/>
                <w:sz w:val="28"/>
                <w:szCs w:val="28"/>
              </w:rPr>
              <w:t>…</w:t>
            </w:r>
          </w:p>
        </w:tc>
        <w:tc>
          <w:tcPr>
            <w:tcW w:w="7300" w:type="dxa"/>
          </w:tcPr>
          <w:p w14:paraId="0895F298" w14:textId="38F96471" w:rsidR="00192697" w:rsidRPr="00182498" w:rsidRDefault="00466D6C" w:rsidP="00192697">
            <w:pPr>
              <w:pStyle w:val="aa"/>
              <w:spacing w:before="120" w:beforeAutospacing="0" w:after="120" w:afterAutospacing="0"/>
              <w:jc w:val="both"/>
              <w:rPr>
                <w:b/>
                <w:sz w:val="28"/>
                <w:szCs w:val="28"/>
              </w:rPr>
            </w:pPr>
            <w:r w:rsidRPr="00182498">
              <w:rPr>
                <w:sz w:val="28"/>
                <w:szCs w:val="28"/>
              </w:rPr>
              <w:t xml:space="preserve">19. Комісії контролюючих органів приймають рішення про неврахування таблиці даних платника податку (додаток 7), </w:t>
            </w:r>
            <w:r w:rsidRPr="00182498">
              <w:rPr>
                <w:b/>
                <w:sz w:val="28"/>
                <w:szCs w:val="28"/>
              </w:rPr>
              <w:t>врахованій</w:t>
            </w:r>
            <w:r w:rsidRPr="00182498">
              <w:rPr>
                <w:sz w:val="28"/>
                <w:szCs w:val="28"/>
              </w:rPr>
              <w:t xml:space="preserve"> </w:t>
            </w:r>
            <w:r w:rsidRPr="00182498">
              <w:rPr>
                <w:b/>
                <w:sz w:val="28"/>
                <w:szCs w:val="28"/>
              </w:rPr>
              <w:t>відповідно до пунктів 16 або 18 цього Порядку</w:t>
            </w:r>
            <w:r w:rsidRPr="00182498">
              <w:rPr>
                <w:sz w:val="28"/>
                <w:szCs w:val="28"/>
              </w:rPr>
              <w:t>, що надсилається платнику податку</w:t>
            </w:r>
            <w:r w:rsidR="005172B8" w:rsidRPr="00182498">
              <w:rPr>
                <w:b/>
                <w:sz w:val="28"/>
                <w:szCs w:val="28"/>
              </w:rPr>
              <w:t xml:space="preserve"> в електронний кабінет</w:t>
            </w:r>
            <w:r w:rsidRPr="00182498">
              <w:rPr>
                <w:sz w:val="28"/>
                <w:szCs w:val="28"/>
              </w:rPr>
              <w:t xml:space="preserve"> </w:t>
            </w:r>
            <w:r w:rsidRPr="00182498">
              <w:rPr>
                <w:b/>
                <w:sz w:val="28"/>
                <w:szCs w:val="28"/>
              </w:rPr>
              <w:t>засобами електронного зв’язку в електронній формі, з дотриманням вимог Кодексу, Законів України «Про електронні документи та електронний документообіг» та «Про електронні довірчі послуги»</w:t>
            </w:r>
            <w:r w:rsidRPr="00182498">
              <w:rPr>
                <w:sz w:val="28"/>
                <w:szCs w:val="28"/>
              </w:rPr>
              <w:t xml:space="preserve">, </w:t>
            </w:r>
            <w:r w:rsidRPr="00182498">
              <w:rPr>
                <w:b/>
                <w:sz w:val="28"/>
                <w:szCs w:val="28"/>
              </w:rPr>
              <w:t>якщо</w:t>
            </w:r>
            <w:r w:rsidR="00192697" w:rsidRPr="00182498">
              <w:rPr>
                <w:b/>
                <w:sz w:val="28"/>
                <w:szCs w:val="28"/>
              </w:rPr>
              <w:t xml:space="preserve"> до контролюючого органу надійшла податкова інформація щодо невідповідності інформації, зазначеної в таблиці даних платника податку, видам економічної діяльності відповідно до Класифікатора видів економічної діяльності, кодам товарів згідно з УКТЗЕД та/або кодам послуг згідно з ДКПП, що постачаються та/або придбаваються (отримуються) платником податку, ввозяться на митну територію України, яка свідчить про надання платником податку недостовірної інформації в таблиці даних платника податку.</w:t>
            </w:r>
          </w:p>
          <w:p w14:paraId="6E017EBB" w14:textId="6DC20B78" w:rsidR="00466D6C" w:rsidRPr="00182498" w:rsidRDefault="00466D6C" w:rsidP="00A5469A">
            <w:pPr>
              <w:pStyle w:val="aa"/>
              <w:spacing w:before="120" w:beforeAutospacing="0" w:after="120" w:afterAutospacing="0"/>
              <w:jc w:val="both"/>
              <w:rPr>
                <w:sz w:val="28"/>
                <w:szCs w:val="28"/>
              </w:rPr>
            </w:pPr>
          </w:p>
          <w:p w14:paraId="404BFE25" w14:textId="77777777" w:rsidR="00A5469A" w:rsidRPr="00182498" w:rsidRDefault="00A5469A" w:rsidP="00A5469A">
            <w:pPr>
              <w:pStyle w:val="aa"/>
              <w:spacing w:before="120" w:beforeAutospacing="0" w:after="120" w:afterAutospacing="0"/>
              <w:jc w:val="both"/>
              <w:rPr>
                <w:sz w:val="28"/>
                <w:szCs w:val="28"/>
              </w:rPr>
            </w:pPr>
          </w:p>
          <w:p w14:paraId="2B9C8A2C" w14:textId="21832F19" w:rsidR="00466D6C" w:rsidRPr="00182498" w:rsidRDefault="00A5469A" w:rsidP="00A5469A">
            <w:pPr>
              <w:pStyle w:val="aa"/>
              <w:pBdr>
                <w:top w:val="nil"/>
                <w:left w:val="nil"/>
                <w:bottom w:val="nil"/>
                <w:right w:val="nil"/>
                <w:between w:val="nil"/>
              </w:pBdr>
              <w:spacing w:before="120" w:beforeAutospacing="0" w:after="120" w:afterAutospacing="0"/>
              <w:jc w:val="center"/>
              <w:rPr>
                <w:b/>
                <w:color w:val="000000"/>
                <w:sz w:val="28"/>
                <w:szCs w:val="28"/>
              </w:rPr>
            </w:pPr>
            <w:r w:rsidRPr="00182498">
              <w:rPr>
                <w:b/>
                <w:color w:val="000000"/>
                <w:sz w:val="28"/>
                <w:szCs w:val="28"/>
              </w:rPr>
              <w:t>виключити</w:t>
            </w:r>
          </w:p>
          <w:p w14:paraId="1C326CD8" w14:textId="77777777" w:rsidR="00A5469A" w:rsidRPr="00182498" w:rsidRDefault="00A5469A" w:rsidP="00A5469A">
            <w:pPr>
              <w:pStyle w:val="aa"/>
              <w:pBdr>
                <w:top w:val="nil"/>
                <w:left w:val="nil"/>
                <w:bottom w:val="nil"/>
                <w:right w:val="nil"/>
                <w:between w:val="nil"/>
              </w:pBdr>
              <w:spacing w:before="120" w:beforeAutospacing="0" w:after="120" w:afterAutospacing="0"/>
              <w:jc w:val="center"/>
              <w:rPr>
                <w:color w:val="000000"/>
                <w:sz w:val="28"/>
                <w:szCs w:val="28"/>
              </w:rPr>
            </w:pPr>
          </w:p>
          <w:p w14:paraId="21FD9BD0" w14:textId="77777777" w:rsidR="00192697" w:rsidRPr="00182498" w:rsidRDefault="00192697" w:rsidP="00192697">
            <w:pPr>
              <w:pStyle w:val="aa"/>
              <w:pBdr>
                <w:top w:val="nil"/>
                <w:left w:val="nil"/>
                <w:bottom w:val="nil"/>
                <w:right w:val="nil"/>
                <w:between w:val="nil"/>
              </w:pBdr>
              <w:spacing w:before="120" w:beforeAutospacing="0" w:after="120" w:afterAutospacing="0"/>
              <w:jc w:val="center"/>
              <w:rPr>
                <w:b/>
                <w:color w:val="000000"/>
                <w:sz w:val="28"/>
                <w:szCs w:val="28"/>
              </w:rPr>
            </w:pPr>
          </w:p>
          <w:p w14:paraId="7AAB8AED" w14:textId="77777777" w:rsidR="00192697" w:rsidRPr="00182498" w:rsidRDefault="00192697" w:rsidP="00192697">
            <w:pPr>
              <w:pStyle w:val="aa"/>
              <w:pBdr>
                <w:top w:val="nil"/>
                <w:left w:val="nil"/>
                <w:bottom w:val="nil"/>
                <w:right w:val="nil"/>
                <w:between w:val="nil"/>
              </w:pBdr>
              <w:spacing w:before="120" w:beforeAutospacing="0" w:after="120" w:afterAutospacing="0"/>
              <w:jc w:val="center"/>
              <w:rPr>
                <w:b/>
                <w:color w:val="000000"/>
                <w:sz w:val="28"/>
                <w:szCs w:val="28"/>
              </w:rPr>
            </w:pPr>
            <w:r w:rsidRPr="00182498">
              <w:rPr>
                <w:b/>
                <w:color w:val="000000"/>
                <w:sz w:val="28"/>
                <w:szCs w:val="28"/>
              </w:rPr>
              <w:t>виключити</w:t>
            </w:r>
          </w:p>
          <w:p w14:paraId="194F3BD4" w14:textId="77777777" w:rsidR="00466D6C" w:rsidRPr="00182498" w:rsidRDefault="00466D6C" w:rsidP="00A5469A">
            <w:pPr>
              <w:pStyle w:val="aa"/>
              <w:pBdr>
                <w:top w:val="nil"/>
                <w:left w:val="nil"/>
                <w:bottom w:val="nil"/>
                <w:right w:val="nil"/>
                <w:between w:val="nil"/>
              </w:pBdr>
              <w:spacing w:before="120" w:beforeAutospacing="0" w:after="120" w:afterAutospacing="0"/>
              <w:jc w:val="center"/>
              <w:rPr>
                <w:color w:val="000000"/>
                <w:sz w:val="28"/>
                <w:szCs w:val="28"/>
              </w:rPr>
            </w:pPr>
          </w:p>
          <w:p w14:paraId="0FB6EF83" w14:textId="77777777" w:rsidR="00192697" w:rsidRPr="00182498" w:rsidRDefault="00192697" w:rsidP="00A5469A">
            <w:pPr>
              <w:pStyle w:val="aa"/>
              <w:pBdr>
                <w:top w:val="nil"/>
                <w:left w:val="nil"/>
                <w:bottom w:val="nil"/>
                <w:right w:val="nil"/>
                <w:between w:val="nil"/>
              </w:pBdr>
              <w:spacing w:before="120" w:beforeAutospacing="0" w:after="120" w:afterAutospacing="0"/>
              <w:jc w:val="center"/>
              <w:rPr>
                <w:color w:val="000000"/>
                <w:sz w:val="28"/>
                <w:szCs w:val="28"/>
              </w:rPr>
            </w:pPr>
          </w:p>
          <w:p w14:paraId="780F309B" w14:textId="77777777" w:rsidR="00192697" w:rsidRPr="00182498" w:rsidRDefault="00192697" w:rsidP="00A5469A">
            <w:pPr>
              <w:pStyle w:val="aa"/>
              <w:pBdr>
                <w:top w:val="nil"/>
                <w:left w:val="nil"/>
                <w:bottom w:val="nil"/>
                <w:right w:val="nil"/>
                <w:between w:val="nil"/>
              </w:pBdr>
              <w:spacing w:before="120" w:beforeAutospacing="0" w:after="120" w:afterAutospacing="0"/>
              <w:jc w:val="center"/>
              <w:rPr>
                <w:color w:val="000000"/>
                <w:sz w:val="28"/>
                <w:szCs w:val="28"/>
              </w:rPr>
            </w:pPr>
          </w:p>
          <w:p w14:paraId="79C8971A" w14:textId="77777777" w:rsidR="00192697" w:rsidRPr="00182498" w:rsidRDefault="00192697" w:rsidP="00A5469A">
            <w:pPr>
              <w:pStyle w:val="aa"/>
              <w:pBdr>
                <w:top w:val="nil"/>
                <w:left w:val="nil"/>
                <w:bottom w:val="nil"/>
                <w:right w:val="nil"/>
                <w:between w:val="nil"/>
              </w:pBdr>
              <w:spacing w:before="120" w:beforeAutospacing="0" w:after="120" w:afterAutospacing="0"/>
              <w:jc w:val="center"/>
              <w:rPr>
                <w:color w:val="000000"/>
                <w:sz w:val="28"/>
                <w:szCs w:val="28"/>
              </w:rPr>
            </w:pPr>
          </w:p>
          <w:p w14:paraId="1F59B6C2" w14:textId="77777777" w:rsidR="00192697" w:rsidRPr="00182498" w:rsidRDefault="00192697" w:rsidP="00A5469A">
            <w:pPr>
              <w:pStyle w:val="aa"/>
              <w:pBdr>
                <w:top w:val="nil"/>
                <w:left w:val="nil"/>
                <w:bottom w:val="nil"/>
                <w:right w:val="nil"/>
                <w:between w:val="nil"/>
              </w:pBdr>
              <w:spacing w:before="120" w:beforeAutospacing="0" w:after="120" w:afterAutospacing="0"/>
              <w:jc w:val="center"/>
              <w:rPr>
                <w:color w:val="000000"/>
                <w:sz w:val="28"/>
                <w:szCs w:val="28"/>
              </w:rPr>
            </w:pPr>
          </w:p>
          <w:p w14:paraId="4FC5031F" w14:textId="77777777" w:rsidR="00192697" w:rsidRPr="00182498" w:rsidRDefault="00192697" w:rsidP="00A5469A">
            <w:pPr>
              <w:pStyle w:val="aa"/>
              <w:pBdr>
                <w:top w:val="nil"/>
                <w:left w:val="nil"/>
                <w:bottom w:val="nil"/>
                <w:right w:val="nil"/>
                <w:between w:val="nil"/>
              </w:pBdr>
              <w:spacing w:before="120" w:beforeAutospacing="0" w:after="120" w:afterAutospacing="0"/>
              <w:jc w:val="center"/>
              <w:rPr>
                <w:color w:val="000000"/>
                <w:sz w:val="28"/>
                <w:szCs w:val="28"/>
              </w:rPr>
            </w:pPr>
          </w:p>
          <w:p w14:paraId="5415A383" w14:textId="77777777" w:rsidR="00192697" w:rsidRPr="00182498" w:rsidRDefault="00192697" w:rsidP="00A5469A">
            <w:pPr>
              <w:pStyle w:val="aa"/>
              <w:pBdr>
                <w:top w:val="nil"/>
                <w:left w:val="nil"/>
                <w:bottom w:val="nil"/>
                <w:right w:val="nil"/>
                <w:between w:val="nil"/>
              </w:pBdr>
              <w:spacing w:before="120" w:beforeAutospacing="0" w:after="120" w:afterAutospacing="0"/>
              <w:jc w:val="center"/>
              <w:rPr>
                <w:color w:val="000000"/>
                <w:sz w:val="28"/>
                <w:szCs w:val="28"/>
              </w:rPr>
            </w:pPr>
          </w:p>
          <w:p w14:paraId="239F088D" w14:textId="15A78E68" w:rsidR="00192697" w:rsidRPr="00182498" w:rsidRDefault="00192697" w:rsidP="00A5469A">
            <w:pPr>
              <w:pStyle w:val="aa"/>
              <w:pBdr>
                <w:top w:val="nil"/>
                <w:left w:val="nil"/>
                <w:bottom w:val="nil"/>
                <w:right w:val="nil"/>
                <w:between w:val="nil"/>
              </w:pBdr>
              <w:spacing w:before="120" w:beforeAutospacing="0" w:after="120" w:afterAutospacing="0"/>
              <w:jc w:val="center"/>
              <w:rPr>
                <w:color w:val="000000"/>
                <w:sz w:val="28"/>
                <w:szCs w:val="28"/>
              </w:rPr>
            </w:pPr>
            <w:r w:rsidRPr="00182498">
              <w:rPr>
                <w:color w:val="000000"/>
                <w:sz w:val="28"/>
                <w:szCs w:val="28"/>
              </w:rPr>
              <w:t>…</w:t>
            </w:r>
          </w:p>
        </w:tc>
      </w:tr>
      <w:tr w:rsidR="00466D6C" w:rsidRPr="00182498" w14:paraId="42857F2A" w14:textId="77777777" w:rsidTr="001F0D78">
        <w:trPr>
          <w:trHeight w:val="1266"/>
        </w:trPr>
        <w:tc>
          <w:tcPr>
            <w:tcW w:w="7301" w:type="dxa"/>
          </w:tcPr>
          <w:p w14:paraId="7D79F89E" w14:textId="77777777" w:rsidR="00466D6C" w:rsidRPr="00182498" w:rsidRDefault="00466D6C" w:rsidP="00466D6C">
            <w:pPr>
              <w:pStyle w:val="aa"/>
              <w:spacing w:before="120" w:beforeAutospacing="0" w:after="120" w:afterAutospacing="0"/>
              <w:jc w:val="both"/>
              <w:rPr>
                <w:sz w:val="28"/>
                <w:szCs w:val="28"/>
              </w:rPr>
            </w:pPr>
            <w:r w:rsidRPr="00182498">
              <w:rPr>
                <w:sz w:val="28"/>
                <w:szCs w:val="28"/>
              </w:rPr>
              <w:t>25. Комісія центрального рівня приймає рішення про неврахування таблиці даних платника податку, розглядає скарги на рішення комісій регіонального рівня про відмову в реєстрації податкової накладної / розрахунку коригування в Реєстрі.</w:t>
            </w:r>
          </w:p>
          <w:p w14:paraId="0031AB98" w14:textId="77777777" w:rsidR="00466D6C" w:rsidRPr="00182498" w:rsidRDefault="00466D6C" w:rsidP="00466D6C">
            <w:pPr>
              <w:pStyle w:val="aa"/>
              <w:spacing w:before="120" w:beforeAutospacing="0" w:after="120" w:afterAutospacing="0"/>
              <w:jc w:val="center"/>
              <w:rPr>
                <w:sz w:val="28"/>
                <w:szCs w:val="28"/>
              </w:rPr>
            </w:pPr>
          </w:p>
          <w:p w14:paraId="539E4DB0" w14:textId="2DA0DD03" w:rsidR="00466D6C" w:rsidRPr="00182498" w:rsidRDefault="00466D6C" w:rsidP="00466D6C">
            <w:pPr>
              <w:pStyle w:val="aa"/>
              <w:spacing w:before="120" w:beforeAutospacing="0" w:after="120" w:afterAutospacing="0"/>
              <w:jc w:val="center"/>
              <w:rPr>
                <w:sz w:val="28"/>
                <w:szCs w:val="28"/>
              </w:rPr>
            </w:pPr>
            <w:r w:rsidRPr="00182498">
              <w:rPr>
                <w:sz w:val="28"/>
                <w:szCs w:val="28"/>
              </w:rPr>
              <w:t>…</w:t>
            </w:r>
          </w:p>
        </w:tc>
        <w:tc>
          <w:tcPr>
            <w:tcW w:w="7300" w:type="dxa"/>
          </w:tcPr>
          <w:p w14:paraId="04BD9A11" w14:textId="778889D0" w:rsidR="00466D6C" w:rsidRPr="00182498" w:rsidRDefault="00466D6C" w:rsidP="00466D6C">
            <w:pPr>
              <w:spacing w:before="120" w:after="120"/>
              <w:jc w:val="both"/>
              <w:rPr>
                <w:rFonts w:ascii="Times New Roman" w:hAnsi="Times New Roman" w:cs="Times New Roman"/>
                <w:b/>
                <w:bCs/>
                <w:color w:val="000000"/>
                <w:sz w:val="28"/>
                <w:szCs w:val="28"/>
              </w:rPr>
            </w:pPr>
            <w:r w:rsidRPr="00182498">
              <w:rPr>
                <w:rFonts w:ascii="Times New Roman" w:hAnsi="Times New Roman" w:cs="Times New Roman"/>
                <w:color w:val="000000"/>
                <w:sz w:val="28"/>
                <w:szCs w:val="28"/>
              </w:rPr>
              <w:t xml:space="preserve">25. Комісія центрального рівня приймає рішення про неврахування таблиці даних платника податку, розглядає скарги на рішення комісій регіонального рівня про відмову в реєстрації податкової накладної/розрахунку коригування </w:t>
            </w:r>
            <w:bookmarkStart w:id="0" w:name="_Hlk129768502"/>
            <w:r w:rsidRPr="00182498">
              <w:rPr>
                <w:rFonts w:ascii="Times New Roman" w:hAnsi="Times New Roman" w:cs="Times New Roman"/>
                <w:color w:val="000000"/>
                <w:sz w:val="28"/>
                <w:szCs w:val="28"/>
              </w:rPr>
              <w:t>в Реєстрі</w:t>
            </w:r>
            <w:bookmarkEnd w:id="0"/>
            <w:r w:rsidRPr="00182498">
              <w:rPr>
                <w:rFonts w:ascii="Times New Roman" w:hAnsi="Times New Roman" w:cs="Times New Roman"/>
                <w:color w:val="000000"/>
                <w:sz w:val="28"/>
                <w:szCs w:val="28"/>
              </w:rPr>
              <w:t>,</w:t>
            </w:r>
            <w:r w:rsidRPr="00182498">
              <w:rPr>
                <w:rFonts w:ascii="Times New Roman" w:hAnsi="Times New Roman" w:cs="Times New Roman"/>
                <w:b/>
                <w:bCs/>
                <w:color w:val="000000"/>
                <w:sz w:val="28"/>
                <w:szCs w:val="28"/>
              </w:rPr>
              <w:t xml:space="preserve"> скарги на рішення комісій регіонального рівня про неврахування таблиці даних платника податку на додану вартість та скарги на рішення про відповідність платника податку на додану вартість критеріям ризиковості платника податку.</w:t>
            </w:r>
          </w:p>
          <w:p w14:paraId="7B1728CF" w14:textId="7AECE969" w:rsidR="00466D6C" w:rsidRPr="00182498" w:rsidRDefault="00466D6C" w:rsidP="00466D6C">
            <w:pPr>
              <w:pStyle w:val="aa"/>
              <w:spacing w:before="120" w:beforeAutospacing="0" w:after="120" w:afterAutospacing="0"/>
              <w:jc w:val="center"/>
              <w:rPr>
                <w:sz w:val="28"/>
                <w:szCs w:val="28"/>
              </w:rPr>
            </w:pPr>
            <w:r w:rsidRPr="00182498">
              <w:rPr>
                <w:color w:val="000000"/>
                <w:sz w:val="28"/>
                <w:szCs w:val="28"/>
              </w:rPr>
              <w:t>…</w:t>
            </w:r>
          </w:p>
        </w:tc>
      </w:tr>
      <w:tr w:rsidR="00466D6C" w:rsidRPr="00182498" w14:paraId="13CD535D" w14:textId="77777777" w:rsidTr="001F0D78">
        <w:trPr>
          <w:trHeight w:val="1266"/>
        </w:trPr>
        <w:tc>
          <w:tcPr>
            <w:tcW w:w="7301" w:type="dxa"/>
          </w:tcPr>
          <w:p w14:paraId="5E909C51" w14:textId="77777777" w:rsidR="00466D6C" w:rsidRPr="00182498" w:rsidRDefault="00466D6C" w:rsidP="00466D6C">
            <w:pPr>
              <w:spacing w:before="120" w:after="120" w:line="240" w:lineRule="auto"/>
              <w:jc w:val="both"/>
              <w:rPr>
                <w:rFonts w:ascii="Times New Roman" w:eastAsia="Times New Roman" w:hAnsi="Times New Roman" w:cs="Times New Roman"/>
                <w:sz w:val="28"/>
                <w:szCs w:val="28"/>
              </w:rPr>
            </w:pPr>
            <w:r w:rsidRPr="00182498">
              <w:rPr>
                <w:rFonts w:ascii="Times New Roman" w:eastAsia="Times New Roman" w:hAnsi="Times New Roman" w:cs="Times New Roman"/>
                <w:sz w:val="28"/>
                <w:szCs w:val="28"/>
              </w:rPr>
              <w:t>26. Комісія регіонального рівня діє в межах повноважень, визначених цим Порядком та Порядком прийняття рішень про реєстрацію / відмову в реєстрації податкових накладних / розрахунків коригування в Єдиному реєстрі податкових накладних, затвердженим Мінфіном.</w:t>
            </w:r>
          </w:p>
          <w:p w14:paraId="677C88B5" w14:textId="142990EF" w:rsidR="00466D6C" w:rsidRPr="00182498" w:rsidRDefault="00466D6C" w:rsidP="00466D6C">
            <w:pPr>
              <w:spacing w:before="120" w:after="120" w:line="240" w:lineRule="auto"/>
              <w:jc w:val="both"/>
              <w:rPr>
                <w:sz w:val="28"/>
                <w:szCs w:val="28"/>
              </w:rPr>
            </w:pPr>
            <w:r w:rsidRPr="00182498">
              <w:rPr>
                <w:rFonts w:ascii="Times New Roman" w:eastAsia="Times New Roman" w:hAnsi="Times New Roman" w:cs="Times New Roman"/>
                <w:sz w:val="28"/>
                <w:szCs w:val="28"/>
              </w:rPr>
              <w:t>Комісія центрального рівня діє в межах повноважень, визначених цим Порядком.</w:t>
            </w:r>
          </w:p>
        </w:tc>
        <w:tc>
          <w:tcPr>
            <w:tcW w:w="7300" w:type="dxa"/>
          </w:tcPr>
          <w:p w14:paraId="100BF0C6" w14:textId="77777777" w:rsidR="00466D6C" w:rsidRPr="00182498" w:rsidRDefault="00466D6C" w:rsidP="001802D3">
            <w:pPr>
              <w:spacing w:before="120" w:after="120" w:line="240" w:lineRule="auto"/>
              <w:jc w:val="both"/>
              <w:rPr>
                <w:rFonts w:ascii="Times New Roman" w:eastAsia="Times New Roman" w:hAnsi="Times New Roman" w:cs="Times New Roman"/>
                <w:sz w:val="28"/>
                <w:szCs w:val="28"/>
              </w:rPr>
            </w:pPr>
            <w:r w:rsidRPr="00182498">
              <w:rPr>
                <w:rFonts w:ascii="Times New Roman" w:eastAsia="Times New Roman" w:hAnsi="Times New Roman" w:cs="Times New Roman"/>
                <w:sz w:val="28"/>
                <w:szCs w:val="28"/>
              </w:rPr>
              <w:t>26. Комісія регіонального рівня діє в межах повноважень, визначених цим Порядком та Порядком прийняття рішень про реєстрацію / відмову в реєстрації податкових накладних / розрахунків коригування в Єдиному реєстрі податкових накладних, затвердженим Мінфіном.</w:t>
            </w:r>
          </w:p>
          <w:p w14:paraId="2F95759A" w14:textId="7364BEC2" w:rsidR="00466D6C" w:rsidRPr="00182498" w:rsidRDefault="00466D6C" w:rsidP="001802D3">
            <w:pPr>
              <w:spacing w:before="120" w:after="120" w:line="240" w:lineRule="auto"/>
              <w:jc w:val="both"/>
              <w:rPr>
                <w:rFonts w:ascii="Times New Roman" w:eastAsia="Times New Roman" w:hAnsi="Times New Roman" w:cs="Times New Roman"/>
                <w:sz w:val="28"/>
                <w:szCs w:val="28"/>
              </w:rPr>
            </w:pPr>
            <w:r w:rsidRPr="00182498">
              <w:rPr>
                <w:rFonts w:ascii="Times New Roman" w:eastAsia="Times New Roman" w:hAnsi="Times New Roman" w:cs="Times New Roman"/>
                <w:sz w:val="28"/>
                <w:szCs w:val="28"/>
              </w:rPr>
              <w:t xml:space="preserve">Комісія центрального рівня діє в межах повноважень, визначених цим Порядком </w:t>
            </w:r>
            <w:r w:rsidRPr="00182498">
              <w:rPr>
                <w:rFonts w:ascii="Times New Roman" w:eastAsia="Times New Roman" w:hAnsi="Times New Roman" w:cs="Times New Roman"/>
                <w:b/>
                <w:sz w:val="28"/>
                <w:szCs w:val="28"/>
              </w:rPr>
              <w:t>та</w:t>
            </w:r>
            <w:r w:rsidRPr="00182498">
              <w:rPr>
                <w:rFonts w:ascii="Times New Roman" w:eastAsia="Times New Roman" w:hAnsi="Times New Roman" w:cs="Times New Roman"/>
                <w:sz w:val="28"/>
                <w:szCs w:val="28"/>
              </w:rPr>
              <w:t xml:space="preserve"> </w:t>
            </w:r>
            <w:r w:rsidRPr="00182498">
              <w:rPr>
                <w:rFonts w:ascii="Times New Roman" w:eastAsia="Times New Roman" w:hAnsi="Times New Roman" w:cs="Times New Roman"/>
                <w:b/>
                <w:sz w:val="28"/>
                <w:szCs w:val="28"/>
              </w:rPr>
              <w:t xml:space="preserve">Порядку розгляду </w:t>
            </w:r>
            <w:r w:rsidRPr="00182498">
              <w:rPr>
                <w:rFonts w:ascii="Times New Roman" w:eastAsia="Times New Roman" w:hAnsi="Times New Roman" w:cs="Times New Roman"/>
                <w:b/>
                <w:color w:val="000000"/>
                <w:sz w:val="28"/>
                <w:szCs w:val="28"/>
              </w:rPr>
              <w:t>скарги щодо рішення про відмову в реєстрації податкової накладної / розрахунку коригування в Єдиному реєстрі податкових накладних,</w:t>
            </w:r>
            <w:r w:rsidRPr="00182498">
              <w:rPr>
                <w:rFonts w:ascii="Times New Roman" w:eastAsia="Times New Roman" w:hAnsi="Times New Roman" w:cs="Times New Roman"/>
                <w:color w:val="000000"/>
                <w:sz w:val="28"/>
                <w:szCs w:val="28"/>
              </w:rPr>
              <w:t xml:space="preserve"> </w:t>
            </w:r>
            <w:r w:rsidRPr="00182498">
              <w:rPr>
                <w:rFonts w:ascii="Times New Roman" w:eastAsia="Times New Roman" w:hAnsi="Times New Roman" w:cs="Times New Roman"/>
                <w:b/>
                <w:color w:val="000000"/>
                <w:sz w:val="28"/>
                <w:szCs w:val="28"/>
              </w:rPr>
              <w:t>про неврахування таблиці даних платника податку на додану вартість, про відповідність платника податку на додану вартість критеріям ризиковості платника податку.</w:t>
            </w:r>
          </w:p>
        </w:tc>
      </w:tr>
      <w:tr w:rsidR="00466D6C" w:rsidRPr="00182498" w14:paraId="1D9C160E" w14:textId="604EF331" w:rsidTr="00A607CD">
        <w:trPr>
          <w:trHeight w:val="904"/>
        </w:trPr>
        <w:tc>
          <w:tcPr>
            <w:tcW w:w="7301" w:type="dxa"/>
          </w:tcPr>
          <w:p w14:paraId="00000061" w14:textId="1B95C508" w:rsidR="00466D6C" w:rsidRPr="00182498" w:rsidRDefault="00466D6C"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 xml:space="preserve">29. До складу комісій регіонального рівня входять посадові особи </w:t>
            </w:r>
            <w:r w:rsidRPr="00182498">
              <w:rPr>
                <w:rFonts w:ascii="Times New Roman" w:eastAsia="Times New Roman" w:hAnsi="Times New Roman" w:cs="Times New Roman"/>
                <w:b/>
                <w:color w:val="000000"/>
                <w:sz w:val="28"/>
                <w:szCs w:val="28"/>
              </w:rPr>
              <w:t>головних управлінь ДПС в областях, м. Києві та Офісу великих платників податків ДПС.</w:t>
            </w:r>
          </w:p>
        </w:tc>
        <w:tc>
          <w:tcPr>
            <w:tcW w:w="7300" w:type="dxa"/>
          </w:tcPr>
          <w:p w14:paraId="00000062" w14:textId="5FC52FE3" w:rsidR="00466D6C" w:rsidRPr="00182498" w:rsidRDefault="00466D6C" w:rsidP="00466D6C">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8"/>
                <w:szCs w:val="28"/>
              </w:rPr>
            </w:pPr>
            <w:r w:rsidRPr="00182498">
              <w:rPr>
                <w:rFonts w:ascii="Times New Roman" w:eastAsia="Times New Roman" w:hAnsi="Times New Roman" w:cs="Times New Roman"/>
                <w:color w:val="000000"/>
                <w:sz w:val="28"/>
                <w:szCs w:val="28"/>
              </w:rPr>
              <w:t xml:space="preserve">29. До складу комісій регіонального рівня входять посадові особи </w:t>
            </w:r>
            <w:r w:rsidRPr="00182498">
              <w:rPr>
                <w:rFonts w:ascii="Times New Roman" w:eastAsia="Times New Roman" w:hAnsi="Times New Roman" w:cs="Times New Roman"/>
                <w:b/>
                <w:color w:val="000000"/>
                <w:sz w:val="28"/>
                <w:szCs w:val="28"/>
              </w:rPr>
              <w:t>територіальних органів ДПС.</w:t>
            </w:r>
          </w:p>
        </w:tc>
      </w:tr>
      <w:tr w:rsidR="00466D6C" w:rsidRPr="00182498" w14:paraId="0806D9A0" w14:textId="265E4F28" w:rsidTr="001F0D78">
        <w:trPr>
          <w:trHeight w:val="310"/>
        </w:trPr>
        <w:tc>
          <w:tcPr>
            <w:tcW w:w="7301" w:type="dxa"/>
          </w:tcPr>
          <w:p w14:paraId="00000063" w14:textId="77777777" w:rsidR="00466D6C" w:rsidRPr="00182498" w:rsidRDefault="00466D6C"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 xml:space="preserve">31. Голова комісії регіонального рівня та її персональний склад затверджуються наказом </w:t>
            </w:r>
            <w:r w:rsidRPr="00182498">
              <w:rPr>
                <w:rFonts w:ascii="Times New Roman" w:eastAsia="Times New Roman" w:hAnsi="Times New Roman" w:cs="Times New Roman"/>
                <w:b/>
                <w:color w:val="000000"/>
                <w:sz w:val="28"/>
                <w:szCs w:val="28"/>
              </w:rPr>
              <w:t>головного управління ДПС в області, м. Києва та</w:t>
            </w:r>
            <w:r w:rsidRPr="00182498">
              <w:rPr>
                <w:rFonts w:ascii="Times New Roman" w:eastAsia="Times New Roman" w:hAnsi="Times New Roman" w:cs="Times New Roman"/>
                <w:color w:val="000000"/>
                <w:sz w:val="28"/>
                <w:szCs w:val="28"/>
              </w:rPr>
              <w:t xml:space="preserve"> </w:t>
            </w:r>
            <w:r w:rsidRPr="00182498">
              <w:rPr>
                <w:rFonts w:ascii="Times New Roman" w:eastAsia="Times New Roman" w:hAnsi="Times New Roman" w:cs="Times New Roman"/>
                <w:b/>
                <w:color w:val="000000"/>
                <w:sz w:val="28"/>
                <w:szCs w:val="28"/>
              </w:rPr>
              <w:t>Офісу великих платників податків ДПС</w:t>
            </w:r>
            <w:r w:rsidRPr="00182498">
              <w:rPr>
                <w:rFonts w:ascii="Times New Roman" w:eastAsia="Times New Roman" w:hAnsi="Times New Roman" w:cs="Times New Roman"/>
                <w:color w:val="000000"/>
                <w:sz w:val="28"/>
                <w:szCs w:val="28"/>
              </w:rPr>
              <w:t xml:space="preserve">. Головою комісії регіонального рівня призначається </w:t>
            </w:r>
            <w:r w:rsidRPr="00182498">
              <w:rPr>
                <w:rFonts w:ascii="Times New Roman" w:eastAsia="Times New Roman" w:hAnsi="Times New Roman" w:cs="Times New Roman"/>
                <w:b/>
                <w:color w:val="000000"/>
                <w:sz w:val="28"/>
                <w:szCs w:val="28"/>
              </w:rPr>
              <w:t>перший заступник або</w:t>
            </w:r>
            <w:r w:rsidRPr="00182498">
              <w:rPr>
                <w:rFonts w:ascii="Times New Roman" w:eastAsia="Times New Roman" w:hAnsi="Times New Roman" w:cs="Times New Roman"/>
                <w:color w:val="000000"/>
                <w:sz w:val="28"/>
                <w:szCs w:val="28"/>
              </w:rPr>
              <w:t xml:space="preserve"> заступник керівника </w:t>
            </w:r>
            <w:r w:rsidRPr="00182498">
              <w:rPr>
                <w:rFonts w:ascii="Times New Roman" w:eastAsia="Times New Roman" w:hAnsi="Times New Roman" w:cs="Times New Roman"/>
                <w:b/>
                <w:color w:val="000000"/>
                <w:sz w:val="28"/>
                <w:szCs w:val="28"/>
              </w:rPr>
              <w:t>головного управління ДПС в області, м. Києві та Офісу великих платників податків ДПС.</w:t>
            </w:r>
          </w:p>
        </w:tc>
        <w:tc>
          <w:tcPr>
            <w:tcW w:w="7300" w:type="dxa"/>
          </w:tcPr>
          <w:p w14:paraId="00000064" w14:textId="7904832D" w:rsidR="00466D6C" w:rsidRPr="00182498" w:rsidRDefault="00466D6C" w:rsidP="00466D6C">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8"/>
                <w:szCs w:val="28"/>
              </w:rPr>
            </w:pPr>
            <w:r w:rsidRPr="00182498">
              <w:rPr>
                <w:rFonts w:ascii="Times New Roman" w:eastAsia="Times New Roman" w:hAnsi="Times New Roman" w:cs="Times New Roman"/>
                <w:color w:val="000000"/>
                <w:sz w:val="28"/>
                <w:szCs w:val="28"/>
              </w:rPr>
              <w:t xml:space="preserve">31. Голова комісії регіонального рівня та її персональний склад затверджуються наказом </w:t>
            </w:r>
            <w:r w:rsidRPr="00182498">
              <w:rPr>
                <w:rFonts w:ascii="Times New Roman" w:eastAsia="Times New Roman" w:hAnsi="Times New Roman" w:cs="Times New Roman"/>
                <w:b/>
                <w:color w:val="000000"/>
                <w:sz w:val="28"/>
                <w:szCs w:val="28"/>
              </w:rPr>
              <w:t>територіальних органів ДПС.</w:t>
            </w:r>
            <w:r w:rsidRPr="00182498">
              <w:rPr>
                <w:rFonts w:ascii="Times New Roman" w:eastAsia="Times New Roman" w:hAnsi="Times New Roman" w:cs="Times New Roman"/>
                <w:color w:val="000000"/>
                <w:sz w:val="28"/>
                <w:szCs w:val="28"/>
              </w:rPr>
              <w:t xml:space="preserve"> Голо</w:t>
            </w:r>
            <w:bookmarkStart w:id="1" w:name="_GoBack"/>
            <w:bookmarkEnd w:id="1"/>
            <w:r w:rsidRPr="00182498">
              <w:rPr>
                <w:rFonts w:ascii="Times New Roman" w:eastAsia="Times New Roman" w:hAnsi="Times New Roman" w:cs="Times New Roman"/>
                <w:color w:val="000000"/>
                <w:sz w:val="28"/>
                <w:szCs w:val="28"/>
              </w:rPr>
              <w:t xml:space="preserve">вою комісії регіонального рівня призначається заступник керівника </w:t>
            </w:r>
            <w:r w:rsidRPr="00182498">
              <w:rPr>
                <w:rFonts w:ascii="Times New Roman" w:eastAsia="Times New Roman" w:hAnsi="Times New Roman" w:cs="Times New Roman"/>
                <w:b/>
                <w:color w:val="000000"/>
                <w:sz w:val="28"/>
                <w:szCs w:val="28"/>
              </w:rPr>
              <w:t>(особа, яка виконує його обов’язки)</w:t>
            </w:r>
            <w:r w:rsidRPr="00182498">
              <w:rPr>
                <w:rFonts w:ascii="Times New Roman" w:hAnsi="Times New Roman"/>
                <w:sz w:val="28"/>
                <w:szCs w:val="28"/>
              </w:rPr>
              <w:t xml:space="preserve"> </w:t>
            </w:r>
            <w:r w:rsidRPr="00182498">
              <w:rPr>
                <w:rFonts w:ascii="Times New Roman" w:eastAsia="Times New Roman" w:hAnsi="Times New Roman" w:cs="Times New Roman"/>
                <w:color w:val="000000"/>
                <w:sz w:val="28"/>
                <w:szCs w:val="28"/>
              </w:rPr>
              <w:t xml:space="preserve"> </w:t>
            </w:r>
            <w:r w:rsidRPr="00182498">
              <w:rPr>
                <w:rFonts w:ascii="Times New Roman" w:eastAsia="Times New Roman" w:hAnsi="Times New Roman" w:cs="Times New Roman"/>
                <w:b/>
                <w:color w:val="000000"/>
                <w:sz w:val="28"/>
                <w:szCs w:val="28"/>
              </w:rPr>
              <w:t>територіальних органів ДПС.</w:t>
            </w:r>
          </w:p>
        </w:tc>
      </w:tr>
      <w:tr w:rsidR="00466D6C" w:rsidRPr="00182498" w14:paraId="09D78DFE" w14:textId="6A3DDCE7" w:rsidTr="00622C47">
        <w:trPr>
          <w:trHeight w:val="77"/>
        </w:trPr>
        <w:tc>
          <w:tcPr>
            <w:tcW w:w="7301" w:type="dxa"/>
          </w:tcPr>
          <w:p w14:paraId="00000065" w14:textId="77777777" w:rsidR="00466D6C" w:rsidRPr="00182498" w:rsidRDefault="00466D6C"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 xml:space="preserve">39. У разі неналежного виконання членом комісії регіонального рівня своїх обов'язків комісія шляхом надсилання відповідного протоколу засідання або витягу з нього повідомляє керівнику відповідного </w:t>
            </w:r>
            <w:r w:rsidRPr="00182498">
              <w:rPr>
                <w:rFonts w:ascii="Times New Roman" w:eastAsia="Times New Roman" w:hAnsi="Times New Roman" w:cs="Times New Roman"/>
                <w:b/>
                <w:color w:val="000000"/>
                <w:sz w:val="28"/>
                <w:szCs w:val="28"/>
              </w:rPr>
              <w:t>головного управління ДПС в області, м. Києві та Офісу великих платників податків ДПС</w:t>
            </w:r>
            <w:r w:rsidRPr="00182498">
              <w:rPr>
                <w:rFonts w:ascii="Times New Roman" w:eastAsia="Times New Roman" w:hAnsi="Times New Roman" w:cs="Times New Roman"/>
                <w:color w:val="000000"/>
                <w:sz w:val="28"/>
                <w:szCs w:val="28"/>
              </w:rPr>
              <w:t xml:space="preserve"> про необхідність вирішення питання щодо заміни такого члена комісії.</w:t>
            </w:r>
          </w:p>
          <w:p w14:paraId="00000066" w14:textId="6111A567" w:rsidR="00466D6C" w:rsidRPr="00182498" w:rsidRDefault="00466D6C"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У разі неналежного виконання членом комісії центрального рівня своїх обов'язків комісія шляхом надсилання відповідного протоколу засідання або витягу з нього повідомляє Голові ДПС про необхідність вирішення питання щодо заміни такого члена комісії.</w:t>
            </w:r>
          </w:p>
        </w:tc>
        <w:tc>
          <w:tcPr>
            <w:tcW w:w="7300" w:type="dxa"/>
          </w:tcPr>
          <w:p w14:paraId="00000067" w14:textId="0B32B269" w:rsidR="00466D6C" w:rsidRPr="00182498" w:rsidRDefault="00466D6C"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 xml:space="preserve">39. У разі неналежного виконання членом комісії регіонального рівня своїх обов'язків комісія </w:t>
            </w:r>
            <w:r w:rsidRPr="00182498">
              <w:rPr>
                <w:rFonts w:ascii="Times New Roman" w:eastAsia="Times New Roman" w:hAnsi="Times New Roman" w:cs="Times New Roman"/>
                <w:b/>
                <w:color w:val="000000"/>
                <w:sz w:val="28"/>
                <w:szCs w:val="28"/>
              </w:rPr>
              <w:t>регіонального рівня</w:t>
            </w:r>
            <w:r w:rsidRPr="00182498">
              <w:rPr>
                <w:sz w:val="28"/>
                <w:szCs w:val="28"/>
              </w:rPr>
              <w:t xml:space="preserve"> </w:t>
            </w:r>
            <w:r w:rsidRPr="00182498">
              <w:rPr>
                <w:rFonts w:ascii="Times New Roman" w:eastAsia="Times New Roman" w:hAnsi="Times New Roman" w:cs="Times New Roman"/>
                <w:color w:val="000000"/>
                <w:sz w:val="28"/>
                <w:szCs w:val="28"/>
              </w:rPr>
              <w:t xml:space="preserve">шляхом надсилання відповідного протоколу засідання або витягу з нього повідомляє керівнику відповідного </w:t>
            </w:r>
            <w:r w:rsidRPr="00182498">
              <w:rPr>
                <w:rFonts w:ascii="Times New Roman" w:eastAsia="Times New Roman" w:hAnsi="Times New Roman" w:cs="Times New Roman"/>
                <w:b/>
                <w:color w:val="000000"/>
                <w:sz w:val="28"/>
                <w:szCs w:val="28"/>
              </w:rPr>
              <w:t xml:space="preserve">територіального органу ДПС </w:t>
            </w:r>
            <w:r w:rsidRPr="00182498">
              <w:rPr>
                <w:rFonts w:ascii="Times New Roman" w:eastAsia="Times New Roman" w:hAnsi="Times New Roman" w:cs="Times New Roman"/>
                <w:color w:val="000000"/>
                <w:sz w:val="28"/>
                <w:szCs w:val="28"/>
              </w:rPr>
              <w:t>про необхідність вирішення питання щодо заміни такого члена комісії.</w:t>
            </w:r>
          </w:p>
          <w:p w14:paraId="00000068" w14:textId="3E0F27B7" w:rsidR="00466D6C" w:rsidRPr="00182498" w:rsidRDefault="00466D6C" w:rsidP="00466D6C">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8"/>
                <w:szCs w:val="28"/>
              </w:rPr>
            </w:pPr>
            <w:r w:rsidRPr="00182498">
              <w:rPr>
                <w:rFonts w:ascii="Times New Roman" w:eastAsia="Times New Roman" w:hAnsi="Times New Roman" w:cs="Times New Roman"/>
                <w:color w:val="000000"/>
                <w:sz w:val="28"/>
                <w:szCs w:val="28"/>
              </w:rPr>
              <w:t xml:space="preserve">У разі неналежного виконання членом комісії центрального рівня своїх обов'язків комісія </w:t>
            </w:r>
            <w:r w:rsidRPr="00182498">
              <w:rPr>
                <w:rFonts w:ascii="Times New Roman" w:eastAsia="Times New Roman" w:hAnsi="Times New Roman" w:cs="Times New Roman"/>
                <w:b/>
                <w:color w:val="000000"/>
                <w:sz w:val="28"/>
                <w:szCs w:val="28"/>
              </w:rPr>
              <w:t>центрального рівня</w:t>
            </w:r>
            <w:r w:rsidRPr="00182498">
              <w:rPr>
                <w:rFonts w:ascii="Times New Roman" w:eastAsia="Times New Roman" w:hAnsi="Times New Roman" w:cs="Times New Roman"/>
                <w:color w:val="000000"/>
                <w:sz w:val="28"/>
                <w:szCs w:val="28"/>
              </w:rPr>
              <w:t xml:space="preserve"> шляхом надсилання відповідного протоколу засідання або витягу з нього повідомляє Голові ДПС про необхідність вирішення питання щодо заміни такого члена комісії.</w:t>
            </w:r>
          </w:p>
        </w:tc>
      </w:tr>
      <w:tr w:rsidR="00466D6C" w:rsidRPr="00182498" w14:paraId="2D6F0BF6" w14:textId="44AA91A3" w:rsidTr="00E863E9">
        <w:trPr>
          <w:trHeight w:val="70"/>
        </w:trPr>
        <w:tc>
          <w:tcPr>
            <w:tcW w:w="7301" w:type="dxa"/>
          </w:tcPr>
          <w:p w14:paraId="00000069" w14:textId="77777777" w:rsidR="00466D6C" w:rsidRPr="00182498" w:rsidRDefault="00466D6C"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 xml:space="preserve">41. Порядок взаємодії комісії контролюючого органу, структурних підрозділів та </w:t>
            </w:r>
            <w:r w:rsidRPr="00182498">
              <w:rPr>
                <w:rFonts w:ascii="Times New Roman" w:eastAsia="Times New Roman" w:hAnsi="Times New Roman" w:cs="Times New Roman"/>
                <w:b/>
                <w:color w:val="000000"/>
                <w:sz w:val="28"/>
                <w:szCs w:val="28"/>
              </w:rPr>
              <w:t>головних управлінь ДПС в областях, м. Києві та</w:t>
            </w:r>
            <w:r w:rsidRPr="00182498">
              <w:rPr>
                <w:rFonts w:ascii="Times New Roman" w:eastAsia="Times New Roman" w:hAnsi="Times New Roman" w:cs="Times New Roman"/>
                <w:color w:val="000000"/>
                <w:sz w:val="28"/>
                <w:szCs w:val="28"/>
              </w:rPr>
              <w:t xml:space="preserve"> </w:t>
            </w:r>
            <w:r w:rsidRPr="00182498">
              <w:rPr>
                <w:rFonts w:ascii="Times New Roman" w:eastAsia="Times New Roman" w:hAnsi="Times New Roman" w:cs="Times New Roman"/>
                <w:b/>
                <w:color w:val="000000"/>
                <w:sz w:val="28"/>
                <w:szCs w:val="28"/>
              </w:rPr>
              <w:t>Офісу великих платників податків ДПС</w:t>
            </w:r>
            <w:r w:rsidRPr="00182498">
              <w:rPr>
                <w:rFonts w:ascii="Times New Roman" w:eastAsia="Times New Roman" w:hAnsi="Times New Roman" w:cs="Times New Roman"/>
                <w:color w:val="000000"/>
                <w:sz w:val="28"/>
                <w:szCs w:val="28"/>
              </w:rPr>
              <w:t xml:space="preserve"> затверджується наказом ДПС.</w:t>
            </w:r>
          </w:p>
        </w:tc>
        <w:tc>
          <w:tcPr>
            <w:tcW w:w="7300" w:type="dxa"/>
          </w:tcPr>
          <w:p w14:paraId="0000006A" w14:textId="0D965FEA" w:rsidR="00466D6C" w:rsidRPr="00182498" w:rsidRDefault="00466D6C" w:rsidP="00466D6C">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8"/>
                <w:szCs w:val="28"/>
              </w:rPr>
            </w:pPr>
            <w:r w:rsidRPr="00182498">
              <w:rPr>
                <w:rFonts w:ascii="Times New Roman" w:eastAsia="Times New Roman" w:hAnsi="Times New Roman" w:cs="Times New Roman"/>
                <w:color w:val="000000"/>
                <w:sz w:val="28"/>
                <w:szCs w:val="28"/>
              </w:rPr>
              <w:t xml:space="preserve">41. Порядок взаємодії комісії контролюючого органу, структурних підрозділів та </w:t>
            </w:r>
            <w:r w:rsidRPr="00182498">
              <w:rPr>
                <w:rFonts w:ascii="Times New Roman" w:eastAsia="Times New Roman" w:hAnsi="Times New Roman" w:cs="Times New Roman"/>
                <w:b/>
                <w:color w:val="000000"/>
                <w:sz w:val="28"/>
                <w:szCs w:val="28"/>
              </w:rPr>
              <w:t xml:space="preserve">територіальних органів ДПС </w:t>
            </w:r>
            <w:r w:rsidRPr="00182498">
              <w:rPr>
                <w:rFonts w:ascii="Times New Roman" w:eastAsia="Times New Roman" w:hAnsi="Times New Roman" w:cs="Times New Roman"/>
                <w:color w:val="000000"/>
                <w:sz w:val="28"/>
                <w:szCs w:val="28"/>
              </w:rPr>
              <w:t>затверджується наказом ДПС.</w:t>
            </w:r>
          </w:p>
        </w:tc>
      </w:tr>
      <w:tr w:rsidR="00466D6C" w:rsidRPr="00182498" w14:paraId="06445FF0" w14:textId="77777777" w:rsidTr="001F0D78">
        <w:trPr>
          <w:trHeight w:val="1266"/>
        </w:trPr>
        <w:tc>
          <w:tcPr>
            <w:tcW w:w="14601" w:type="dxa"/>
            <w:gridSpan w:val="2"/>
          </w:tcPr>
          <w:p w14:paraId="6D596698" w14:textId="77777777" w:rsidR="00466D6C" w:rsidRPr="00182498" w:rsidRDefault="00466D6C" w:rsidP="001802D3">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8"/>
                <w:szCs w:val="28"/>
              </w:rPr>
            </w:pPr>
            <w:r w:rsidRPr="00182498">
              <w:rPr>
                <w:rFonts w:ascii="Times New Roman" w:eastAsia="Times New Roman" w:hAnsi="Times New Roman" w:cs="Times New Roman"/>
                <w:b/>
                <w:color w:val="000000"/>
                <w:sz w:val="28"/>
                <w:szCs w:val="28"/>
              </w:rPr>
              <w:t xml:space="preserve">Додаток 1 до Порядку </w:t>
            </w:r>
          </w:p>
          <w:p w14:paraId="25AD5937" w14:textId="19C1C0E5" w:rsidR="00466D6C" w:rsidRPr="00182498" w:rsidRDefault="00466D6C" w:rsidP="001802D3">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8"/>
              </w:rPr>
            </w:pPr>
            <w:r w:rsidRPr="00182498">
              <w:rPr>
                <w:rFonts w:ascii="Times New Roman" w:eastAsia="Times New Roman" w:hAnsi="Times New Roman" w:cs="Times New Roman"/>
                <w:b/>
                <w:color w:val="000000"/>
                <w:sz w:val="28"/>
                <w:szCs w:val="28"/>
              </w:rPr>
              <w:t>Критерії ризиковості платника податку на додану вартість</w:t>
            </w:r>
          </w:p>
        </w:tc>
      </w:tr>
      <w:tr w:rsidR="00466D6C" w:rsidRPr="00182498" w14:paraId="0EA5F784" w14:textId="77777777" w:rsidTr="001F0D78">
        <w:trPr>
          <w:trHeight w:val="1266"/>
        </w:trPr>
        <w:tc>
          <w:tcPr>
            <w:tcW w:w="7301" w:type="dxa"/>
          </w:tcPr>
          <w:p w14:paraId="2BBCDB3A" w14:textId="77777777" w:rsidR="00466D6C" w:rsidRPr="00182498" w:rsidRDefault="00466D6C" w:rsidP="00466D6C">
            <w:pPr>
              <w:pStyle w:val="aa"/>
              <w:spacing w:before="120" w:beforeAutospacing="0" w:after="120" w:afterAutospacing="0"/>
              <w:jc w:val="both"/>
              <w:rPr>
                <w:sz w:val="28"/>
                <w:szCs w:val="28"/>
              </w:rPr>
            </w:pPr>
            <w:r w:rsidRPr="00182498">
              <w:rPr>
                <w:sz w:val="28"/>
                <w:szCs w:val="28"/>
              </w:rPr>
              <w:t>8. У контролюючих органах наявна податкова інформація, яка стала відома у процесі провадження поточної діяльності під час виконання покладених на контролюючі органи завдань і функцій, що визначає ризиковість здійснення господарської операції, зазначеної в поданих для реєстрації податковій накладній / розрахунку коригування.</w:t>
            </w:r>
          </w:p>
          <w:p w14:paraId="3C5788D4" w14:textId="07331950" w:rsidR="00466D6C" w:rsidRPr="00182498" w:rsidRDefault="00466D6C" w:rsidP="00466D6C">
            <w:pPr>
              <w:pStyle w:val="aa"/>
              <w:pBdr>
                <w:top w:val="nil"/>
                <w:left w:val="nil"/>
                <w:bottom w:val="nil"/>
                <w:right w:val="nil"/>
                <w:between w:val="nil"/>
              </w:pBdr>
              <w:spacing w:before="120" w:beforeAutospacing="0" w:after="120" w:afterAutospacing="0"/>
              <w:jc w:val="both"/>
              <w:rPr>
                <w:color w:val="000000"/>
                <w:sz w:val="28"/>
                <w:szCs w:val="28"/>
              </w:rPr>
            </w:pPr>
            <w:r w:rsidRPr="00182498">
              <w:rPr>
                <w:sz w:val="28"/>
                <w:szCs w:val="28"/>
              </w:rPr>
              <w:t xml:space="preserve">Довідник кодів податкової інформації, </w:t>
            </w:r>
            <w:r w:rsidRPr="00182498">
              <w:rPr>
                <w:b/>
                <w:sz w:val="28"/>
                <w:szCs w:val="28"/>
              </w:rPr>
              <w:t>яка є підставою</w:t>
            </w:r>
            <w:r w:rsidRPr="00182498">
              <w:rPr>
                <w:sz w:val="28"/>
                <w:szCs w:val="28"/>
              </w:rPr>
              <w:t xml:space="preserve"> для </w:t>
            </w:r>
            <w:r w:rsidRPr="00182498">
              <w:rPr>
                <w:b/>
                <w:sz w:val="28"/>
                <w:szCs w:val="28"/>
              </w:rPr>
              <w:t xml:space="preserve">прийняття рішення </w:t>
            </w:r>
            <w:r w:rsidRPr="00182498">
              <w:rPr>
                <w:sz w:val="28"/>
                <w:szCs w:val="28"/>
              </w:rPr>
              <w:t xml:space="preserve">про відповідність платника податку критеріям ризиковості платника податку, визначається ДПС та затверджується відповідним наказом, </w:t>
            </w:r>
            <w:r w:rsidRPr="00182498">
              <w:rPr>
                <w:b/>
                <w:sz w:val="28"/>
                <w:szCs w:val="28"/>
              </w:rPr>
              <w:t>оприлюдненим</w:t>
            </w:r>
            <w:r w:rsidRPr="00182498">
              <w:rPr>
                <w:sz w:val="28"/>
                <w:szCs w:val="28"/>
              </w:rPr>
              <w:t xml:space="preserve"> на офіційному веб-сайті ДПС.</w:t>
            </w:r>
          </w:p>
        </w:tc>
        <w:tc>
          <w:tcPr>
            <w:tcW w:w="7300" w:type="dxa"/>
          </w:tcPr>
          <w:p w14:paraId="2E44DEC4" w14:textId="77777777" w:rsidR="00466D6C" w:rsidRPr="00182498" w:rsidRDefault="00466D6C" w:rsidP="00466D6C">
            <w:pPr>
              <w:pStyle w:val="aa"/>
              <w:spacing w:before="120" w:beforeAutospacing="0" w:after="120" w:afterAutospacing="0"/>
              <w:jc w:val="both"/>
              <w:rPr>
                <w:sz w:val="28"/>
                <w:szCs w:val="28"/>
              </w:rPr>
            </w:pPr>
            <w:r w:rsidRPr="00182498">
              <w:rPr>
                <w:sz w:val="28"/>
                <w:szCs w:val="28"/>
              </w:rPr>
              <w:t>8. У контролюючих органах наявна податкова інформація, яка стала відома у процесі провадження поточної діяльності під час виконання покладених на контролюючі органи завдань і функцій, що визначає ризиковість здійснення господарської операції, зазначеної в поданих для реєстрації податковій накладній / розрахунку коригування.</w:t>
            </w:r>
          </w:p>
          <w:p w14:paraId="0528F0AE" w14:textId="0B30DE89" w:rsidR="00466D6C" w:rsidRPr="00182498" w:rsidRDefault="00466D6C" w:rsidP="004C05D4">
            <w:pPr>
              <w:pStyle w:val="aa"/>
              <w:pBdr>
                <w:top w:val="nil"/>
                <w:left w:val="nil"/>
                <w:bottom w:val="nil"/>
                <w:right w:val="nil"/>
                <w:between w:val="nil"/>
              </w:pBdr>
              <w:spacing w:before="120" w:beforeAutospacing="0" w:after="120" w:afterAutospacing="0"/>
              <w:jc w:val="both"/>
              <w:rPr>
                <w:color w:val="000000"/>
                <w:sz w:val="28"/>
                <w:szCs w:val="28"/>
              </w:rPr>
            </w:pPr>
            <w:r w:rsidRPr="00182498">
              <w:rPr>
                <w:sz w:val="28"/>
                <w:szCs w:val="28"/>
              </w:rPr>
              <w:t xml:space="preserve">Довідник кодів податкової інформації, </w:t>
            </w:r>
            <w:r w:rsidRPr="00182498">
              <w:rPr>
                <w:b/>
                <w:sz w:val="28"/>
                <w:szCs w:val="28"/>
              </w:rPr>
              <w:t xml:space="preserve">що стала підставою </w:t>
            </w:r>
            <w:r w:rsidRPr="00182498">
              <w:rPr>
                <w:sz w:val="28"/>
                <w:szCs w:val="28"/>
              </w:rPr>
              <w:t xml:space="preserve">для </w:t>
            </w:r>
            <w:r w:rsidRPr="00182498">
              <w:rPr>
                <w:b/>
                <w:sz w:val="28"/>
                <w:szCs w:val="28"/>
              </w:rPr>
              <w:t>розгляду питання</w:t>
            </w:r>
            <w:r w:rsidRPr="00182498">
              <w:rPr>
                <w:sz w:val="28"/>
                <w:szCs w:val="28"/>
              </w:rPr>
              <w:t xml:space="preserve"> про відповідність платника податку критеріям ризиковості платника податку, визначається ДПС та затверджується відповідним наказом, </w:t>
            </w:r>
            <w:r w:rsidRPr="00182498">
              <w:rPr>
                <w:b/>
                <w:sz w:val="28"/>
                <w:szCs w:val="28"/>
              </w:rPr>
              <w:t>який оприлюднюється</w:t>
            </w:r>
            <w:r w:rsidRPr="00182498">
              <w:rPr>
                <w:sz w:val="28"/>
                <w:szCs w:val="28"/>
              </w:rPr>
              <w:t xml:space="preserve"> на офіційному </w:t>
            </w:r>
            <w:proofErr w:type="spellStart"/>
            <w:r w:rsidRPr="00182498">
              <w:rPr>
                <w:b/>
                <w:sz w:val="28"/>
                <w:szCs w:val="28"/>
              </w:rPr>
              <w:t>вебсайті</w:t>
            </w:r>
            <w:proofErr w:type="spellEnd"/>
            <w:r w:rsidRPr="00182498">
              <w:rPr>
                <w:sz w:val="28"/>
                <w:szCs w:val="28"/>
              </w:rPr>
              <w:t xml:space="preserve"> ДПС.</w:t>
            </w:r>
          </w:p>
        </w:tc>
      </w:tr>
      <w:tr w:rsidR="00466D6C" w:rsidRPr="00182498" w14:paraId="182AA92C" w14:textId="03454F7B" w:rsidTr="001F0D78">
        <w:trPr>
          <w:trHeight w:val="748"/>
        </w:trPr>
        <w:tc>
          <w:tcPr>
            <w:tcW w:w="14601" w:type="dxa"/>
            <w:gridSpan w:val="2"/>
          </w:tcPr>
          <w:p w14:paraId="20A1F8EE" w14:textId="77777777" w:rsidR="00466D6C" w:rsidRPr="00182498" w:rsidRDefault="00466D6C" w:rsidP="00466D6C">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8"/>
                <w:szCs w:val="28"/>
              </w:rPr>
            </w:pPr>
            <w:r w:rsidRPr="00182498">
              <w:rPr>
                <w:rFonts w:ascii="Times New Roman" w:eastAsia="Times New Roman" w:hAnsi="Times New Roman" w:cs="Times New Roman"/>
                <w:b/>
                <w:color w:val="000000"/>
                <w:sz w:val="28"/>
                <w:szCs w:val="28"/>
              </w:rPr>
              <w:t xml:space="preserve">Додаток 3 до Порядку </w:t>
            </w:r>
          </w:p>
          <w:p w14:paraId="0000006C" w14:textId="00D780F5" w:rsidR="00466D6C" w:rsidRPr="00182498" w:rsidRDefault="00466D6C" w:rsidP="00466D6C">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8"/>
                <w:szCs w:val="28"/>
              </w:rPr>
            </w:pPr>
            <w:r w:rsidRPr="00182498">
              <w:rPr>
                <w:rFonts w:ascii="Times New Roman" w:eastAsia="Times New Roman" w:hAnsi="Times New Roman" w:cs="Times New Roman"/>
                <w:b/>
                <w:color w:val="000000"/>
                <w:sz w:val="28"/>
                <w:szCs w:val="28"/>
              </w:rPr>
              <w:t>Критерії ризиковості здійснення операцій</w:t>
            </w:r>
          </w:p>
        </w:tc>
      </w:tr>
      <w:tr w:rsidR="00466D6C" w:rsidRPr="00182498" w14:paraId="1B3AAA4A" w14:textId="4320AC93" w:rsidTr="001F0D78">
        <w:trPr>
          <w:trHeight w:val="1266"/>
        </w:trPr>
        <w:tc>
          <w:tcPr>
            <w:tcW w:w="7301" w:type="dxa"/>
          </w:tcPr>
          <w:p w14:paraId="0000006E" w14:textId="7302E41C" w:rsidR="00466D6C" w:rsidRPr="00182498" w:rsidRDefault="00466D6C"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 xml:space="preserve">1. Обсяг постачання товару/послуги, зазначений у податковій накладній / розрахунку коригування до податкової накладної на збільшення суми податкових зобов’язань, яку/який подано для реєстрації в Єдиному реєстрі податкових накладних (далі - Реєстр), </w:t>
            </w:r>
            <w:r w:rsidRPr="00182498">
              <w:rPr>
                <w:rFonts w:ascii="Times New Roman" w:eastAsia="Times New Roman" w:hAnsi="Times New Roman" w:cs="Times New Roman"/>
                <w:b/>
                <w:color w:val="000000"/>
                <w:sz w:val="28"/>
                <w:szCs w:val="28"/>
              </w:rPr>
              <w:t>дорівнює або</w:t>
            </w:r>
            <w:r w:rsidRPr="00182498">
              <w:rPr>
                <w:rFonts w:ascii="Times New Roman" w:eastAsia="Times New Roman" w:hAnsi="Times New Roman" w:cs="Times New Roman"/>
                <w:color w:val="000000"/>
                <w:sz w:val="28"/>
                <w:szCs w:val="28"/>
              </w:rPr>
              <w:t xml:space="preserve"> перевищує величину залишку, що визначається як різниця між обсягом придбання на митній території України такого/такої товару/послуги (крім обсягу придбання товарів/послуг за операціями, які звільнені від оподаткування та підлягають оподаткуванню за нульовою ставкою) та/або ввезення на митну територію України такого товару, зазначеного з 1 січня 2017 р. в отриманих податкових накладних / розрахунках коригування, зареєстрованих у Реєстрі, і митних деклараціях, збільшеного у 1,5 раза, та обсягом постачання відповідного товару/послуги, зазначеного/зазначеної в податкових накладних / розрахунках коригування, зареєстрованих з 1 січня 2017 р. у Реєстрі.</w:t>
            </w:r>
          </w:p>
        </w:tc>
        <w:tc>
          <w:tcPr>
            <w:tcW w:w="7300" w:type="dxa"/>
          </w:tcPr>
          <w:p w14:paraId="0000006F" w14:textId="5215E0CD" w:rsidR="00466D6C" w:rsidRPr="00182498" w:rsidRDefault="00466D6C" w:rsidP="007F4E41">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8"/>
                <w:szCs w:val="28"/>
              </w:rPr>
            </w:pPr>
            <w:r w:rsidRPr="00182498">
              <w:rPr>
                <w:rFonts w:ascii="Times New Roman" w:eastAsia="Times New Roman" w:hAnsi="Times New Roman" w:cs="Times New Roman"/>
                <w:color w:val="000000"/>
                <w:sz w:val="28"/>
                <w:szCs w:val="28"/>
              </w:rPr>
              <w:t xml:space="preserve">1. Обсяг постачання товару/послуги </w:t>
            </w:r>
            <w:r w:rsidRPr="00182498">
              <w:rPr>
                <w:rFonts w:ascii="Times New Roman" w:eastAsia="Times New Roman" w:hAnsi="Times New Roman" w:cs="Times New Roman"/>
                <w:b/>
                <w:color w:val="000000"/>
                <w:sz w:val="28"/>
                <w:szCs w:val="28"/>
              </w:rPr>
              <w:t>згідно з кодом УКТ</w:t>
            </w:r>
            <w:r w:rsidR="004C05D4" w:rsidRPr="00182498">
              <w:rPr>
                <w:rFonts w:ascii="Times New Roman" w:eastAsia="Times New Roman" w:hAnsi="Times New Roman" w:cs="Times New Roman"/>
                <w:b/>
                <w:color w:val="000000"/>
                <w:sz w:val="28"/>
                <w:szCs w:val="28"/>
              </w:rPr>
              <w:t> </w:t>
            </w:r>
            <w:r w:rsidRPr="00182498">
              <w:rPr>
                <w:rFonts w:ascii="Times New Roman" w:eastAsia="Times New Roman" w:hAnsi="Times New Roman" w:cs="Times New Roman"/>
                <w:b/>
                <w:color w:val="000000"/>
                <w:sz w:val="28"/>
                <w:szCs w:val="28"/>
              </w:rPr>
              <w:t>ЗЕД/ДКПП/умовним кодом такого товару</w:t>
            </w:r>
            <w:r w:rsidRPr="00182498">
              <w:rPr>
                <w:rFonts w:ascii="Times New Roman" w:eastAsia="Times New Roman" w:hAnsi="Times New Roman" w:cs="Times New Roman"/>
                <w:color w:val="000000"/>
                <w:sz w:val="28"/>
                <w:szCs w:val="28"/>
              </w:rPr>
              <w:t xml:space="preserve">, зазначений у податковій накладній / розрахунку коригування до податкової накладної на збільшення суми податкових зобов’язань, яку/який подано для реєстрації в Єдиному реєстрі податкових накладних </w:t>
            </w:r>
            <w:r w:rsidR="004C05D4" w:rsidRPr="00182498">
              <w:rPr>
                <w:rFonts w:ascii="Times New Roman" w:eastAsia="Times New Roman" w:hAnsi="Times New Roman" w:cs="Times New Roman"/>
                <w:color w:val="000000"/>
                <w:sz w:val="28"/>
                <w:szCs w:val="28"/>
              </w:rPr>
              <w:t xml:space="preserve">(далі – Реєстр), перевищує величину залишку, що визначається як різниця </w:t>
            </w:r>
            <w:r w:rsidRPr="00182498">
              <w:rPr>
                <w:rFonts w:ascii="Times New Roman" w:eastAsia="Times New Roman" w:hAnsi="Times New Roman" w:cs="Times New Roman"/>
                <w:color w:val="000000"/>
                <w:sz w:val="28"/>
                <w:szCs w:val="28"/>
              </w:rPr>
              <w:t xml:space="preserve">між обсягом придбання на митній території України такого/такої товару/послуги (крім обсягу придбання товарів/послуг за операціями, які звільнені від оподаткування та підлягають оподаткуванню за нульовою ставкою) та/або ввезення на митну територію України такого товару, зазначеного з 1 січня 2017 р. в отриманих податкових накладних / розрахунках коригування, зареєстрованих у Реєстрі, і митних деклараціях, збільшеного у </w:t>
            </w:r>
            <w:r w:rsidR="0080442A" w:rsidRPr="00182498">
              <w:rPr>
                <w:rFonts w:ascii="Times New Roman" w:eastAsia="Times New Roman" w:hAnsi="Times New Roman" w:cs="Times New Roman"/>
                <w:color w:val="000000"/>
                <w:sz w:val="28"/>
                <w:szCs w:val="28"/>
              </w:rPr>
              <w:t xml:space="preserve">1,5 </w:t>
            </w:r>
            <w:r w:rsidR="004C05D4" w:rsidRPr="00182498">
              <w:rPr>
                <w:rFonts w:ascii="Times New Roman" w:eastAsia="Times New Roman" w:hAnsi="Times New Roman" w:cs="Times New Roman"/>
                <w:color w:val="000000"/>
                <w:sz w:val="28"/>
                <w:szCs w:val="28"/>
              </w:rPr>
              <w:t>раз</w:t>
            </w:r>
            <w:r w:rsidR="007F4E41" w:rsidRPr="00182498">
              <w:rPr>
                <w:rFonts w:ascii="Times New Roman" w:eastAsia="Times New Roman" w:hAnsi="Times New Roman" w:cs="Times New Roman"/>
                <w:color w:val="000000"/>
                <w:sz w:val="28"/>
                <w:szCs w:val="28"/>
              </w:rPr>
              <w:t>а</w:t>
            </w:r>
            <w:r w:rsidR="004C05D4" w:rsidRPr="00182498">
              <w:rPr>
                <w:rFonts w:ascii="Times New Roman" w:eastAsia="Times New Roman" w:hAnsi="Times New Roman" w:cs="Times New Roman"/>
                <w:color w:val="000000"/>
                <w:sz w:val="28"/>
                <w:szCs w:val="28"/>
              </w:rPr>
              <w:t xml:space="preserve">, та обсягом постачання відповідного товару/послуги, зазначеного/зазначеної в податкових накладних / розрахунках коригування, зареєстрованих з 1 січня 2017 р. у Реєстрі </w:t>
            </w:r>
            <w:r w:rsidR="004C05D4" w:rsidRPr="00182498">
              <w:rPr>
                <w:rFonts w:ascii="Times New Roman" w:eastAsia="Times New Roman" w:hAnsi="Times New Roman" w:cs="Times New Roman"/>
                <w:b/>
                <w:color w:val="000000"/>
                <w:sz w:val="28"/>
                <w:szCs w:val="28"/>
              </w:rPr>
              <w:t>за відсутності УКТ</w:t>
            </w:r>
            <w:r w:rsidR="001A1D84" w:rsidRPr="00182498">
              <w:rPr>
                <w:rFonts w:ascii="Times New Roman" w:eastAsia="Times New Roman" w:hAnsi="Times New Roman" w:cs="Times New Roman"/>
                <w:b/>
                <w:color w:val="000000"/>
                <w:sz w:val="28"/>
                <w:szCs w:val="28"/>
              </w:rPr>
              <w:t> </w:t>
            </w:r>
            <w:r w:rsidR="004C05D4" w:rsidRPr="00182498">
              <w:rPr>
                <w:rFonts w:ascii="Times New Roman" w:eastAsia="Times New Roman" w:hAnsi="Times New Roman" w:cs="Times New Roman"/>
                <w:b/>
                <w:color w:val="000000"/>
                <w:sz w:val="28"/>
                <w:szCs w:val="28"/>
              </w:rPr>
              <w:t>ЗЕД/ДКПП</w:t>
            </w:r>
            <w:r w:rsidRPr="00182498">
              <w:rPr>
                <w:rFonts w:ascii="Times New Roman" w:eastAsia="Times New Roman" w:hAnsi="Times New Roman" w:cs="Times New Roman"/>
                <w:b/>
                <w:color w:val="000000"/>
                <w:sz w:val="28"/>
                <w:szCs w:val="28"/>
              </w:rPr>
              <w:t>/умовного коду такого товару/послуги у врахованій таблиці даних платника податку.</w:t>
            </w:r>
          </w:p>
        </w:tc>
      </w:tr>
      <w:tr w:rsidR="00466D6C" w:rsidRPr="00182498" w14:paraId="10C6673E" w14:textId="4E6B86EF" w:rsidTr="001F0D78">
        <w:trPr>
          <w:trHeight w:val="1266"/>
        </w:trPr>
        <w:tc>
          <w:tcPr>
            <w:tcW w:w="7301" w:type="dxa"/>
          </w:tcPr>
          <w:p w14:paraId="00000070" w14:textId="464F3E0C" w:rsidR="00466D6C" w:rsidRPr="00182498" w:rsidRDefault="00466D6C" w:rsidP="00466D6C">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 xml:space="preserve">4. Складення розрахунку коригування постачальником товарів/послуг до податкової накладної, що складена на отримувача - платника податку, якщо передбачається зміна номенклатури товару/послуги (для товарів за кодами згідно з УКТЗЕД - зміна перших чотирьох цифр кодів, а для послуг за кодами відповідно до Державного класифікатора продукції та послуг - перших двох цифр кодів), </w:t>
            </w:r>
            <w:r w:rsidRPr="00182498">
              <w:rPr>
                <w:rFonts w:ascii="Times New Roman" w:eastAsia="Times New Roman" w:hAnsi="Times New Roman" w:cs="Times New Roman"/>
                <w:b/>
                <w:color w:val="000000"/>
                <w:sz w:val="28"/>
                <w:szCs w:val="28"/>
              </w:rPr>
              <w:t>за умови відсутності такого/такої товару/послуги, зазначеного/зазначеної в розрахунку коригування, поданому для реєстрації в Реєстрі, у таблиці даних платника податку як товару/послуги, що на постійній основі постачається (надається).</w:t>
            </w:r>
          </w:p>
        </w:tc>
        <w:tc>
          <w:tcPr>
            <w:tcW w:w="7300" w:type="dxa"/>
          </w:tcPr>
          <w:p w14:paraId="00000071" w14:textId="6A25E6B3" w:rsidR="001802D3" w:rsidRPr="00182498" w:rsidRDefault="00466D6C" w:rsidP="005172B8">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8"/>
                <w:szCs w:val="28"/>
              </w:rPr>
            </w:pPr>
            <w:r w:rsidRPr="00182498">
              <w:rPr>
                <w:rFonts w:ascii="Times New Roman" w:eastAsia="Times New Roman" w:hAnsi="Times New Roman" w:cs="Times New Roman"/>
                <w:color w:val="000000"/>
                <w:sz w:val="28"/>
                <w:szCs w:val="28"/>
              </w:rPr>
              <w:t xml:space="preserve">4. Складення розрахунку коригування постачальником товарів/послуг до податкової накладної, що складена на </w:t>
            </w:r>
            <w:r w:rsidR="001A1D84" w:rsidRPr="00182498">
              <w:rPr>
                <w:rFonts w:ascii="Times New Roman" w:eastAsia="Times New Roman" w:hAnsi="Times New Roman" w:cs="Times New Roman"/>
                <w:color w:val="000000"/>
                <w:sz w:val="28"/>
                <w:szCs w:val="28"/>
              </w:rPr>
              <w:t xml:space="preserve">отримувача – платника </w:t>
            </w:r>
            <w:r w:rsidRPr="00182498">
              <w:rPr>
                <w:rFonts w:ascii="Times New Roman" w:eastAsia="Times New Roman" w:hAnsi="Times New Roman" w:cs="Times New Roman"/>
                <w:color w:val="000000"/>
                <w:sz w:val="28"/>
                <w:szCs w:val="28"/>
              </w:rPr>
              <w:t>податку, якщо передбачається зміна номенклатури товару/послуги (для товарів за кодами згідно з</w:t>
            </w:r>
            <w:r w:rsidRPr="00182498">
              <w:rPr>
                <w:rFonts w:ascii="Times New Roman" w:eastAsia="Times New Roman" w:hAnsi="Times New Roman" w:cs="Times New Roman"/>
                <w:b/>
                <w:color w:val="000000"/>
                <w:sz w:val="28"/>
                <w:szCs w:val="28"/>
              </w:rPr>
              <w:t xml:space="preserve"> </w:t>
            </w:r>
            <w:r w:rsidR="001A1D84" w:rsidRPr="00182498">
              <w:rPr>
                <w:rFonts w:ascii="Times New Roman" w:eastAsia="Times New Roman" w:hAnsi="Times New Roman" w:cs="Times New Roman"/>
                <w:b/>
                <w:color w:val="000000"/>
                <w:sz w:val="28"/>
                <w:szCs w:val="28"/>
              </w:rPr>
              <w:t xml:space="preserve">УКТ ЗЕД – </w:t>
            </w:r>
            <w:r w:rsidR="001A1D84" w:rsidRPr="00182498">
              <w:rPr>
                <w:rFonts w:ascii="Times New Roman" w:eastAsia="Times New Roman" w:hAnsi="Times New Roman" w:cs="Times New Roman"/>
                <w:color w:val="000000"/>
                <w:sz w:val="28"/>
                <w:szCs w:val="28"/>
              </w:rPr>
              <w:t xml:space="preserve">зміна </w:t>
            </w:r>
            <w:r w:rsidRPr="00182498">
              <w:rPr>
                <w:rFonts w:ascii="Times New Roman" w:eastAsia="Times New Roman" w:hAnsi="Times New Roman" w:cs="Times New Roman"/>
                <w:color w:val="000000"/>
                <w:sz w:val="28"/>
                <w:szCs w:val="28"/>
              </w:rPr>
              <w:t xml:space="preserve">перших чотирьох цифр кодів, а для послуг за кодами відповідно до Державного класифікатора продукції та </w:t>
            </w:r>
            <w:r w:rsidR="001A1D84" w:rsidRPr="00182498">
              <w:rPr>
                <w:rFonts w:ascii="Times New Roman" w:eastAsia="Times New Roman" w:hAnsi="Times New Roman" w:cs="Times New Roman"/>
                <w:color w:val="000000"/>
                <w:sz w:val="28"/>
                <w:szCs w:val="28"/>
              </w:rPr>
              <w:t>послуг – перших</w:t>
            </w:r>
            <w:r w:rsidRPr="00182498">
              <w:rPr>
                <w:rFonts w:ascii="Times New Roman" w:eastAsia="Times New Roman" w:hAnsi="Times New Roman" w:cs="Times New Roman"/>
                <w:color w:val="000000"/>
                <w:sz w:val="28"/>
                <w:szCs w:val="28"/>
              </w:rPr>
              <w:t xml:space="preserve"> двох цифр кодів</w:t>
            </w:r>
            <w:r w:rsidRPr="00182498">
              <w:rPr>
                <w:rFonts w:ascii="Times New Roman" w:eastAsia="Times New Roman" w:hAnsi="Times New Roman" w:cs="Times New Roman"/>
                <w:b/>
                <w:color w:val="000000"/>
                <w:sz w:val="28"/>
                <w:szCs w:val="28"/>
              </w:rPr>
              <w:t xml:space="preserve">, </w:t>
            </w:r>
            <w:sdt>
              <w:sdtPr>
                <w:rPr>
                  <w:sz w:val="28"/>
                  <w:szCs w:val="28"/>
                </w:rPr>
                <w:tag w:val="goog_rdk_10"/>
                <w:id w:val="1766197618"/>
              </w:sdtPr>
              <w:sdtEndPr/>
              <w:sdtContent/>
            </w:sdt>
            <w:r w:rsidRPr="00182498">
              <w:rPr>
                <w:rFonts w:ascii="Times New Roman" w:eastAsia="Times New Roman" w:hAnsi="Times New Roman" w:cs="Times New Roman"/>
                <w:b/>
                <w:color w:val="000000"/>
                <w:sz w:val="28"/>
                <w:szCs w:val="28"/>
              </w:rPr>
              <w:t>за умовними кодами такого товару – перших 5 цифр кодів)</w:t>
            </w:r>
            <w:r w:rsidRPr="00182498">
              <w:rPr>
                <w:rFonts w:ascii="Times New Roman" w:eastAsia="Times New Roman" w:hAnsi="Times New Roman" w:cs="Times New Roman"/>
                <w:color w:val="000000"/>
                <w:sz w:val="28"/>
                <w:szCs w:val="28"/>
              </w:rPr>
              <w:t>,</w:t>
            </w:r>
            <w:r w:rsidRPr="00182498">
              <w:rPr>
                <w:rFonts w:ascii="Times New Roman" w:eastAsia="Times New Roman" w:hAnsi="Times New Roman" w:cs="Times New Roman"/>
                <w:b/>
                <w:color w:val="000000"/>
                <w:sz w:val="28"/>
                <w:szCs w:val="28"/>
              </w:rPr>
              <w:t xml:space="preserve"> за відсутності у врахованій таблиці даних платника податку УКТЗЕД/ДКПП/умовного коду товару/послуги, на який здійснюється зміна номенклатури товару/послуги.</w:t>
            </w:r>
          </w:p>
        </w:tc>
      </w:tr>
      <w:tr w:rsidR="00A42B8D" w:rsidRPr="00182498" w14:paraId="0C822B22" w14:textId="77777777" w:rsidTr="001F0D78">
        <w:trPr>
          <w:trHeight w:val="1266"/>
        </w:trPr>
        <w:tc>
          <w:tcPr>
            <w:tcW w:w="7301" w:type="dxa"/>
          </w:tcPr>
          <w:p w14:paraId="315473D7" w14:textId="32DAADA8" w:rsidR="00A42B8D" w:rsidRPr="00182498" w:rsidRDefault="00A42B8D" w:rsidP="00AF2ABB">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182498">
              <w:rPr>
                <w:rFonts w:ascii="Times New Roman" w:eastAsia="Times New Roman" w:hAnsi="Times New Roman" w:cs="Times New Roman"/>
                <w:color w:val="000000"/>
                <w:sz w:val="28"/>
                <w:szCs w:val="28"/>
              </w:rPr>
              <w:t xml:space="preserve">6. Подання для реєстрації в Реєстрі розрахунку коригування на зменшення податкових </w:t>
            </w:r>
            <w:r w:rsidR="00AF2ABB" w:rsidRPr="00182498">
              <w:rPr>
                <w:rFonts w:ascii="Times New Roman" w:eastAsia="Times New Roman" w:hAnsi="Times New Roman" w:cs="Times New Roman"/>
                <w:color w:val="000000"/>
                <w:sz w:val="28"/>
                <w:szCs w:val="28"/>
              </w:rPr>
              <w:t>зобов’язань</w:t>
            </w:r>
            <w:r w:rsidRPr="00182498">
              <w:rPr>
                <w:rFonts w:ascii="Times New Roman" w:eastAsia="Times New Roman" w:hAnsi="Times New Roman" w:cs="Times New Roman"/>
                <w:color w:val="000000"/>
                <w:sz w:val="28"/>
                <w:szCs w:val="28"/>
              </w:rPr>
              <w:t xml:space="preserve"> до податкової накладної, складеної та зареєстрованої постачальником товарів/послуг на неплатника податку на додану вартість, у строк, що перевищує 30 календарних днів з дня складення податкової накладної, зареєстрованої в Реєстрі без порушення граничних строків реєстрації, встановлених Кодексом, крім розрахунку коригування до податкової накладної, у якій відображені операції з постачання електричної енергії (товарна </w:t>
            </w:r>
            <w:proofErr w:type="spellStart"/>
            <w:r w:rsidRPr="00182498">
              <w:rPr>
                <w:rFonts w:ascii="Times New Roman" w:eastAsia="Times New Roman" w:hAnsi="Times New Roman" w:cs="Times New Roman"/>
                <w:color w:val="000000"/>
                <w:sz w:val="28"/>
                <w:szCs w:val="28"/>
              </w:rPr>
              <w:t>підпозиція</w:t>
            </w:r>
            <w:proofErr w:type="spellEnd"/>
            <w:r w:rsidRPr="00182498">
              <w:rPr>
                <w:rFonts w:ascii="Times New Roman" w:eastAsia="Times New Roman" w:hAnsi="Times New Roman" w:cs="Times New Roman"/>
                <w:color w:val="000000"/>
                <w:sz w:val="28"/>
                <w:szCs w:val="28"/>
              </w:rPr>
              <w:t xml:space="preserve"> 2716 згідно з УКТЗЕД), постачання природного газу (товарні </w:t>
            </w:r>
            <w:proofErr w:type="spellStart"/>
            <w:r w:rsidRPr="00182498">
              <w:rPr>
                <w:rFonts w:ascii="Times New Roman" w:eastAsia="Times New Roman" w:hAnsi="Times New Roman" w:cs="Times New Roman"/>
                <w:color w:val="000000"/>
                <w:sz w:val="28"/>
                <w:szCs w:val="28"/>
              </w:rPr>
              <w:t>підпозиції</w:t>
            </w:r>
            <w:proofErr w:type="spellEnd"/>
            <w:r w:rsidRPr="00182498">
              <w:rPr>
                <w:rFonts w:ascii="Times New Roman" w:eastAsia="Times New Roman" w:hAnsi="Times New Roman" w:cs="Times New Roman"/>
                <w:color w:val="000000"/>
                <w:sz w:val="28"/>
                <w:szCs w:val="28"/>
              </w:rPr>
              <w:t xml:space="preserve"> 2705, 2709 та 2711 11 згідно з УКТЗЕД), постачання теплової енергії (умовний код товару 00401).</w:t>
            </w:r>
          </w:p>
        </w:tc>
        <w:tc>
          <w:tcPr>
            <w:tcW w:w="7300" w:type="dxa"/>
          </w:tcPr>
          <w:p w14:paraId="4122141C" w14:textId="3B56C67E" w:rsidR="00393F56" w:rsidRPr="00182498" w:rsidRDefault="00A42B8D" w:rsidP="00393F56">
            <w:pPr>
              <w:jc w:val="both"/>
              <w:rPr>
                <w:rFonts w:ascii="Times New Roman" w:hAnsi="Times New Roman" w:cs="Times New Roman"/>
                <w:b/>
                <w:sz w:val="28"/>
                <w:szCs w:val="28"/>
              </w:rPr>
            </w:pPr>
            <w:r w:rsidRPr="00182498">
              <w:rPr>
                <w:rFonts w:ascii="Times New Roman" w:hAnsi="Times New Roman" w:cs="Times New Roman"/>
                <w:sz w:val="28"/>
                <w:szCs w:val="28"/>
              </w:rPr>
              <w:t>6. Подання для реєстрації в Реєстрі розрахунку коригуванн</w:t>
            </w:r>
            <w:r w:rsidR="00AF2ABB" w:rsidRPr="00182498">
              <w:rPr>
                <w:rFonts w:ascii="Times New Roman" w:hAnsi="Times New Roman" w:cs="Times New Roman"/>
                <w:sz w:val="28"/>
                <w:szCs w:val="28"/>
              </w:rPr>
              <w:t>я на зменшення податкових зобов’язань</w:t>
            </w:r>
            <w:r w:rsidRPr="00182498">
              <w:rPr>
                <w:rFonts w:ascii="Times New Roman" w:hAnsi="Times New Roman" w:cs="Times New Roman"/>
                <w:sz w:val="28"/>
                <w:szCs w:val="28"/>
              </w:rPr>
              <w:t xml:space="preserve"> до податкової накладної, складеної та зареєстрованої постачальником товарів/послуг на неплатника податку на додану вартість, у строк, що перевищує 30 календарних днів з дня складення податкової накладної, зареєстрованої в Реєстрі без порушення граничних строків реєстрації, встановлених Кодексом, крім розрахунку коригування до податкової накладної, </w:t>
            </w:r>
            <w:r w:rsidR="00393F56" w:rsidRPr="00182498">
              <w:rPr>
                <w:rFonts w:ascii="Times New Roman" w:hAnsi="Times New Roman" w:cs="Times New Roman"/>
                <w:b/>
                <w:sz w:val="28"/>
                <w:szCs w:val="28"/>
              </w:rPr>
              <w:t>у якій відображені операції з постачання:</w:t>
            </w:r>
          </w:p>
          <w:p w14:paraId="2EFCC6BD" w14:textId="77777777" w:rsidR="00393F56" w:rsidRPr="00182498" w:rsidRDefault="00393F56" w:rsidP="00393F56">
            <w:pPr>
              <w:jc w:val="both"/>
              <w:rPr>
                <w:rFonts w:ascii="Times New Roman" w:hAnsi="Times New Roman" w:cs="Times New Roman"/>
                <w:sz w:val="28"/>
                <w:szCs w:val="28"/>
              </w:rPr>
            </w:pPr>
            <w:r w:rsidRPr="00182498">
              <w:rPr>
                <w:rFonts w:ascii="Times New Roman" w:hAnsi="Times New Roman" w:cs="Times New Roman"/>
                <w:sz w:val="28"/>
                <w:szCs w:val="28"/>
              </w:rPr>
              <w:t xml:space="preserve">електричної енергії (товарна </w:t>
            </w:r>
            <w:proofErr w:type="spellStart"/>
            <w:r w:rsidRPr="00182498">
              <w:rPr>
                <w:rFonts w:ascii="Times New Roman" w:hAnsi="Times New Roman" w:cs="Times New Roman"/>
                <w:sz w:val="28"/>
                <w:szCs w:val="28"/>
              </w:rPr>
              <w:t>підпозиція</w:t>
            </w:r>
            <w:proofErr w:type="spellEnd"/>
            <w:r w:rsidRPr="00182498">
              <w:rPr>
                <w:rFonts w:ascii="Times New Roman" w:hAnsi="Times New Roman" w:cs="Times New Roman"/>
                <w:sz w:val="28"/>
                <w:szCs w:val="28"/>
              </w:rPr>
              <w:t xml:space="preserve"> 2716 згідно з УКТЗЕД), постачання природного газу (товарні </w:t>
            </w:r>
            <w:proofErr w:type="spellStart"/>
            <w:r w:rsidRPr="00182498">
              <w:rPr>
                <w:rFonts w:ascii="Times New Roman" w:hAnsi="Times New Roman" w:cs="Times New Roman"/>
                <w:sz w:val="28"/>
                <w:szCs w:val="28"/>
              </w:rPr>
              <w:t>підпозиції</w:t>
            </w:r>
            <w:proofErr w:type="spellEnd"/>
            <w:r w:rsidRPr="00182498">
              <w:rPr>
                <w:rFonts w:ascii="Times New Roman" w:hAnsi="Times New Roman" w:cs="Times New Roman"/>
                <w:sz w:val="28"/>
                <w:szCs w:val="28"/>
              </w:rPr>
              <w:t xml:space="preserve"> 2705, 2709 та 2711 11 згідно з УКТЗЕД), постачання теплової енергії (умовний код товару 00401);</w:t>
            </w:r>
          </w:p>
          <w:p w14:paraId="0FECDA5F" w14:textId="0B099828" w:rsidR="00A42B8D" w:rsidRPr="00182498" w:rsidRDefault="00393F56" w:rsidP="00393F56">
            <w:pPr>
              <w:jc w:val="both"/>
              <w:rPr>
                <w:rFonts w:ascii="Times New Roman" w:hAnsi="Times New Roman" w:cs="Times New Roman"/>
                <w:sz w:val="28"/>
                <w:szCs w:val="28"/>
              </w:rPr>
            </w:pPr>
            <w:r w:rsidRPr="00182498">
              <w:rPr>
                <w:rFonts w:ascii="Times New Roman" w:hAnsi="Times New Roman" w:cs="Times New Roman"/>
                <w:b/>
                <w:sz w:val="28"/>
                <w:szCs w:val="28"/>
              </w:rPr>
              <w:t>товару/послуги за кодом згідно з УКТЗЕД/умовними кодами товару та/або послугою за кодом згідно з ДКПП, які зазначені у врахованій таблиці даних платника податку.</w:t>
            </w:r>
          </w:p>
        </w:tc>
      </w:tr>
      <w:tr w:rsidR="00466D6C" w:rsidRPr="00182498" w14:paraId="2673815A" w14:textId="228FCD43" w:rsidTr="001F0D78">
        <w:trPr>
          <w:trHeight w:val="203"/>
        </w:trPr>
        <w:tc>
          <w:tcPr>
            <w:tcW w:w="14601" w:type="dxa"/>
            <w:gridSpan w:val="2"/>
          </w:tcPr>
          <w:p w14:paraId="7CCF692B" w14:textId="6C46F52F" w:rsidR="00466D6C" w:rsidRPr="00182498" w:rsidRDefault="00466D6C" w:rsidP="00466D6C">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7"/>
                <w:szCs w:val="27"/>
              </w:rPr>
            </w:pPr>
            <w:r w:rsidRPr="00182498">
              <w:rPr>
                <w:rFonts w:ascii="Times New Roman" w:eastAsia="Times New Roman" w:hAnsi="Times New Roman" w:cs="Times New Roman"/>
                <w:b/>
                <w:color w:val="000000"/>
                <w:sz w:val="28"/>
                <w:szCs w:val="27"/>
              </w:rPr>
              <w:t>ПОРЯДОК</w:t>
            </w:r>
            <w:r w:rsidRPr="00182498">
              <w:rPr>
                <w:rFonts w:ascii="Times New Roman" w:eastAsia="Times New Roman" w:hAnsi="Times New Roman" w:cs="Times New Roman"/>
                <w:b/>
                <w:color w:val="000000"/>
                <w:sz w:val="28"/>
                <w:szCs w:val="27"/>
              </w:rPr>
              <w:br/>
              <w:t>розгляду скарги щодо рішення про відмову в реєстрації податкової накладної / розрахунку коригування в Єдиному реєстрі податкових накладних</w:t>
            </w:r>
          </w:p>
        </w:tc>
      </w:tr>
      <w:tr w:rsidR="00466D6C" w:rsidRPr="00182498" w14:paraId="38362CA4" w14:textId="139DF783" w:rsidTr="001F0D78">
        <w:trPr>
          <w:trHeight w:val="415"/>
        </w:trPr>
        <w:tc>
          <w:tcPr>
            <w:tcW w:w="7301" w:type="dxa"/>
          </w:tcPr>
          <w:p w14:paraId="00000076" w14:textId="2EC44579" w:rsidR="00466D6C" w:rsidRPr="00182498" w:rsidRDefault="00466D6C" w:rsidP="001802D3">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4"/>
              </w:rPr>
            </w:pPr>
            <w:r w:rsidRPr="00182498">
              <w:rPr>
                <w:rFonts w:ascii="Times New Roman" w:eastAsia="Times New Roman" w:hAnsi="Times New Roman" w:cs="Times New Roman"/>
                <w:color w:val="000000"/>
                <w:sz w:val="28"/>
                <w:szCs w:val="27"/>
              </w:rPr>
              <w:t>ПОРЯДОК</w:t>
            </w:r>
            <w:r w:rsidRPr="00182498">
              <w:rPr>
                <w:rFonts w:ascii="Times New Roman" w:eastAsia="Times New Roman" w:hAnsi="Times New Roman" w:cs="Times New Roman"/>
                <w:color w:val="000000"/>
                <w:sz w:val="28"/>
                <w:szCs w:val="27"/>
              </w:rPr>
              <w:br/>
              <w:t>розгляду скарги щодо рішення про відмову в реєстрації податкової накладної / розрахунку коригування в Єдиному реєстрі податкових накладних</w:t>
            </w:r>
          </w:p>
        </w:tc>
        <w:tc>
          <w:tcPr>
            <w:tcW w:w="7300" w:type="dxa"/>
          </w:tcPr>
          <w:p w14:paraId="46899E55" w14:textId="77777777" w:rsidR="00466D6C" w:rsidRPr="00182498" w:rsidRDefault="00466D6C" w:rsidP="001802D3">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7"/>
              </w:rPr>
            </w:pPr>
            <w:r w:rsidRPr="00182498">
              <w:rPr>
                <w:rFonts w:ascii="Times New Roman" w:eastAsia="Times New Roman" w:hAnsi="Times New Roman" w:cs="Times New Roman"/>
                <w:color w:val="000000"/>
                <w:sz w:val="28"/>
                <w:szCs w:val="27"/>
              </w:rPr>
              <w:t>ПОРЯДОК</w:t>
            </w:r>
          </w:p>
          <w:p w14:paraId="00000079" w14:textId="368EC084" w:rsidR="00466D6C" w:rsidRPr="00182498" w:rsidRDefault="00466D6C" w:rsidP="001802D3">
            <w:pPr>
              <w:spacing w:before="120" w:after="120" w:line="240" w:lineRule="auto"/>
              <w:jc w:val="center"/>
              <w:rPr>
                <w:rFonts w:ascii="Times New Roman" w:eastAsia="Times New Roman" w:hAnsi="Times New Roman" w:cs="Times New Roman"/>
                <w:b/>
                <w:color w:val="000000"/>
                <w:sz w:val="28"/>
                <w:szCs w:val="28"/>
              </w:rPr>
            </w:pPr>
            <w:r w:rsidRPr="00182498">
              <w:rPr>
                <w:rFonts w:ascii="Times New Roman" w:eastAsia="Times New Roman" w:hAnsi="Times New Roman" w:cs="Times New Roman"/>
                <w:color w:val="000000"/>
                <w:sz w:val="28"/>
                <w:szCs w:val="28"/>
              </w:rPr>
              <w:t>розгляду скарги щодо рішення про відмову в реєстрації податкової накладної / розрахунку коригування в Єдиному реєстрі податкових накладних,</w:t>
            </w:r>
            <w:r w:rsidRPr="00182498">
              <w:rPr>
                <w:rFonts w:ascii="Times New Roman" w:eastAsia="Times New Roman" w:hAnsi="Times New Roman" w:cs="Times New Roman"/>
                <w:b/>
                <w:color w:val="000000"/>
                <w:sz w:val="28"/>
                <w:szCs w:val="28"/>
              </w:rPr>
              <w:t xml:space="preserve"> про неврахування таблиці даних платника податку на додану вартість, про відповідність платника податку на додану вартість критеріям ризиковості платника податку</w:t>
            </w:r>
          </w:p>
        </w:tc>
      </w:tr>
      <w:tr w:rsidR="00466D6C" w:rsidRPr="00182498" w14:paraId="35DAB19E" w14:textId="77777777" w:rsidTr="001F0D78">
        <w:trPr>
          <w:trHeight w:val="415"/>
        </w:trPr>
        <w:tc>
          <w:tcPr>
            <w:tcW w:w="7301" w:type="dxa"/>
          </w:tcPr>
          <w:p w14:paraId="43D9E074" w14:textId="77777777" w:rsidR="00466D6C" w:rsidRPr="00182498" w:rsidRDefault="00466D6C" w:rsidP="001802D3">
            <w:pPr>
              <w:spacing w:before="120" w:after="120" w:line="240" w:lineRule="auto"/>
              <w:jc w:val="both"/>
              <w:rPr>
                <w:rFonts w:ascii="Times New Roman" w:hAnsi="Times New Roman" w:cs="Times New Roman"/>
                <w:i/>
                <w:color w:val="000000"/>
                <w:sz w:val="28"/>
                <w:szCs w:val="24"/>
              </w:rPr>
            </w:pPr>
            <w:r w:rsidRPr="00182498">
              <w:rPr>
                <w:rFonts w:ascii="Times New Roman" w:hAnsi="Times New Roman" w:cs="Times New Roman"/>
                <w:color w:val="000000"/>
                <w:sz w:val="28"/>
                <w:szCs w:val="24"/>
              </w:rPr>
              <w:t xml:space="preserve">1. Цей Порядок визначає механізм розгляду </w:t>
            </w:r>
            <w:r w:rsidRPr="00182498">
              <w:rPr>
                <w:rFonts w:ascii="Times New Roman" w:hAnsi="Times New Roman" w:cs="Times New Roman"/>
                <w:b/>
                <w:color w:val="000000"/>
                <w:sz w:val="28"/>
                <w:szCs w:val="24"/>
              </w:rPr>
              <w:t>скарги щодо рішення комісії регіонального рівня про відмову в реєстрації податкової накладної / розрахунку коригування в Єдиному реєстрі податкових накладних (далі – скарга).</w:t>
            </w:r>
          </w:p>
          <w:p w14:paraId="12F5E35E" w14:textId="18849277" w:rsidR="00466D6C" w:rsidRPr="00182498" w:rsidRDefault="00466D6C" w:rsidP="001802D3">
            <w:pPr>
              <w:pBdr>
                <w:top w:val="nil"/>
                <w:left w:val="nil"/>
                <w:bottom w:val="nil"/>
                <w:right w:val="nil"/>
                <w:between w:val="nil"/>
              </w:pBdr>
              <w:spacing w:before="120" w:after="120" w:line="240" w:lineRule="auto"/>
              <w:jc w:val="both"/>
              <w:rPr>
                <w:rFonts w:ascii="Times New Roman" w:eastAsia="Times New Roman" w:hAnsi="Times New Roman" w:cs="Times New Roman"/>
                <w:b/>
                <w:color w:val="000000"/>
                <w:sz w:val="28"/>
                <w:szCs w:val="24"/>
              </w:rPr>
            </w:pPr>
            <w:r w:rsidRPr="00182498">
              <w:rPr>
                <w:rFonts w:ascii="Times New Roman" w:hAnsi="Times New Roman" w:cs="Times New Roman"/>
                <w:b/>
                <w:color w:val="000000"/>
                <w:sz w:val="28"/>
                <w:szCs w:val="24"/>
              </w:rPr>
              <w:t>Розгляд скарги здійснюється комісією центрального рівня за участю уповноваженої особи Мінфіну.</w:t>
            </w:r>
          </w:p>
        </w:tc>
        <w:tc>
          <w:tcPr>
            <w:tcW w:w="7300" w:type="dxa"/>
          </w:tcPr>
          <w:p w14:paraId="4D9DE024" w14:textId="77777777" w:rsidR="00466D6C" w:rsidRPr="00182498" w:rsidRDefault="00466D6C" w:rsidP="001802D3">
            <w:pPr>
              <w:spacing w:before="120" w:after="120" w:line="240" w:lineRule="auto"/>
              <w:jc w:val="both"/>
              <w:rPr>
                <w:rFonts w:ascii="Times New Roman" w:hAnsi="Times New Roman" w:cs="Times New Roman"/>
                <w:b/>
                <w:color w:val="000000"/>
                <w:sz w:val="28"/>
                <w:szCs w:val="24"/>
              </w:rPr>
            </w:pPr>
            <w:r w:rsidRPr="00182498">
              <w:rPr>
                <w:rFonts w:ascii="Times New Roman" w:hAnsi="Times New Roman" w:cs="Times New Roman"/>
                <w:color w:val="000000"/>
                <w:sz w:val="28"/>
                <w:szCs w:val="24"/>
              </w:rPr>
              <w:t xml:space="preserve">1. Цей Порядок визначає механізм розгляду </w:t>
            </w:r>
            <w:r w:rsidRPr="00182498">
              <w:rPr>
                <w:rFonts w:ascii="Times New Roman" w:hAnsi="Times New Roman" w:cs="Times New Roman"/>
                <w:b/>
                <w:color w:val="000000"/>
                <w:sz w:val="28"/>
                <w:szCs w:val="24"/>
              </w:rPr>
              <w:t>скарг:</w:t>
            </w:r>
          </w:p>
          <w:p w14:paraId="3CACA4C3" w14:textId="77777777" w:rsidR="00466D6C" w:rsidRPr="00182498" w:rsidRDefault="00466D6C" w:rsidP="001802D3">
            <w:pPr>
              <w:spacing w:before="120" w:after="120" w:line="240" w:lineRule="auto"/>
              <w:jc w:val="both"/>
              <w:rPr>
                <w:rFonts w:ascii="Times New Roman" w:hAnsi="Times New Roman" w:cs="Times New Roman"/>
                <w:b/>
                <w:color w:val="000000"/>
                <w:sz w:val="28"/>
                <w:szCs w:val="24"/>
              </w:rPr>
            </w:pPr>
            <w:r w:rsidRPr="00182498">
              <w:rPr>
                <w:rFonts w:ascii="Times New Roman" w:hAnsi="Times New Roman" w:cs="Times New Roman"/>
                <w:b/>
                <w:color w:val="000000"/>
                <w:sz w:val="28"/>
                <w:szCs w:val="24"/>
              </w:rPr>
              <w:t>щодо рішення комісії регіонального рівня про відмову в реєстрації податкової накладної/розрахунку коригування в Єдиному реєстрі податкових накладних;</w:t>
            </w:r>
          </w:p>
          <w:p w14:paraId="4639A4F5" w14:textId="77777777" w:rsidR="00466D6C" w:rsidRPr="00182498" w:rsidRDefault="00466D6C" w:rsidP="001802D3">
            <w:pPr>
              <w:spacing w:before="120" w:after="120" w:line="240" w:lineRule="auto"/>
              <w:jc w:val="both"/>
              <w:rPr>
                <w:rFonts w:ascii="Times New Roman" w:hAnsi="Times New Roman" w:cs="Times New Roman"/>
                <w:b/>
                <w:color w:val="000000"/>
                <w:sz w:val="28"/>
                <w:szCs w:val="24"/>
              </w:rPr>
            </w:pPr>
            <w:r w:rsidRPr="00182498">
              <w:rPr>
                <w:rFonts w:ascii="Times New Roman" w:hAnsi="Times New Roman" w:cs="Times New Roman"/>
                <w:b/>
                <w:color w:val="000000"/>
                <w:sz w:val="28"/>
                <w:szCs w:val="24"/>
              </w:rPr>
              <w:t>щодо рішення комісії регіонального рівня про неврахування таблиці даних платника податку на додану вартість;</w:t>
            </w:r>
          </w:p>
          <w:p w14:paraId="7E203D40" w14:textId="62A55E01" w:rsidR="00466D6C" w:rsidRPr="00182498" w:rsidRDefault="00466D6C" w:rsidP="001802D3">
            <w:pPr>
              <w:spacing w:before="120" w:after="120" w:line="240" w:lineRule="auto"/>
              <w:jc w:val="both"/>
              <w:rPr>
                <w:rFonts w:ascii="Times New Roman" w:hAnsi="Times New Roman" w:cs="Times New Roman"/>
                <w:b/>
                <w:color w:val="000000"/>
                <w:sz w:val="28"/>
                <w:szCs w:val="24"/>
              </w:rPr>
            </w:pPr>
            <w:r w:rsidRPr="00182498">
              <w:rPr>
                <w:rFonts w:ascii="Times New Roman" w:hAnsi="Times New Roman" w:cs="Times New Roman"/>
                <w:b/>
                <w:color w:val="000000"/>
                <w:sz w:val="28"/>
                <w:szCs w:val="24"/>
              </w:rPr>
              <w:t>щодо рішення комісії регіонального рівня про відповідність платника податку на додану вартість критеріям ризиковості платника податку.</w:t>
            </w:r>
          </w:p>
        </w:tc>
      </w:tr>
      <w:tr w:rsidR="00466D6C" w:rsidRPr="00182498" w14:paraId="5CDCC69D" w14:textId="77777777" w:rsidTr="001F0D78">
        <w:trPr>
          <w:trHeight w:val="415"/>
        </w:trPr>
        <w:tc>
          <w:tcPr>
            <w:tcW w:w="7301" w:type="dxa"/>
          </w:tcPr>
          <w:p w14:paraId="5761C521" w14:textId="77777777" w:rsidR="00466D6C" w:rsidRPr="00182498" w:rsidRDefault="00466D6C" w:rsidP="001802D3">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4"/>
              </w:rPr>
            </w:pPr>
            <w:r w:rsidRPr="00182498">
              <w:rPr>
                <w:rFonts w:ascii="Times New Roman" w:eastAsia="Times New Roman" w:hAnsi="Times New Roman" w:cs="Times New Roman"/>
                <w:color w:val="000000"/>
                <w:sz w:val="28"/>
                <w:szCs w:val="24"/>
              </w:rPr>
              <w:t>2. У цьому Порядку терміни вживаються в такому значенні:</w:t>
            </w:r>
          </w:p>
          <w:p w14:paraId="5CD4661E" w14:textId="77777777" w:rsidR="00466D6C" w:rsidRPr="00182498" w:rsidRDefault="00466D6C" w:rsidP="001802D3">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4"/>
              </w:rPr>
            </w:pPr>
            <w:r w:rsidRPr="00182498">
              <w:rPr>
                <w:rFonts w:ascii="Times New Roman" w:eastAsia="Times New Roman" w:hAnsi="Times New Roman" w:cs="Times New Roman"/>
                <w:color w:val="000000"/>
                <w:sz w:val="28"/>
                <w:szCs w:val="24"/>
              </w:rPr>
              <w:t>…</w:t>
            </w:r>
          </w:p>
          <w:p w14:paraId="6EDD25A0" w14:textId="5B5E72A6" w:rsidR="00466D6C" w:rsidRPr="00182498" w:rsidRDefault="00466D6C" w:rsidP="001802D3">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4"/>
              </w:rPr>
            </w:pPr>
            <w:r w:rsidRPr="00182498">
              <w:rPr>
                <w:rFonts w:ascii="Times New Roman" w:eastAsia="Times New Roman" w:hAnsi="Times New Roman" w:cs="Times New Roman"/>
                <w:color w:val="000000"/>
                <w:sz w:val="28"/>
                <w:szCs w:val="24"/>
              </w:rPr>
              <w:t xml:space="preserve">комісія регіонального рівня - комісія з питань зупинення реєстрації податкової накладної / розрахунку коригування в Реєстрі </w:t>
            </w:r>
            <w:r w:rsidRPr="00182498">
              <w:rPr>
                <w:rFonts w:ascii="Times New Roman" w:eastAsia="Times New Roman" w:hAnsi="Times New Roman" w:cs="Times New Roman"/>
                <w:b/>
                <w:color w:val="000000"/>
                <w:sz w:val="28"/>
                <w:szCs w:val="24"/>
              </w:rPr>
              <w:t>головних управлінь ДПС в областях, м. Києві та</w:t>
            </w:r>
            <w:r w:rsidRPr="00182498">
              <w:rPr>
                <w:rFonts w:ascii="Times New Roman" w:eastAsia="Times New Roman" w:hAnsi="Times New Roman" w:cs="Times New Roman"/>
                <w:color w:val="000000"/>
                <w:sz w:val="28"/>
                <w:szCs w:val="24"/>
              </w:rPr>
              <w:t xml:space="preserve"> </w:t>
            </w:r>
            <w:r w:rsidRPr="00182498">
              <w:rPr>
                <w:rFonts w:ascii="Times New Roman" w:eastAsia="Times New Roman" w:hAnsi="Times New Roman" w:cs="Times New Roman"/>
                <w:b/>
                <w:color w:val="000000"/>
                <w:sz w:val="28"/>
                <w:szCs w:val="24"/>
              </w:rPr>
              <w:t>Офісу великих платників податків ДПС</w:t>
            </w:r>
            <w:r w:rsidRPr="00182498">
              <w:rPr>
                <w:rFonts w:ascii="Times New Roman" w:eastAsia="Times New Roman" w:hAnsi="Times New Roman" w:cs="Times New Roman"/>
                <w:color w:val="000000"/>
                <w:sz w:val="28"/>
                <w:szCs w:val="24"/>
              </w:rPr>
              <w:t>, організаційні та процедурні засади діяльності якої визначені в Порядку зупинення реєстрації податкової накладної / розрахунку коригування в Єдиному реєстрі податкових накладних, затвердженому постановою Кабінету Міністрів України від 11 грудня 2019 р. № 1165.</w:t>
            </w:r>
          </w:p>
        </w:tc>
        <w:tc>
          <w:tcPr>
            <w:tcW w:w="7300" w:type="dxa"/>
          </w:tcPr>
          <w:p w14:paraId="51613DC5" w14:textId="77777777" w:rsidR="00466D6C" w:rsidRPr="00182498" w:rsidRDefault="00466D6C" w:rsidP="001802D3">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4"/>
              </w:rPr>
            </w:pPr>
            <w:r w:rsidRPr="00182498">
              <w:rPr>
                <w:rFonts w:ascii="Times New Roman" w:eastAsia="Times New Roman" w:hAnsi="Times New Roman" w:cs="Times New Roman"/>
                <w:color w:val="000000"/>
                <w:sz w:val="28"/>
                <w:szCs w:val="24"/>
              </w:rPr>
              <w:t>2. У цьому Порядку терміни вживаються в такому значенні:</w:t>
            </w:r>
          </w:p>
          <w:p w14:paraId="1A8B84E3" w14:textId="77777777" w:rsidR="00466D6C" w:rsidRPr="00182498" w:rsidRDefault="00466D6C" w:rsidP="001802D3">
            <w:pPr>
              <w:pBdr>
                <w:top w:val="nil"/>
                <w:left w:val="nil"/>
                <w:bottom w:val="nil"/>
                <w:right w:val="nil"/>
                <w:between w:val="nil"/>
              </w:pBdr>
              <w:spacing w:before="120" w:after="120" w:line="240" w:lineRule="auto"/>
              <w:jc w:val="center"/>
              <w:rPr>
                <w:rFonts w:ascii="Times New Roman" w:eastAsia="Times New Roman" w:hAnsi="Times New Roman" w:cs="Times New Roman"/>
                <w:color w:val="000000"/>
                <w:sz w:val="28"/>
                <w:szCs w:val="24"/>
              </w:rPr>
            </w:pPr>
            <w:r w:rsidRPr="00182498">
              <w:rPr>
                <w:rFonts w:ascii="Times New Roman" w:eastAsia="Times New Roman" w:hAnsi="Times New Roman" w:cs="Times New Roman"/>
                <w:color w:val="000000"/>
                <w:sz w:val="28"/>
                <w:szCs w:val="24"/>
              </w:rPr>
              <w:t>…</w:t>
            </w:r>
          </w:p>
          <w:p w14:paraId="34F9591F" w14:textId="7575B587" w:rsidR="00466D6C" w:rsidRPr="00182498" w:rsidRDefault="00466D6C" w:rsidP="001802D3">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4"/>
              </w:rPr>
            </w:pPr>
            <w:r w:rsidRPr="00182498">
              <w:rPr>
                <w:rFonts w:ascii="Times New Roman" w:eastAsia="Times New Roman" w:hAnsi="Times New Roman" w:cs="Times New Roman"/>
                <w:color w:val="000000"/>
                <w:sz w:val="28"/>
                <w:szCs w:val="24"/>
              </w:rPr>
              <w:t xml:space="preserve">комісія регіонального рівня - комісія з питань зупинення реєстрації податкової накладної / розрахунку коригування в Реєстрі </w:t>
            </w:r>
            <w:r w:rsidRPr="00182498">
              <w:rPr>
                <w:rFonts w:ascii="Times New Roman" w:eastAsia="Times New Roman" w:hAnsi="Times New Roman" w:cs="Times New Roman"/>
                <w:b/>
                <w:color w:val="000000"/>
                <w:sz w:val="28"/>
                <w:szCs w:val="24"/>
              </w:rPr>
              <w:t>територіальних органів ДПС</w:t>
            </w:r>
            <w:r w:rsidRPr="00182498">
              <w:rPr>
                <w:rFonts w:ascii="Times New Roman" w:eastAsia="Times New Roman" w:hAnsi="Times New Roman" w:cs="Times New Roman"/>
                <w:color w:val="000000"/>
                <w:sz w:val="28"/>
                <w:szCs w:val="24"/>
              </w:rPr>
              <w:t>, організаційні та процедурні засади діяльності якої визначені в Порядку зупинення реєстрації податкової накладної / розрахунку коригування в Єдиному реєстрі податкових накладних, затвердженому постановою Кабінету Міністрів України від 11 грудня 2019 р. № 1165.</w:t>
            </w:r>
          </w:p>
        </w:tc>
      </w:tr>
      <w:tr w:rsidR="00466D6C" w:rsidRPr="00182498" w14:paraId="2CA03AFF" w14:textId="77777777" w:rsidTr="001F0D78">
        <w:trPr>
          <w:trHeight w:val="415"/>
        </w:trPr>
        <w:tc>
          <w:tcPr>
            <w:tcW w:w="7301" w:type="dxa"/>
          </w:tcPr>
          <w:p w14:paraId="670CC786" w14:textId="4A64F8C4" w:rsidR="00466D6C" w:rsidRPr="00182498" w:rsidRDefault="00466D6C" w:rsidP="001802D3">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4"/>
              </w:rPr>
            </w:pPr>
            <w:r w:rsidRPr="00182498">
              <w:rPr>
                <w:rFonts w:ascii="Times New Roman" w:eastAsia="Times New Roman" w:hAnsi="Times New Roman" w:cs="Times New Roman"/>
                <w:color w:val="000000"/>
                <w:sz w:val="28"/>
                <w:szCs w:val="24"/>
              </w:rPr>
              <w:t xml:space="preserve">3. Скарга подається платником податку на додану вартість (далі - платник податку) </w:t>
            </w:r>
            <w:r w:rsidRPr="00182498">
              <w:rPr>
                <w:rFonts w:ascii="Times New Roman" w:eastAsia="Times New Roman" w:hAnsi="Times New Roman" w:cs="Times New Roman"/>
                <w:b/>
                <w:color w:val="000000"/>
                <w:sz w:val="28"/>
                <w:szCs w:val="24"/>
              </w:rPr>
              <w:t>у строки, визначені статтею 56 Податкового кодексу України (далі - Кодекс), з наступного дня після</w:t>
            </w:r>
            <w:r w:rsidRPr="00182498">
              <w:rPr>
                <w:rFonts w:ascii="Times New Roman" w:eastAsia="Times New Roman" w:hAnsi="Times New Roman" w:cs="Times New Roman"/>
                <w:color w:val="000000"/>
                <w:sz w:val="28"/>
                <w:szCs w:val="24"/>
              </w:rPr>
              <w:t xml:space="preserve"> </w:t>
            </w:r>
            <w:r w:rsidRPr="00182498">
              <w:rPr>
                <w:rFonts w:ascii="Times New Roman" w:eastAsia="Times New Roman" w:hAnsi="Times New Roman" w:cs="Times New Roman"/>
                <w:b/>
                <w:color w:val="000000"/>
                <w:sz w:val="28"/>
                <w:szCs w:val="24"/>
              </w:rPr>
              <w:t>набрання чинності рішенням</w:t>
            </w:r>
            <w:r w:rsidRPr="00182498">
              <w:rPr>
                <w:rFonts w:ascii="Times New Roman" w:eastAsia="Times New Roman" w:hAnsi="Times New Roman" w:cs="Times New Roman"/>
                <w:color w:val="000000"/>
                <w:sz w:val="28"/>
                <w:szCs w:val="24"/>
              </w:rPr>
              <w:t xml:space="preserve"> </w:t>
            </w:r>
            <w:r w:rsidRPr="00182498">
              <w:rPr>
                <w:rFonts w:ascii="Times New Roman" w:eastAsia="Times New Roman" w:hAnsi="Times New Roman" w:cs="Times New Roman"/>
                <w:b/>
                <w:color w:val="000000"/>
                <w:sz w:val="28"/>
                <w:szCs w:val="24"/>
              </w:rPr>
              <w:t xml:space="preserve">комісії </w:t>
            </w:r>
            <w:r w:rsidRPr="00182498">
              <w:rPr>
                <w:rFonts w:ascii="Times New Roman" w:eastAsia="Times New Roman" w:hAnsi="Times New Roman" w:cs="Times New Roman"/>
                <w:color w:val="000000"/>
                <w:sz w:val="28"/>
                <w:szCs w:val="24"/>
              </w:rPr>
              <w:t>регіонального рівня.</w:t>
            </w:r>
          </w:p>
        </w:tc>
        <w:tc>
          <w:tcPr>
            <w:tcW w:w="7300" w:type="dxa"/>
          </w:tcPr>
          <w:p w14:paraId="704F4894" w14:textId="21B8F91C" w:rsidR="00466D6C" w:rsidRPr="00182498" w:rsidRDefault="00466D6C" w:rsidP="001802D3">
            <w:pPr>
              <w:pBdr>
                <w:top w:val="nil"/>
                <w:left w:val="nil"/>
                <w:bottom w:val="nil"/>
                <w:right w:val="nil"/>
                <w:between w:val="nil"/>
              </w:pBdr>
              <w:spacing w:before="120" w:after="120" w:line="240" w:lineRule="auto"/>
              <w:jc w:val="both"/>
              <w:rPr>
                <w:rFonts w:ascii="Times New Roman" w:eastAsia="Times New Roman" w:hAnsi="Times New Roman" w:cs="Times New Roman"/>
                <w:sz w:val="28"/>
                <w:szCs w:val="24"/>
              </w:rPr>
            </w:pPr>
            <w:bookmarkStart w:id="2" w:name="_Hlk129771572"/>
            <w:r w:rsidRPr="00182498">
              <w:rPr>
                <w:rFonts w:ascii="Times New Roman" w:eastAsia="Times New Roman" w:hAnsi="Times New Roman" w:cs="Times New Roman"/>
                <w:sz w:val="28"/>
                <w:szCs w:val="24"/>
              </w:rPr>
              <w:t xml:space="preserve">3. Скарга подається платником податку на додану вартість (далі - платник податку) </w:t>
            </w:r>
            <w:r w:rsidRPr="00182498">
              <w:rPr>
                <w:rFonts w:ascii="Times New Roman" w:eastAsia="Times New Roman" w:hAnsi="Times New Roman" w:cs="Times New Roman"/>
                <w:b/>
                <w:sz w:val="28"/>
                <w:szCs w:val="24"/>
              </w:rPr>
              <w:t>протягом 10</w:t>
            </w:r>
            <w:r w:rsidRPr="00182498">
              <w:rPr>
                <w:rFonts w:ascii="Times New Roman" w:eastAsia="Times New Roman" w:hAnsi="Times New Roman" w:cs="Times New Roman"/>
                <w:sz w:val="28"/>
                <w:szCs w:val="24"/>
              </w:rPr>
              <w:t xml:space="preserve"> </w:t>
            </w:r>
            <w:r w:rsidRPr="00182498">
              <w:rPr>
                <w:rFonts w:ascii="Times New Roman" w:eastAsia="Times New Roman" w:hAnsi="Times New Roman" w:cs="Times New Roman"/>
                <w:b/>
                <w:sz w:val="28"/>
                <w:szCs w:val="24"/>
              </w:rPr>
              <w:t>робочих днів, що настають за днем</w:t>
            </w:r>
            <w:r w:rsidRPr="00182498">
              <w:rPr>
                <w:rFonts w:ascii="Times New Roman" w:eastAsia="Times New Roman" w:hAnsi="Times New Roman" w:cs="Times New Roman"/>
                <w:sz w:val="28"/>
                <w:szCs w:val="24"/>
              </w:rPr>
              <w:t xml:space="preserve"> </w:t>
            </w:r>
            <w:r w:rsidRPr="00182498">
              <w:rPr>
                <w:rFonts w:ascii="Times New Roman" w:eastAsia="Times New Roman" w:hAnsi="Times New Roman" w:cs="Times New Roman"/>
                <w:b/>
                <w:sz w:val="28"/>
                <w:szCs w:val="24"/>
              </w:rPr>
              <w:t>прийняття рішення</w:t>
            </w:r>
            <w:r w:rsidRPr="00182498">
              <w:rPr>
                <w:rFonts w:ascii="Times New Roman" w:eastAsia="Times New Roman" w:hAnsi="Times New Roman" w:cs="Times New Roman"/>
                <w:sz w:val="28"/>
                <w:szCs w:val="24"/>
              </w:rPr>
              <w:t xml:space="preserve"> </w:t>
            </w:r>
            <w:r w:rsidRPr="00182498">
              <w:rPr>
                <w:rFonts w:ascii="Times New Roman" w:eastAsia="Times New Roman" w:hAnsi="Times New Roman" w:cs="Times New Roman"/>
                <w:b/>
                <w:sz w:val="28"/>
                <w:szCs w:val="24"/>
              </w:rPr>
              <w:t>комісією</w:t>
            </w:r>
            <w:r w:rsidRPr="00182498">
              <w:rPr>
                <w:rFonts w:ascii="Times New Roman" w:eastAsia="Times New Roman" w:hAnsi="Times New Roman" w:cs="Times New Roman"/>
                <w:sz w:val="28"/>
                <w:szCs w:val="24"/>
              </w:rPr>
              <w:t xml:space="preserve"> регіонального рівня.</w:t>
            </w:r>
            <w:bookmarkEnd w:id="2"/>
          </w:p>
        </w:tc>
      </w:tr>
      <w:tr w:rsidR="00466D6C" w:rsidRPr="00182498" w14:paraId="7CA7271D" w14:textId="77777777" w:rsidTr="001F0D78">
        <w:trPr>
          <w:trHeight w:val="415"/>
        </w:trPr>
        <w:tc>
          <w:tcPr>
            <w:tcW w:w="7301" w:type="dxa"/>
          </w:tcPr>
          <w:p w14:paraId="3732D310" w14:textId="60F434C3" w:rsidR="00466D6C" w:rsidRPr="00182498" w:rsidRDefault="00466D6C" w:rsidP="001802D3">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182498">
              <w:rPr>
                <w:rFonts w:ascii="Times New Roman" w:hAnsi="Times New Roman" w:cs="Times New Roman"/>
                <w:sz w:val="28"/>
                <w:szCs w:val="28"/>
              </w:rPr>
              <w:t xml:space="preserve">4. Не підлягають </w:t>
            </w:r>
            <w:r w:rsidRPr="00182498">
              <w:rPr>
                <w:rFonts w:ascii="Times New Roman" w:hAnsi="Times New Roman" w:cs="Times New Roman"/>
                <w:b/>
                <w:sz w:val="28"/>
                <w:szCs w:val="28"/>
              </w:rPr>
              <w:t>адміністративному</w:t>
            </w:r>
            <w:r w:rsidRPr="00182498">
              <w:rPr>
                <w:rFonts w:ascii="Times New Roman" w:hAnsi="Times New Roman" w:cs="Times New Roman"/>
                <w:sz w:val="28"/>
                <w:szCs w:val="28"/>
              </w:rPr>
              <w:t xml:space="preserve"> оскарженню рішення комісії регіонального рівня </w:t>
            </w:r>
            <w:r w:rsidRPr="00182498">
              <w:rPr>
                <w:rFonts w:ascii="Times New Roman" w:hAnsi="Times New Roman" w:cs="Times New Roman"/>
                <w:b/>
                <w:sz w:val="28"/>
                <w:szCs w:val="28"/>
              </w:rPr>
              <w:t>про відмову в реєстрації податкової накладної / розрахунку коригування в Реєстрі,</w:t>
            </w:r>
            <w:r w:rsidRPr="00182498">
              <w:rPr>
                <w:rFonts w:ascii="Times New Roman" w:hAnsi="Times New Roman" w:cs="Times New Roman"/>
                <w:sz w:val="28"/>
                <w:szCs w:val="28"/>
              </w:rPr>
              <w:t xml:space="preserve"> оскаржені платником податку в судовому порядку.</w:t>
            </w:r>
          </w:p>
        </w:tc>
        <w:tc>
          <w:tcPr>
            <w:tcW w:w="7300" w:type="dxa"/>
          </w:tcPr>
          <w:p w14:paraId="139902D2" w14:textId="77777777" w:rsidR="00466D6C" w:rsidRPr="00182498" w:rsidRDefault="00466D6C" w:rsidP="001802D3">
            <w:pPr>
              <w:pStyle w:val="aa"/>
              <w:spacing w:before="120" w:beforeAutospacing="0" w:after="120" w:afterAutospacing="0"/>
              <w:jc w:val="both"/>
              <w:rPr>
                <w:b/>
                <w:sz w:val="28"/>
                <w:szCs w:val="28"/>
              </w:rPr>
            </w:pPr>
            <w:r w:rsidRPr="00182498">
              <w:rPr>
                <w:sz w:val="28"/>
                <w:szCs w:val="28"/>
              </w:rPr>
              <w:t>4. Не підлягають оскарженню</w:t>
            </w:r>
            <w:r w:rsidRPr="00182498">
              <w:rPr>
                <w:b/>
                <w:sz w:val="28"/>
                <w:szCs w:val="28"/>
              </w:rPr>
              <w:t xml:space="preserve"> відповідно до цього Порядку </w:t>
            </w:r>
            <w:r w:rsidRPr="00182498">
              <w:rPr>
                <w:sz w:val="28"/>
                <w:szCs w:val="28"/>
              </w:rPr>
              <w:t>рішення комісії регіонального рівня, оскаржені платником податку в судовому порядку,</w:t>
            </w:r>
            <w:r w:rsidRPr="00182498">
              <w:rPr>
                <w:b/>
                <w:sz w:val="28"/>
                <w:szCs w:val="28"/>
              </w:rPr>
              <w:t xml:space="preserve"> а саме:</w:t>
            </w:r>
          </w:p>
          <w:p w14:paraId="700DEDEE" w14:textId="77777777" w:rsidR="00466D6C" w:rsidRPr="00182498" w:rsidRDefault="00466D6C" w:rsidP="001802D3">
            <w:pPr>
              <w:pStyle w:val="aa"/>
              <w:spacing w:before="120" w:beforeAutospacing="0" w:after="120" w:afterAutospacing="0"/>
              <w:jc w:val="both"/>
              <w:rPr>
                <w:b/>
                <w:sz w:val="28"/>
                <w:szCs w:val="28"/>
              </w:rPr>
            </w:pPr>
            <w:r w:rsidRPr="00182498">
              <w:rPr>
                <w:b/>
                <w:sz w:val="28"/>
                <w:szCs w:val="28"/>
              </w:rPr>
              <w:t>рішення комісії регіонального рівня про відмову в реєстрації податкової накладної/розрахунку коригування в Єдиному реєстрі податкових накладних;</w:t>
            </w:r>
          </w:p>
          <w:p w14:paraId="616DB3C7" w14:textId="77777777" w:rsidR="00466D6C" w:rsidRPr="00182498" w:rsidRDefault="00466D6C" w:rsidP="001802D3">
            <w:pPr>
              <w:pStyle w:val="aa"/>
              <w:spacing w:before="120" w:beforeAutospacing="0" w:after="120" w:afterAutospacing="0"/>
              <w:jc w:val="both"/>
              <w:rPr>
                <w:b/>
                <w:sz w:val="28"/>
                <w:szCs w:val="28"/>
              </w:rPr>
            </w:pPr>
            <w:r w:rsidRPr="00182498">
              <w:rPr>
                <w:b/>
                <w:sz w:val="28"/>
                <w:szCs w:val="28"/>
              </w:rPr>
              <w:t>рішення комісії регіонального рівня про неврахування таблиці даних платника податку на додану вартість;</w:t>
            </w:r>
          </w:p>
          <w:p w14:paraId="33D7E634" w14:textId="4896BDEC" w:rsidR="00466D6C" w:rsidRPr="00182498" w:rsidRDefault="00466D6C" w:rsidP="001802D3">
            <w:pPr>
              <w:pBdr>
                <w:top w:val="nil"/>
                <w:left w:val="nil"/>
                <w:bottom w:val="nil"/>
                <w:right w:val="nil"/>
                <w:between w:val="nil"/>
              </w:pBdr>
              <w:spacing w:before="120" w:after="120" w:line="240" w:lineRule="auto"/>
              <w:jc w:val="both"/>
              <w:rPr>
                <w:rFonts w:ascii="Times New Roman" w:eastAsia="Times New Roman" w:hAnsi="Times New Roman" w:cs="Times New Roman"/>
                <w:color w:val="000000"/>
                <w:sz w:val="28"/>
                <w:szCs w:val="28"/>
              </w:rPr>
            </w:pPr>
            <w:r w:rsidRPr="00182498">
              <w:rPr>
                <w:rFonts w:ascii="Times New Roman" w:hAnsi="Times New Roman" w:cs="Times New Roman"/>
                <w:b/>
                <w:sz w:val="28"/>
                <w:szCs w:val="28"/>
              </w:rPr>
              <w:t>рішення комісії регіонального рівня про відповідність платника податку на додану вартість критеріям ризиковості платника податку.</w:t>
            </w:r>
          </w:p>
        </w:tc>
      </w:tr>
      <w:tr w:rsidR="00466D6C" w:rsidRPr="00182498" w14:paraId="6C87575A" w14:textId="77777777" w:rsidTr="001F0D78">
        <w:trPr>
          <w:trHeight w:val="415"/>
        </w:trPr>
        <w:tc>
          <w:tcPr>
            <w:tcW w:w="7301" w:type="dxa"/>
          </w:tcPr>
          <w:p w14:paraId="72FDE00A" w14:textId="789B3248" w:rsidR="00466D6C" w:rsidRPr="00182498" w:rsidRDefault="00466D6C" w:rsidP="001802D3">
            <w:pPr>
              <w:pBdr>
                <w:top w:val="nil"/>
                <w:left w:val="nil"/>
                <w:bottom w:val="nil"/>
                <w:right w:val="nil"/>
                <w:between w:val="nil"/>
              </w:pBdr>
              <w:spacing w:before="120" w:after="120" w:line="240" w:lineRule="auto"/>
              <w:jc w:val="both"/>
              <w:rPr>
                <w:rFonts w:ascii="Times New Roman" w:hAnsi="Times New Roman" w:cs="Times New Roman"/>
                <w:sz w:val="28"/>
                <w:szCs w:val="28"/>
              </w:rPr>
            </w:pPr>
            <w:r w:rsidRPr="00182498">
              <w:rPr>
                <w:rFonts w:ascii="Times New Roman" w:hAnsi="Times New Roman" w:cs="Times New Roman"/>
                <w:sz w:val="28"/>
                <w:szCs w:val="28"/>
              </w:rPr>
              <w:t xml:space="preserve">5. Скарга подається платником податку в електронній формі засобами електронного зв’язку з </w:t>
            </w:r>
            <w:r w:rsidRPr="00182498">
              <w:rPr>
                <w:rFonts w:ascii="Times New Roman" w:hAnsi="Times New Roman" w:cs="Times New Roman"/>
                <w:b/>
                <w:sz w:val="28"/>
                <w:szCs w:val="28"/>
              </w:rPr>
              <w:t>урахуванням</w:t>
            </w:r>
            <w:r w:rsidRPr="00182498">
              <w:rPr>
                <w:rFonts w:ascii="Times New Roman" w:hAnsi="Times New Roman" w:cs="Times New Roman"/>
                <w:sz w:val="28"/>
                <w:szCs w:val="28"/>
              </w:rPr>
              <w:t xml:space="preserve"> вимог Законів України «Про електронні документи та електронний документообіг», «Про електронні довірчі послуги» та </w:t>
            </w:r>
            <w:r w:rsidRPr="00182498">
              <w:rPr>
                <w:rFonts w:ascii="Times New Roman" w:hAnsi="Times New Roman" w:cs="Times New Roman"/>
                <w:b/>
                <w:sz w:val="28"/>
                <w:szCs w:val="28"/>
              </w:rPr>
              <w:t>Порядку обміну електронними документами з контролюючими органами, затвердженого Мінфіном (додаток 1).</w:t>
            </w:r>
          </w:p>
        </w:tc>
        <w:tc>
          <w:tcPr>
            <w:tcW w:w="7300" w:type="dxa"/>
          </w:tcPr>
          <w:p w14:paraId="1088D606" w14:textId="22E82C2E" w:rsidR="00466D6C" w:rsidRPr="00182498" w:rsidRDefault="00466D6C" w:rsidP="001802D3">
            <w:pPr>
              <w:pStyle w:val="aa"/>
              <w:spacing w:before="120" w:beforeAutospacing="0" w:after="120" w:afterAutospacing="0"/>
              <w:jc w:val="both"/>
              <w:rPr>
                <w:sz w:val="28"/>
                <w:szCs w:val="28"/>
              </w:rPr>
            </w:pPr>
            <w:r w:rsidRPr="00182498">
              <w:rPr>
                <w:sz w:val="28"/>
                <w:szCs w:val="28"/>
              </w:rPr>
              <w:t xml:space="preserve">5. Скарга подається платником податку в електронній формі </w:t>
            </w:r>
            <w:r w:rsidRPr="00182498">
              <w:rPr>
                <w:sz w:val="28"/>
              </w:rPr>
              <w:t xml:space="preserve">засобами електронного зв’язку з </w:t>
            </w:r>
            <w:r w:rsidRPr="00182498">
              <w:rPr>
                <w:b/>
                <w:sz w:val="28"/>
              </w:rPr>
              <w:t>дотриманням</w:t>
            </w:r>
            <w:r w:rsidRPr="00182498">
              <w:rPr>
                <w:sz w:val="28"/>
              </w:rPr>
              <w:t xml:space="preserve"> вимог </w:t>
            </w:r>
            <w:r w:rsidRPr="00182498">
              <w:rPr>
                <w:b/>
                <w:sz w:val="28"/>
              </w:rPr>
              <w:t xml:space="preserve">Податкового кодексу України (далі – Кодекс), </w:t>
            </w:r>
            <w:r w:rsidRPr="00182498">
              <w:rPr>
                <w:sz w:val="28"/>
              </w:rPr>
              <w:t>Законів України «Про електронні документи та електронний документообіг» та «Про електронні довірчі послуги»</w:t>
            </w:r>
            <w:r w:rsidRPr="00182498">
              <w:rPr>
                <w:sz w:val="28"/>
                <w:szCs w:val="28"/>
              </w:rPr>
              <w:t xml:space="preserve"> </w:t>
            </w:r>
            <w:r w:rsidRPr="00182498">
              <w:rPr>
                <w:b/>
                <w:sz w:val="28"/>
                <w:szCs w:val="28"/>
              </w:rPr>
              <w:t>та реєструється ДПС у день її надходження (додатки 1 - 3).</w:t>
            </w:r>
          </w:p>
        </w:tc>
      </w:tr>
      <w:tr w:rsidR="00466D6C" w:rsidRPr="00182498" w14:paraId="69025256" w14:textId="77777777" w:rsidTr="001F0D78">
        <w:trPr>
          <w:trHeight w:val="415"/>
        </w:trPr>
        <w:tc>
          <w:tcPr>
            <w:tcW w:w="7301" w:type="dxa"/>
          </w:tcPr>
          <w:p w14:paraId="4B33FC75" w14:textId="1963E1A6" w:rsidR="00466D6C" w:rsidRPr="00182498" w:rsidRDefault="00466D6C" w:rsidP="001802D3">
            <w:pPr>
              <w:pBdr>
                <w:top w:val="nil"/>
                <w:left w:val="nil"/>
                <w:bottom w:val="nil"/>
                <w:right w:val="nil"/>
                <w:between w:val="nil"/>
              </w:pBdr>
              <w:spacing w:before="120" w:after="120" w:line="240" w:lineRule="auto"/>
              <w:jc w:val="both"/>
              <w:rPr>
                <w:rFonts w:ascii="Times New Roman" w:hAnsi="Times New Roman" w:cs="Times New Roman"/>
                <w:b/>
                <w:sz w:val="28"/>
                <w:szCs w:val="28"/>
              </w:rPr>
            </w:pPr>
            <w:r w:rsidRPr="00182498">
              <w:rPr>
                <w:rFonts w:ascii="Times New Roman" w:hAnsi="Times New Roman" w:cs="Times New Roman"/>
                <w:b/>
                <w:sz w:val="28"/>
                <w:szCs w:val="28"/>
              </w:rPr>
              <w:t>7. Скарга у день її надходження реєструється ДПС відповідно до вимог законодавства з організації діловодства у державних органах.</w:t>
            </w:r>
          </w:p>
        </w:tc>
        <w:tc>
          <w:tcPr>
            <w:tcW w:w="7300" w:type="dxa"/>
          </w:tcPr>
          <w:p w14:paraId="42FD5D08" w14:textId="77777777" w:rsidR="00466D6C" w:rsidRPr="00182498" w:rsidRDefault="00466D6C" w:rsidP="001802D3">
            <w:pPr>
              <w:pStyle w:val="aa"/>
              <w:spacing w:before="120" w:beforeAutospacing="0" w:after="120" w:afterAutospacing="0"/>
              <w:jc w:val="center"/>
              <w:rPr>
                <w:b/>
                <w:sz w:val="28"/>
                <w:szCs w:val="28"/>
              </w:rPr>
            </w:pPr>
          </w:p>
          <w:p w14:paraId="2468F16B" w14:textId="51594C11" w:rsidR="00466D6C" w:rsidRPr="00182498" w:rsidRDefault="00466D6C" w:rsidP="001802D3">
            <w:pPr>
              <w:pStyle w:val="aa"/>
              <w:spacing w:before="120" w:beforeAutospacing="0" w:after="120" w:afterAutospacing="0"/>
              <w:jc w:val="center"/>
              <w:rPr>
                <w:sz w:val="28"/>
                <w:szCs w:val="28"/>
              </w:rPr>
            </w:pPr>
            <w:r w:rsidRPr="00182498">
              <w:rPr>
                <w:b/>
                <w:sz w:val="28"/>
                <w:szCs w:val="28"/>
              </w:rPr>
              <w:t>виключити</w:t>
            </w:r>
          </w:p>
        </w:tc>
      </w:tr>
      <w:tr w:rsidR="00466D6C" w:rsidRPr="00182498" w14:paraId="132EF2CB" w14:textId="77777777" w:rsidTr="001F0D78">
        <w:trPr>
          <w:trHeight w:val="415"/>
        </w:trPr>
        <w:tc>
          <w:tcPr>
            <w:tcW w:w="7301" w:type="dxa"/>
          </w:tcPr>
          <w:p w14:paraId="5BE26547" w14:textId="46FFB814" w:rsidR="00466D6C" w:rsidRPr="00182498" w:rsidRDefault="00466D6C" w:rsidP="001802D3">
            <w:pPr>
              <w:pStyle w:val="aa"/>
              <w:pBdr>
                <w:top w:val="nil"/>
                <w:left w:val="nil"/>
                <w:bottom w:val="nil"/>
                <w:right w:val="nil"/>
                <w:between w:val="nil"/>
              </w:pBdr>
              <w:spacing w:before="120" w:beforeAutospacing="0" w:after="120" w:afterAutospacing="0"/>
              <w:jc w:val="both"/>
              <w:rPr>
                <w:sz w:val="28"/>
                <w:szCs w:val="28"/>
              </w:rPr>
            </w:pPr>
            <w:r w:rsidRPr="00182498">
              <w:rPr>
                <w:sz w:val="28"/>
                <w:szCs w:val="28"/>
              </w:rPr>
              <w:t xml:space="preserve">8. </w:t>
            </w:r>
            <w:r w:rsidRPr="00182498">
              <w:rPr>
                <w:b/>
                <w:sz w:val="28"/>
                <w:szCs w:val="28"/>
              </w:rPr>
              <w:t>ДПС не може відмовити платнику податку в реєстрації скарги.</w:t>
            </w:r>
          </w:p>
        </w:tc>
        <w:tc>
          <w:tcPr>
            <w:tcW w:w="7300" w:type="dxa"/>
          </w:tcPr>
          <w:p w14:paraId="5FC64276" w14:textId="68C3217D" w:rsidR="00466D6C" w:rsidRPr="00182498" w:rsidRDefault="00466D6C" w:rsidP="001802D3">
            <w:pPr>
              <w:pStyle w:val="aa"/>
              <w:pBdr>
                <w:top w:val="nil"/>
                <w:left w:val="nil"/>
                <w:bottom w:val="nil"/>
                <w:right w:val="nil"/>
                <w:between w:val="nil"/>
              </w:pBdr>
              <w:spacing w:before="120" w:beforeAutospacing="0" w:after="120" w:afterAutospacing="0"/>
              <w:jc w:val="both"/>
              <w:rPr>
                <w:b/>
                <w:sz w:val="28"/>
                <w:szCs w:val="28"/>
              </w:rPr>
            </w:pPr>
            <w:r w:rsidRPr="00182498">
              <w:rPr>
                <w:sz w:val="28"/>
                <w:szCs w:val="28"/>
              </w:rPr>
              <w:t>8.</w:t>
            </w:r>
            <w:r w:rsidRPr="00182498">
              <w:rPr>
                <w:b/>
                <w:sz w:val="28"/>
                <w:szCs w:val="28"/>
              </w:rPr>
              <w:t xml:space="preserve"> </w:t>
            </w:r>
            <w:r w:rsidRPr="00182498">
              <w:rPr>
                <w:sz w:val="28"/>
                <w:szCs w:val="28"/>
              </w:rPr>
              <w:t>ДПС не може відмовити платнику податку в реєстрації скарги.</w:t>
            </w:r>
          </w:p>
          <w:p w14:paraId="17542C2A" w14:textId="6B1ABF79" w:rsidR="00466D6C" w:rsidRPr="00182498" w:rsidRDefault="00466D6C" w:rsidP="00AB68A6">
            <w:pPr>
              <w:pStyle w:val="aa"/>
              <w:pBdr>
                <w:top w:val="nil"/>
                <w:left w:val="nil"/>
                <w:bottom w:val="nil"/>
                <w:right w:val="nil"/>
                <w:between w:val="nil"/>
              </w:pBdr>
              <w:spacing w:before="120" w:beforeAutospacing="0" w:after="120" w:afterAutospacing="0"/>
              <w:jc w:val="both"/>
              <w:rPr>
                <w:sz w:val="28"/>
                <w:szCs w:val="28"/>
              </w:rPr>
            </w:pPr>
            <w:r w:rsidRPr="00182498">
              <w:rPr>
                <w:b/>
                <w:color w:val="000000"/>
                <w:sz w:val="28"/>
              </w:rPr>
              <w:t xml:space="preserve">Якщо платником податку направлено скаргу з порушенням строків подання, визначених у пункті 3 цього </w:t>
            </w:r>
            <w:r w:rsidR="00AB68A6" w:rsidRPr="00182498">
              <w:rPr>
                <w:b/>
                <w:color w:val="000000"/>
                <w:sz w:val="28"/>
              </w:rPr>
              <w:t>П</w:t>
            </w:r>
            <w:r w:rsidRPr="00182498">
              <w:rPr>
                <w:b/>
                <w:color w:val="000000"/>
                <w:sz w:val="28"/>
              </w:rPr>
              <w:t>орядку, така скарга не приймається, а платнику податку в автоматичному режимі надсилається відповідна квитанція. Така квитанція є підтвердженням неприйняття скарги для  розгляду.</w:t>
            </w:r>
          </w:p>
        </w:tc>
      </w:tr>
      <w:tr w:rsidR="00466D6C" w:rsidRPr="00182498" w14:paraId="1B1F83A8" w14:textId="77777777" w:rsidTr="001F0D78">
        <w:trPr>
          <w:trHeight w:val="415"/>
        </w:trPr>
        <w:tc>
          <w:tcPr>
            <w:tcW w:w="7301" w:type="dxa"/>
          </w:tcPr>
          <w:p w14:paraId="247CB347" w14:textId="10A3DE3A" w:rsidR="00466D6C" w:rsidRPr="00182498" w:rsidRDefault="00466D6C" w:rsidP="001802D3">
            <w:pPr>
              <w:pStyle w:val="aa"/>
              <w:spacing w:before="120" w:beforeAutospacing="0" w:after="120" w:afterAutospacing="0"/>
              <w:jc w:val="both"/>
              <w:rPr>
                <w:sz w:val="28"/>
                <w:szCs w:val="28"/>
              </w:rPr>
            </w:pPr>
            <w:r w:rsidRPr="00182498">
              <w:rPr>
                <w:sz w:val="28"/>
                <w:szCs w:val="28"/>
              </w:rPr>
              <w:t>10. Скарга повинна містити дані про:</w:t>
            </w:r>
          </w:p>
          <w:p w14:paraId="5EF67220" w14:textId="6F05B72A" w:rsidR="00466D6C" w:rsidRPr="00182498" w:rsidRDefault="00466D6C" w:rsidP="001802D3">
            <w:pPr>
              <w:pStyle w:val="aa"/>
              <w:spacing w:before="120" w:beforeAutospacing="0" w:after="120" w:afterAutospacing="0"/>
              <w:jc w:val="both"/>
              <w:rPr>
                <w:sz w:val="28"/>
                <w:szCs w:val="28"/>
              </w:rPr>
            </w:pPr>
            <w:r w:rsidRPr="00182498">
              <w:rPr>
                <w:sz w:val="28"/>
                <w:szCs w:val="28"/>
              </w:rPr>
              <w:t>найменування або прізвище, ім’я та по батькові платника податку, який подає скаргу;</w:t>
            </w:r>
          </w:p>
          <w:p w14:paraId="2F850C78" w14:textId="77777777" w:rsidR="00466D6C" w:rsidRPr="00182498" w:rsidRDefault="00466D6C" w:rsidP="001802D3">
            <w:pPr>
              <w:pStyle w:val="aa"/>
              <w:spacing w:before="120" w:beforeAutospacing="0" w:after="120" w:afterAutospacing="0"/>
              <w:jc w:val="both"/>
              <w:rPr>
                <w:sz w:val="28"/>
                <w:szCs w:val="28"/>
              </w:rPr>
            </w:pPr>
            <w:r w:rsidRPr="00182498">
              <w:rPr>
                <w:sz w:val="28"/>
                <w:szCs w:val="28"/>
              </w:rPr>
              <w:t>індивідуальний податковий номер платника податку;</w:t>
            </w:r>
          </w:p>
          <w:p w14:paraId="1E3C1F14" w14:textId="77777777" w:rsidR="00466D6C" w:rsidRPr="00182498" w:rsidRDefault="00466D6C" w:rsidP="001802D3">
            <w:pPr>
              <w:pStyle w:val="aa"/>
              <w:spacing w:before="120" w:beforeAutospacing="0" w:after="120" w:afterAutospacing="0"/>
              <w:jc w:val="both"/>
              <w:rPr>
                <w:sz w:val="28"/>
                <w:szCs w:val="28"/>
              </w:rPr>
            </w:pPr>
            <w:r w:rsidRPr="00182498">
              <w:rPr>
                <w:sz w:val="28"/>
                <w:szCs w:val="28"/>
              </w:rPr>
              <w:t>податковий номер або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про право здійснювати будь-які платежі за серією (за наявності) та номером паспорта);</w:t>
            </w:r>
          </w:p>
          <w:p w14:paraId="038100AF" w14:textId="77777777" w:rsidR="00466D6C" w:rsidRPr="00182498" w:rsidRDefault="00466D6C" w:rsidP="001802D3">
            <w:pPr>
              <w:pStyle w:val="aa"/>
              <w:spacing w:before="120" w:beforeAutospacing="0" w:after="120" w:afterAutospacing="0"/>
              <w:jc w:val="both"/>
              <w:rPr>
                <w:i/>
                <w:strike/>
                <w:sz w:val="28"/>
                <w:szCs w:val="28"/>
              </w:rPr>
            </w:pPr>
            <w:r w:rsidRPr="00182498">
              <w:rPr>
                <w:sz w:val="28"/>
                <w:szCs w:val="28"/>
              </w:rPr>
              <w:t xml:space="preserve">номер та дату оскаржуваного рішення комісії регіонального рівня </w:t>
            </w:r>
            <w:r w:rsidRPr="00182498">
              <w:rPr>
                <w:b/>
                <w:sz w:val="28"/>
                <w:szCs w:val="28"/>
              </w:rPr>
              <w:t>про відмову в реєстрації податкової накладної / розрахунку коригування в Реєстрі;</w:t>
            </w:r>
          </w:p>
          <w:p w14:paraId="0703F8D1" w14:textId="77777777" w:rsidR="00466D6C" w:rsidRPr="00182498" w:rsidRDefault="00466D6C" w:rsidP="001802D3">
            <w:pPr>
              <w:pStyle w:val="aa"/>
              <w:spacing w:before="120" w:beforeAutospacing="0" w:after="120" w:afterAutospacing="0"/>
              <w:jc w:val="both"/>
              <w:rPr>
                <w:sz w:val="28"/>
                <w:szCs w:val="28"/>
              </w:rPr>
            </w:pPr>
            <w:r w:rsidRPr="00182498">
              <w:rPr>
                <w:sz w:val="28"/>
                <w:szCs w:val="28"/>
              </w:rPr>
              <w:t>інформацію про причини незгоди платника податку з рішенням комісії регіонального рівня;</w:t>
            </w:r>
          </w:p>
          <w:p w14:paraId="3E6D2917" w14:textId="77777777" w:rsidR="00466D6C" w:rsidRPr="00182498" w:rsidRDefault="00466D6C" w:rsidP="001802D3">
            <w:pPr>
              <w:pStyle w:val="aa"/>
              <w:spacing w:before="120" w:beforeAutospacing="0" w:after="120" w:afterAutospacing="0"/>
              <w:jc w:val="both"/>
              <w:rPr>
                <w:sz w:val="28"/>
                <w:szCs w:val="28"/>
              </w:rPr>
            </w:pPr>
            <w:r w:rsidRPr="00182498">
              <w:rPr>
                <w:sz w:val="28"/>
                <w:szCs w:val="28"/>
              </w:rPr>
              <w:t>відомості про оскарження рішення комісії регіонального рівня в судовому порядку;</w:t>
            </w:r>
          </w:p>
          <w:p w14:paraId="554E4544" w14:textId="7CCE35E9" w:rsidR="00466D6C" w:rsidRPr="00182498" w:rsidRDefault="00466D6C" w:rsidP="001802D3">
            <w:pPr>
              <w:pStyle w:val="aa"/>
              <w:pBdr>
                <w:top w:val="nil"/>
                <w:left w:val="nil"/>
                <w:bottom w:val="nil"/>
                <w:right w:val="nil"/>
                <w:between w:val="nil"/>
              </w:pBdr>
              <w:spacing w:before="120" w:beforeAutospacing="0" w:after="120" w:afterAutospacing="0"/>
              <w:jc w:val="both"/>
              <w:rPr>
                <w:sz w:val="28"/>
                <w:szCs w:val="28"/>
              </w:rPr>
            </w:pPr>
            <w:r w:rsidRPr="00182498">
              <w:rPr>
                <w:sz w:val="28"/>
                <w:szCs w:val="28"/>
              </w:rPr>
              <w:t>вимоги платника податку, який подає скаргу.</w:t>
            </w:r>
          </w:p>
        </w:tc>
        <w:tc>
          <w:tcPr>
            <w:tcW w:w="7300" w:type="dxa"/>
          </w:tcPr>
          <w:p w14:paraId="4761A8A8" w14:textId="77777777" w:rsidR="00466D6C" w:rsidRPr="00182498" w:rsidRDefault="00466D6C" w:rsidP="001802D3">
            <w:pPr>
              <w:pStyle w:val="aa"/>
              <w:spacing w:before="120" w:beforeAutospacing="0" w:after="120" w:afterAutospacing="0"/>
              <w:jc w:val="both"/>
              <w:rPr>
                <w:sz w:val="28"/>
                <w:szCs w:val="28"/>
              </w:rPr>
            </w:pPr>
            <w:r w:rsidRPr="00182498">
              <w:rPr>
                <w:sz w:val="28"/>
                <w:szCs w:val="28"/>
              </w:rPr>
              <w:t>10. Скарга повинна містити дані про:</w:t>
            </w:r>
          </w:p>
          <w:p w14:paraId="089010D2" w14:textId="4DB2C45B" w:rsidR="00466D6C" w:rsidRPr="00182498" w:rsidRDefault="00466D6C" w:rsidP="001802D3">
            <w:pPr>
              <w:pStyle w:val="aa"/>
              <w:spacing w:before="120" w:beforeAutospacing="0" w:after="120" w:afterAutospacing="0"/>
              <w:jc w:val="both"/>
              <w:rPr>
                <w:sz w:val="28"/>
                <w:szCs w:val="28"/>
              </w:rPr>
            </w:pPr>
            <w:r w:rsidRPr="00182498">
              <w:rPr>
                <w:sz w:val="28"/>
                <w:szCs w:val="28"/>
              </w:rPr>
              <w:t>найменування або прізвище, ім’я та по батькові платника податку, який подає скаргу;</w:t>
            </w:r>
          </w:p>
          <w:p w14:paraId="19E20F53" w14:textId="77777777" w:rsidR="00466D6C" w:rsidRPr="00182498" w:rsidRDefault="00466D6C" w:rsidP="001802D3">
            <w:pPr>
              <w:pStyle w:val="aa"/>
              <w:spacing w:before="120" w:beforeAutospacing="0" w:after="120" w:afterAutospacing="0"/>
              <w:jc w:val="both"/>
              <w:rPr>
                <w:sz w:val="28"/>
                <w:szCs w:val="28"/>
              </w:rPr>
            </w:pPr>
            <w:r w:rsidRPr="00182498">
              <w:rPr>
                <w:sz w:val="28"/>
                <w:szCs w:val="28"/>
              </w:rPr>
              <w:t>індивідуальний податковий номер платника податку;</w:t>
            </w:r>
          </w:p>
          <w:p w14:paraId="10729E20" w14:textId="77777777" w:rsidR="00466D6C" w:rsidRPr="00182498" w:rsidRDefault="00466D6C" w:rsidP="001802D3">
            <w:pPr>
              <w:pStyle w:val="aa"/>
              <w:spacing w:before="120" w:beforeAutospacing="0" w:after="120" w:afterAutospacing="0"/>
              <w:jc w:val="both"/>
              <w:rPr>
                <w:sz w:val="28"/>
                <w:szCs w:val="28"/>
              </w:rPr>
            </w:pPr>
            <w:r w:rsidRPr="00182498">
              <w:rPr>
                <w:sz w:val="28"/>
                <w:szCs w:val="28"/>
              </w:rPr>
              <w:t>податковий номер або серію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у паспорті про право здійснювати будь-які платежі за серіє ю (за наявності) та номером паспорта);</w:t>
            </w:r>
          </w:p>
          <w:p w14:paraId="1828E33B" w14:textId="77777777" w:rsidR="00466D6C" w:rsidRPr="00182498" w:rsidRDefault="00466D6C" w:rsidP="001802D3">
            <w:pPr>
              <w:pStyle w:val="aa"/>
              <w:spacing w:before="120" w:beforeAutospacing="0" w:after="120" w:afterAutospacing="0"/>
              <w:jc w:val="both"/>
              <w:rPr>
                <w:sz w:val="28"/>
                <w:szCs w:val="28"/>
              </w:rPr>
            </w:pPr>
            <w:r w:rsidRPr="00182498">
              <w:rPr>
                <w:sz w:val="28"/>
                <w:szCs w:val="28"/>
              </w:rPr>
              <w:t>номер та дату оскаржуваного рішення комісії регіонального рівня;</w:t>
            </w:r>
          </w:p>
          <w:p w14:paraId="1BE2B523" w14:textId="77777777" w:rsidR="00466D6C" w:rsidRPr="00182498" w:rsidRDefault="00466D6C" w:rsidP="001802D3">
            <w:pPr>
              <w:pStyle w:val="aa"/>
              <w:spacing w:before="120" w:beforeAutospacing="0" w:after="120" w:afterAutospacing="0"/>
              <w:jc w:val="both"/>
              <w:rPr>
                <w:sz w:val="28"/>
                <w:szCs w:val="28"/>
              </w:rPr>
            </w:pPr>
          </w:p>
          <w:p w14:paraId="2A9A4906" w14:textId="77777777" w:rsidR="00466D6C" w:rsidRPr="00182498" w:rsidRDefault="00466D6C" w:rsidP="001802D3">
            <w:pPr>
              <w:pStyle w:val="aa"/>
              <w:spacing w:before="120" w:beforeAutospacing="0" w:after="120" w:afterAutospacing="0"/>
              <w:jc w:val="both"/>
              <w:rPr>
                <w:sz w:val="28"/>
                <w:szCs w:val="28"/>
              </w:rPr>
            </w:pPr>
            <w:r w:rsidRPr="00182498">
              <w:rPr>
                <w:sz w:val="28"/>
                <w:szCs w:val="28"/>
              </w:rPr>
              <w:t>інформацію про причини незгоди платника податку з рішенням комісії регіонального рівня;</w:t>
            </w:r>
          </w:p>
          <w:p w14:paraId="7BF03009" w14:textId="77777777" w:rsidR="00466D6C" w:rsidRPr="00182498" w:rsidRDefault="00466D6C" w:rsidP="001802D3">
            <w:pPr>
              <w:pStyle w:val="aa"/>
              <w:spacing w:before="120" w:beforeAutospacing="0" w:after="120" w:afterAutospacing="0"/>
              <w:jc w:val="both"/>
              <w:rPr>
                <w:sz w:val="28"/>
                <w:szCs w:val="28"/>
              </w:rPr>
            </w:pPr>
            <w:r w:rsidRPr="00182498">
              <w:rPr>
                <w:sz w:val="28"/>
                <w:szCs w:val="28"/>
              </w:rPr>
              <w:t>відомості про оскарження рішення комісії регіонального рівня в судовому порядку;</w:t>
            </w:r>
          </w:p>
          <w:p w14:paraId="36C41327" w14:textId="77777777" w:rsidR="00466D6C" w:rsidRPr="00182498" w:rsidRDefault="00466D6C" w:rsidP="001802D3">
            <w:pPr>
              <w:pStyle w:val="aa"/>
              <w:pBdr>
                <w:top w:val="nil"/>
                <w:left w:val="nil"/>
                <w:bottom w:val="nil"/>
                <w:right w:val="nil"/>
                <w:between w:val="nil"/>
              </w:pBdr>
              <w:spacing w:before="120" w:beforeAutospacing="0" w:after="120" w:afterAutospacing="0"/>
              <w:jc w:val="both"/>
              <w:rPr>
                <w:sz w:val="28"/>
                <w:szCs w:val="28"/>
              </w:rPr>
            </w:pPr>
            <w:r w:rsidRPr="00182498">
              <w:rPr>
                <w:sz w:val="28"/>
                <w:szCs w:val="28"/>
              </w:rPr>
              <w:t>вимоги платника податку, який подає скаргу.</w:t>
            </w:r>
          </w:p>
        </w:tc>
      </w:tr>
      <w:tr w:rsidR="00466D6C" w:rsidRPr="00182498" w14:paraId="6794D78B" w14:textId="77777777" w:rsidTr="001F0D78">
        <w:trPr>
          <w:trHeight w:val="415"/>
        </w:trPr>
        <w:tc>
          <w:tcPr>
            <w:tcW w:w="7301" w:type="dxa"/>
          </w:tcPr>
          <w:p w14:paraId="74DE071D" w14:textId="20163694" w:rsidR="00466D6C" w:rsidRPr="00182498" w:rsidRDefault="00466D6C" w:rsidP="001802D3">
            <w:pPr>
              <w:pStyle w:val="aa"/>
              <w:spacing w:before="120" w:beforeAutospacing="0" w:after="120" w:afterAutospacing="0"/>
              <w:jc w:val="both"/>
              <w:rPr>
                <w:sz w:val="28"/>
                <w:szCs w:val="28"/>
              </w:rPr>
            </w:pPr>
            <w:r w:rsidRPr="00182498">
              <w:rPr>
                <w:sz w:val="28"/>
              </w:rPr>
              <w:t>11. Платник податку має право додавати до скарги пояснення та копії документів, які підтверджують інформацію, зазначену в податковій накладній / розрахунку коригування, реєстрація яких зупинена.</w:t>
            </w:r>
          </w:p>
        </w:tc>
        <w:tc>
          <w:tcPr>
            <w:tcW w:w="7300" w:type="dxa"/>
          </w:tcPr>
          <w:p w14:paraId="0F388D42" w14:textId="0EF22910" w:rsidR="00466D6C" w:rsidRPr="00182498" w:rsidRDefault="00466D6C" w:rsidP="001802D3">
            <w:pPr>
              <w:pStyle w:val="aa"/>
              <w:spacing w:before="120" w:beforeAutospacing="0" w:after="120" w:afterAutospacing="0"/>
              <w:jc w:val="both"/>
              <w:rPr>
                <w:b/>
                <w:sz w:val="28"/>
              </w:rPr>
            </w:pPr>
            <w:r w:rsidRPr="00182498">
              <w:rPr>
                <w:sz w:val="28"/>
              </w:rPr>
              <w:t>11.</w:t>
            </w:r>
            <w:r w:rsidRPr="00182498">
              <w:rPr>
                <w:b/>
                <w:sz w:val="28"/>
              </w:rPr>
              <w:t xml:space="preserve"> У разі подання скарги на рішення комісії регіонального рівня:</w:t>
            </w:r>
          </w:p>
          <w:p w14:paraId="078FC704" w14:textId="77777777" w:rsidR="00466D6C" w:rsidRPr="00182498" w:rsidRDefault="00466D6C" w:rsidP="001802D3">
            <w:pPr>
              <w:pStyle w:val="aa"/>
              <w:spacing w:before="120" w:beforeAutospacing="0" w:after="120" w:afterAutospacing="0"/>
              <w:jc w:val="both"/>
              <w:rPr>
                <w:sz w:val="28"/>
              </w:rPr>
            </w:pPr>
            <w:r w:rsidRPr="00182498">
              <w:rPr>
                <w:b/>
                <w:sz w:val="28"/>
              </w:rPr>
              <w:t xml:space="preserve">про відмову в реєстрації податкової накладної/розрахунку коригування в Реєстрі </w:t>
            </w:r>
            <w:r w:rsidRPr="00182498">
              <w:rPr>
                <w:sz w:val="28"/>
              </w:rPr>
              <w:t>платник податку має право додавати до скарги пояснення та копії документів, які підтверджують інформацію, зазначену в податковій накладній /розрахунку коригування, реєстрація яких зупинена;</w:t>
            </w:r>
          </w:p>
          <w:p w14:paraId="31D2941C" w14:textId="77777777" w:rsidR="00466D6C" w:rsidRPr="00182498" w:rsidRDefault="00466D6C" w:rsidP="001802D3">
            <w:pPr>
              <w:pStyle w:val="aa"/>
              <w:spacing w:before="120" w:beforeAutospacing="0" w:after="120" w:afterAutospacing="0"/>
              <w:jc w:val="both"/>
              <w:rPr>
                <w:b/>
                <w:sz w:val="28"/>
              </w:rPr>
            </w:pPr>
            <w:r w:rsidRPr="00182498">
              <w:rPr>
                <w:b/>
                <w:sz w:val="28"/>
              </w:rPr>
              <w:t>про неврахування таблиці даних платника податку на додану вартість платник податку має право додавати до скарги пояснення та копії документів, які підтверджують інформацію, зазначену у таблиці даних платника податку на додану вартість;</w:t>
            </w:r>
          </w:p>
          <w:p w14:paraId="04C3D37B" w14:textId="7688BDBA" w:rsidR="00466D6C" w:rsidRPr="00182498" w:rsidRDefault="00466D6C" w:rsidP="001802D3">
            <w:pPr>
              <w:pStyle w:val="aa"/>
              <w:spacing w:before="120" w:beforeAutospacing="0" w:after="120" w:afterAutospacing="0"/>
              <w:jc w:val="both"/>
              <w:rPr>
                <w:sz w:val="28"/>
                <w:szCs w:val="28"/>
              </w:rPr>
            </w:pPr>
            <w:r w:rsidRPr="00182498">
              <w:rPr>
                <w:b/>
                <w:sz w:val="28"/>
              </w:rPr>
              <w:t>про відповідність платника податку на додану вартість критеріям ризиковості платника податку, платник податку має право додавати до скарги інформацію та копії документів, що свідчать про невідповідність платника податку критеріям ризиковості платника податку.</w:t>
            </w:r>
          </w:p>
        </w:tc>
      </w:tr>
      <w:tr w:rsidR="00466D6C" w:rsidRPr="00182498" w14:paraId="3A05503C" w14:textId="77777777" w:rsidTr="001F0D78">
        <w:trPr>
          <w:trHeight w:val="415"/>
        </w:trPr>
        <w:tc>
          <w:tcPr>
            <w:tcW w:w="7301" w:type="dxa"/>
          </w:tcPr>
          <w:p w14:paraId="01861477" w14:textId="77777777" w:rsidR="00466D6C" w:rsidRPr="00182498" w:rsidRDefault="00466D6C" w:rsidP="001802D3">
            <w:pPr>
              <w:pStyle w:val="aa"/>
              <w:spacing w:before="120" w:beforeAutospacing="0" w:after="120" w:afterAutospacing="0"/>
              <w:jc w:val="both"/>
              <w:rPr>
                <w:sz w:val="28"/>
              </w:rPr>
            </w:pPr>
            <w:r w:rsidRPr="00182498">
              <w:rPr>
                <w:sz w:val="28"/>
              </w:rPr>
              <w:t xml:space="preserve">12. За результатами розгляду скарги комісія центрального рівня </w:t>
            </w:r>
            <w:r w:rsidRPr="00182498">
              <w:rPr>
                <w:b/>
                <w:sz w:val="28"/>
              </w:rPr>
              <w:t>у строк, визначений пунктом 56.23 статті 56 Кодексу,</w:t>
            </w:r>
            <w:r w:rsidRPr="00182498">
              <w:rPr>
                <w:sz w:val="28"/>
              </w:rPr>
              <w:t xml:space="preserve"> приймає одне з таких рішень:</w:t>
            </w:r>
          </w:p>
          <w:p w14:paraId="0FCBC31C" w14:textId="77777777" w:rsidR="00466D6C" w:rsidRPr="00182498" w:rsidRDefault="00466D6C" w:rsidP="001802D3">
            <w:pPr>
              <w:pStyle w:val="aa"/>
              <w:spacing w:before="120" w:beforeAutospacing="0" w:after="120" w:afterAutospacing="0"/>
              <w:jc w:val="both"/>
              <w:rPr>
                <w:i/>
                <w:strike/>
                <w:sz w:val="28"/>
              </w:rPr>
            </w:pPr>
            <w:r w:rsidRPr="00182498">
              <w:rPr>
                <w:sz w:val="28"/>
              </w:rPr>
              <w:t xml:space="preserve">задовольняє скаргу та скасовує рішення комісії регіонального рівня </w:t>
            </w:r>
            <w:r w:rsidRPr="00182498">
              <w:rPr>
                <w:b/>
                <w:sz w:val="28"/>
              </w:rPr>
              <w:t>про відмову в реєстрації податкової накладної / розрахунку коригування в Реєстрі;</w:t>
            </w:r>
          </w:p>
          <w:p w14:paraId="6351BE7C" w14:textId="1708C200" w:rsidR="00466D6C" w:rsidRPr="00182498" w:rsidRDefault="00466D6C" w:rsidP="001802D3">
            <w:pPr>
              <w:pStyle w:val="aa"/>
              <w:spacing w:before="120" w:beforeAutospacing="0" w:after="120" w:afterAutospacing="0"/>
              <w:jc w:val="both"/>
              <w:rPr>
                <w:i/>
                <w:sz w:val="28"/>
              </w:rPr>
            </w:pPr>
            <w:r w:rsidRPr="00182498">
              <w:rPr>
                <w:sz w:val="28"/>
              </w:rPr>
              <w:t xml:space="preserve">залишає скаргу без задоволення та рішення комісії регіонального рівня </w:t>
            </w:r>
            <w:r w:rsidRPr="00182498">
              <w:rPr>
                <w:b/>
                <w:sz w:val="28"/>
              </w:rPr>
              <w:t xml:space="preserve">про відмову в реєстрації податкової накладної / розрахунку коригування в Реєстрі </w:t>
            </w:r>
            <w:r w:rsidRPr="00182498">
              <w:rPr>
                <w:sz w:val="28"/>
              </w:rPr>
              <w:t>без змін.</w:t>
            </w:r>
          </w:p>
        </w:tc>
        <w:tc>
          <w:tcPr>
            <w:tcW w:w="7300" w:type="dxa"/>
          </w:tcPr>
          <w:p w14:paraId="4607343D" w14:textId="52442142" w:rsidR="00466D6C" w:rsidRPr="00182498" w:rsidRDefault="00466D6C" w:rsidP="001802D3">
            <w:pPr>
              <w:pStyle w:val="aa"/>
              <w:spacing w:before="120" w:beforeAutospacing="0" w:after="120" w:afterAutospacing="0"/>
              <w:jc w:val="both"/>
              <w:rPr>
                <w:sz w:val="28"/>
              </w:rPr>
            </w:pPr>
            <w:r w:rsidRPr="00182498">
              <w:rPr>
                <w:sz w:val="28"/>
              </w:rPr>
              <w:t xml:space="preserve">12. За результатами розгляду скарги комісія центрального рівня </w:t>
            </w:r>
            <w:r w:rsidRPr="00182498">
              <w:rPr>
                <w:b/>
                <w:sz w:val="28"/>
              </w:rPr>
              <w:t>протягом 10 календарних днів з дня отримання такої скарги</w:t>
            </w:r>
            <w:r w:rsidRPr="00182498">
              <w:rPr>
                <w:sz w:val="28"/>
              </w:rPr>
              <w:t xml:space="preserve"> приймає одне з таких рішень:</w:t>
            </w:r>
          </w:p>
          <w:p w14:paraId="1D6BDF53" w14:textId="77777777" w:rsidR="00466D6C" w:rsidRPr="00182498" w:rsidRDefault="00466D6C" w:rsidP="001802D3">
            <w:pPr>
              <w:pStyle w:val="aa"/>
              <w:spacing w:before="120" w:beforeAutospacing="0" w:after="120" w:afterAutospacing="0"/>
              <w:jc w:val="both"/>
              <w:rPr>
                <w:sz w:val="28"/>
              </w:rPr>
            </w:pPr>
            <w:r w:rsidRPr="00182498">
              <w:rPr>
                <w:sz w:val="28"/>
              </w:rPr>
              <w:t>задовольняє скаргу та скасовує рішення комісії регіонального рівня;</w:t>
            </w:r>
          </w:p>
          <w:p w14:paraId="4E632847" w14:textId="77777777" w:rsidR="00466D6C" w:rsidRPr="00182498" w:rsidRDefault="00466D6C" w:rsidP="001802D3">
            <w:pPr>
              <w:pStyle w:val="aa"/>
              <w:spacing w:before="120" w:beforeAutospacing="0" w:after="120" w:afterAutospacing="0"/>
              <w:jc w:val="both"/>
              <w:rPr>
                <w:sz w:val="28"/>
              </w:rPr>
            </w:pPr>
          </w:p>
          <w:p w14:paraId="52058D29" w14:textId="1ABCB413" w:rsidR="00466D6C" w:rsidRPr="00182498" w:rsidRDefault="00466D6C" w:rsidP="001802D3">
            <w:pPr>
              <w:pStyle w:val="aa"/>
              <w:spacing w:before="120" w:beforeAutospacing="0" w:after="120" w:afterAutospacing="0"/>
              <w:jc w:val="both"/>
              <w:rPr>
                <w:sz w:val="28"/>
              </w:rPr>
            </w:pPr>
            <w:r w:rsidRPr="00182498">
              <w:rPr>
                <w:sz w:val="28"/>
              </w:rPr>
              <w:t>залишає скаргу без задоволення та рішення комісії регіонального рівня без змін.</w:t>
            </w:r>
          </w:p>
        </w:tc>
      </w:tr>
      <w:tr w:rsidR="00466D6C" w:rsidRPr="00182498" w14:paraId="4E60DEFD" w14:textId="77777777" w:rsidTr="001F0D78">
        <w:trPr>
          <w:trHeight w:val="415"/>
        </w:trPr>
        <w:tc>
          <w:tcPr>
            <w:tcW w:w="7301" w:type="dxa"/>
          </w:tcPr>
          <w:p w14:paraId="6B3EF76E" w14:textId="6871F10C" w:rsidR="00466D6C" w:rsidRPr="00182498" w:rsidRDefault="00466D6C" w:rsidP="001802D3">
            <w:pPr>
              <w:pStyle w:val="aa"/>
              <w:spacing w:before="120" w:beforeAutospacing="0" w:after="120" w:afterAutospacing="0"/>
              <w:jc w:val="both"/>
              <w:rPr>
                <w:i/>
                <w:sz w:val="28"/>
              </w:rPr>
            </w:pPr>
            <w:r w:rsidRPr="00182498">
              <w:rPr>
                <w:sz w:val="28"/>
              </w:rPr>
              <w:t xml:space="preserve">13. У разі коли до прийняття рішення комісією центрального рівня надійшла заява платника податку про відкликання скарги (додаток </w:t>
            </w:r>
            <w:r w:rsidRPr="00182498">
              <w:rPr>
                <w:b/>
                <w:sz w:val="28"/>
              </w:rPr>
              <w:t>2</w:t>
            </w:r>
            <w:r w:rsidRPr="00182498">
              <w:rPr>
                <w:sz w:val="28"/>
              </w:rPr>
              <w:t>), така скарга залишається без розгляду, а платнику податку в автоматичному режимі надсилається відповідна квитанція. Така квитанція є підтвердженням залишення скарги без розгляду.</w:t>
            </w:r>
          </w:p>
        </w:tc>
        <w:tc>
          <w:tcPr>
            <w:tcW w:w="7300" w:type="dxa"/>
          </w:tcPr>
          <w:p w14:paraId="69A7331D" w14:textId="2D05A94B" w:rsidR="00466D6C" w:rsidRPr="00182498" w:rsidRDefault="00466D6C" w:rsidP="001802D3">
            <w:pPr>
              <w:pStyle w:val="aa"/>
              <w:spacing w:before="120" w:beforeAutospacing="0" w:after="120" w:afterAutospacing="0"/>
              <w:jc w:val="both"/>
              <w:rPr>
                <w:sz w:val="28"/>
              </w:rPr>
            </w:pPr>
            <w:r w:rsidRPr="00182498">
              <w:rPr>
                <w:sz w:val="28"/>
              </w:rPr>
              <w:t xml:space="preserve">13. У разі коли до прийняття рішення комісією центрального рівня надійшла заява платника податку про відкликання скарги (додаток </w:t>
            </w:r>
            <w:r w:rsidRPr="00182498">
              <w:rPr>
                <w:b/>
                <w:sz w:val="28"/>
              </w:rPr>
              <w:t>4</w:t>
            </w:r>
            <w:r w:rsidRPr="00182498">
              <w:rPr>
                <w:sz w:val="28"/>
              </w:rPr>
              <w:t>), така скарга залишається без розгляду, а платнику податку в автоматичному режимі надсилається відповідна квитанція. Така квитанція є підтвердженням залишення скарги без розгляду.</w:t>
            </w:r>
          </w:p>
        </w:tc>
      </w:tr>
      <w:tr w:rsidR="00466D6C" w:rsidRPr="00182498" w14:paraId="3B17AFCE" w14:textId="77777777" w:rsidTr="001F0D78">
        <w:trPr>
          <w:trHeight w:val="415"/>
        </w:trPr>
        <w:tc>
          <w:tcPr>
            <w:tcW w:w="7301" w:type="dxa"/>
          </w:tcPr>
          <w:p w14:paraId="30A92057" w14:textId="4C693622" w:rsidR="00466D6C" w:rsidRPr="00182498" w:rsidRDefault="00466D6C" w:rsidP="001802D3">
            <w:pPr>
              <w:pStyle w:val="aa"/>
              <w:spacing w:before="240" w:beforeAutospacing="0" w:after="120" w:afterAutospacing="0"/>
              <w:jc w:val="both"/>
              <w:rPr>
                <w:i/>
                <w:sz w:val="28"/>
              </w:rPr>
            </w:pPr>
            <w:r w:rsidRPr="00182498">
              <w:rPr>
                <w:sz w:val="28"/>
              </w:rPr>
              <w:t xml:space="preserve">14. За результатами розгляду скарги комісія центрального рівня у строк, визначений пунктом </w:t>
            </w:r>
            <w:r w:rsidRPr="00182498">
              <w:rPr>
                <w:b/>
                <w:sz w:val="28"/>
              </w:rPr>
              <w:t xml:space="preserve">56.23 статті 56 Кодексу, у порядку, визначеному статтею 42 Кодексу, </w:t>
            </w:r>
            <w:r w:rsidRPr="00182498">
              <w:rPr>
                <w:sz w:val="28"/>
              </w:rPr>
              <w:t xml:space="preserve">надсилає платнику податку </w:t>
            </w:r>
            <w:r w:rsidRPr="00182498">
              <w:rPr>
                <w:b/>
                <w:sz w:val="28"/>
              </w:rPr>
              <w:t>відповідне</w:t>
            </w:r>
            <w:r w:rsidRPr="00182498">
              <w:rPr>
                <w:sz w:val="28"/>
              </w:rPr>
              <w:t xml:space="preserve"> рішення </w:t>
            </w:r>
            <w:r w:rsidRPr="00182498">
              <w:rPr>
                <w:b/>
                <w:sz w:val="28"/>
              </w:rPr>
              <w:t>(додаток 3).</w:t>
            </w:r>
          </w:p>
        </w:tc>
        <w:tc>
          <w:tcPr>
            <w:tcW w:w="7300" w:type="dxa"/>
          </w:tcPr>
          <w:p w14:paraId="634A792D" w14:textId="0D02594A" w:rsidR="00466D6C" w:rsidRPr="00182498" w:rsidRDefault="00466D6C" w:rsidP="001A1D84">
            <w:pPr>
              <w:pStyle w:val="aa"/>
              <w:spacing w:before="240" w:beforeAutospacing="0" w:after="240" w:afterAutospacing="0"/>
              <w:jc w:val="both"/>
              <w:rPr>
                <w:sz w:val="28"/>
              </w:rPr>
            </w:pPr>
            <w:r w:rsidRPr="00182498">
              <w:rPr>
                <w:color w:val="000000"/>
                <w:sz w:val="28"/>
              </w:rPr>
              <w:t>14.</w:t>
            </w:r>
            <w:r w:rsidRPr="00182498">
              <w:rPr>
                <w:b/>
                <w:color w:val="000000"/>
                <w:sz w:val="28"/>
              </w:rPr>
              <w:t xml:space="preserve"> </w:t>
            </w:r>
            <w:r w:rsidRPr="00182498">
              <w:rPr>
                <w:color w:val="000000"/>
                <w:sz w:val="28"/>
              </w:rPr>
              <w:t>За результатами розгляду скарги комісія центрального рівня у строк, визначений пунктом</w:t>
            </w:r>
            <w:r w:rsidRPr="00182498">
              <w:rPr>
                <w:b/>
                <w:bCs/>
                <w:color w:val="000000"/>
                <w:sz w:val="28"/>
              </w:rPr>
              <w:t xml:space="preserve"> 12 цього Порядку, </w:t>
            </w:r>
            <w:r w:rsidRPr="00182498">
              <w:rPr>
                <w:bCs/>
                <w:color w:val="000000"/>
                <w:sz w:val="28"/>
              </w:rPr>
              <w:t xml:space="preserve">надсилає </w:t>
            </w:r>
            <w:r w:rsidRPr="00182498">
              <w:rPr>
                <w:b/>
                <w:sz w:val="28"/>
              </w:rPr>
              <w:t xml:space="preserve">засобами електронного зв’язку в електронній формі, з дотриманням вимог Кодексу, Законів України «Про електронні документи та електронний документообіг» та «Про електронні довірчі послуги» </w:t>
            </w:r>
            <w:r w:rsidRPr="00182498">
              <w:rPr>
                <w:bCs/>
                <w:color w:val="000000"/>
                <w:sz w:val="28"/>
              </w:rPr>
              <w:t xml:space="preserve">платнику податку </w:t>
            </w:r>
            <w:r w:rsidRPr="00182498">
              <w:rPr>
                <w:b/>
                <w:bCs/>
                <w:color w:val="000000"/>
                <w:sz w:val="28"/>
              </w:rPr>
              <w:t xml:space="preserve">відповідні </w:t>
            </w:r>
            <w:r w:rsidRPr="00182498">
              <w:rPr>
                <w:bCs/>
                <w:color w:val="000000"/>
                <w:sz w:val="28"/>
              </w:rPr>
              <w:t>рішення</w:t>
            </w:r>
            <w:r w:rsidRPr="00182498">
              <w:rPr>
                <w:b/>
                <w:bCs/>
                <w:color w:val="000000"/>
                <w:sz w:val="28"/>
              </w:rPr>
              <w:t xml:space="preserve"> (додатки 5-7)</w:t>
            </w:r>
            <w:r w:rsidR="005172B8" w:rsidRPr="00182498">
              <w:rPr>
                <w:b/>
                <w:sz w:val="28"/>
                <w:szCs w:val="28"/>
              </w:rPr>
              <w:t xml:space="preserve"> в електронний кабінет</w:t>
            </w:r>
            <w:r w:rsidRPr="00182498">
              <w:rPr>
                <w:b/>
                <w:bCs/>
                <w:color w:val="000000"/>
                <w:sz w:val="28"/>
              </w:rPr>
              <w:t>.</w:t>
            </w:r>
          </w:p>
        </w:tc>
      </w:tr>
      <w:tr w:rsidR="00466D6C" w:rsidRPr="00182498" w14:paraId="6C7C7E2D" w14:textId="77777777" w:rsidTr="001F0D78">
        <w:trPr>
          <w:trHeight w:val="415"/>
        </w:trPr>
        <w:tc>
          <w:tcPr>
            <w:tcW w:w="7301" w:type="dxa"/>
          </w:tcPr>
          <w:p w14:paraId="18C13A4D" w14:textId="468D898A" w:rsidR="00466D6C" w:rsidRPr="00182498" w:rsidRDefault="00466D6C" w:rsidP="001802D3">
            <w:pPr>
              <w:pStyle w:val="aa"/>
              <w:spacing w:before="240" w:beforeAutospacing="0" w:after="120" w:afterAutospacing="0"/>
              <w:jc w:val="both"/>
              <w:rPr>
                <w:sz w:val="28"/>
              </w:rPr>
            </w:pPr>
            <w:r w:rsidRPr="00182498">
              <w:rPr>
                <w:sz w:val="28"/>
              </w:rPr>
              <w:t xml:space="preserve">16. Якщо рішення щодо скарги не надсилається платнику податку протягом строку, визначеного пунктом </w:t>
            </w:r>
            <w:r w:rsidRPr="00182498">
              <w:rPr>
                <w:b/>
                <w:sz w:val="28"/>
              </w:rPr>
              <w:t>56.23 статті 56 Кодексу</w:t>
            </w:r>
            <w:r w:rsidRPr="00182498">
              <w:rPr>
                <w:sz w:val="28"/>
              </w:rPr>
              <w:t>, така скарга вважається повністю задоволеною на користь платника податку з дня, що настає за останнім днем зазначеного строку.</w:t>
            </w:r>
          </w:p>
        </w:tc>
        <w:tc>
          <w:tcPr>
            <w:tcW w:w="7300" w:type="dxa"/>
          </w:tcPr>
          <w:p w14:paraId="47E6634E" w14:textId="23A0B097" w:rsidR="00466D6C" w:rsidRPr="00182498" w:rsidRDefault="00466D6C" w:rsidP="001802D3">
            <w:pPr>
              <w:pStyle w:val="aa"/>
              <w:pBdr>
                <w:top w:val="nil"/>
                <w:left w:val="nil"/>
                <w:bottom w:val="nil"/>
                <w:right w:val="nil"/>
                <w:between w:val="nil"/>
              </w:pBdr>
              <w:spacing w:before="240" w:beforeAutospacing="0" w:after="240" w:afterAutospacing="0"/>
              <w:jc w:val="both"/>
              <w:rPr>
                <w:sz w:val="28"/>
              </w:rPr>
            </w:pPr>
            <w:r w:rsidRPr="00182498">
              <w:rPr>
                <w:sz w:val="28"/>
              </w:rPr>
              <w:t xml:space="preserve">16. Якщо рішення щодо скарги не надсилається платнику податку протягом строку, визначеного пунктом </w:t>
            </w:r>
            <w:r w:rsidRPr="00182498">
              <w:rPr>
                <w:b/>
                <w:sz w:val="28"/>
              </w:rPr>
              <w:t>12 цього Порядку</w:t>
            </w:r>
            <w:r w:rsidRPr="00182498">
              <w:rPr>
                <w:sz w:val="28"/>
              </w:rPr>
              <w:t>, така скарга вважається повністю задоволеною на користь платника податку з дня, що настає за останнім днем зазначеного строку.</w:t>
            </w:r>
          </w:p>
        </w:tc>
      </w:tr>
      <w:tr w:rsidR="00466D6C" w:rsidRPr="00182498" w14:paraId="115B6C58" w14:textId="154F1C81" w:rsidTr="001F0D78">
        <w:trPr>
          <w:trHeight w:val="415"/>
        </w:trPr>
        <w:tc>
          <w:tcPr>
            <w:tcW w:w="7301" w:type="dxa"/>
          </w:tcPr>
          <w:p w14:paraId="0000007A" w14:textId="77777777" w:rsidR="00466D6C" w:rsidRPr="00182498" w:rsidRDefault="00466D6C" w:rsidP="001802D3">
            <w:pPr>
              <w:pBdr>
                <w:top w:val="nil"/>
                <w:left w:val="nil"/>
                <w:bottom w:val="nil"/>
                <w:right w:val="nil"/>
                <w:between w:val="nil"/>
              </w:pBdr>
              <w:spacing w:before="240" w:after="120" w:line="240" w:lineRule="auto"/>
              <w:jc w:val="both"/>
              <w:rPr>
                <w:rFonts w:ascii="Times New Roman" w:eastAsia="Times New Roman" w:hAnsi="Times New Roman" w:cs="Times New Roman"/>
                <w:color w:val="000000"/>
                <w:sz w:val="28"/>
                <w:szCs w:val="24"/>
              </w:rPr>
            </w:pPr>
            <w:r w:rsidRPr="00182498">
              <w:rPr>
                <w:rFonts w:ascii="Times New Roman" w:eastAsia="Times New Roman" w:hAnsi="Times New Roman" w:cs="Times New Roman"/>
                <w:color w:val="000000"/>
                <w:sz w:val="28"/>
                <w:szCs w:val="24"/>
              </w:rPr>
              <w:t xml:space="preserve">18. Задоволення скарги є підставою для реєстрації зазначених у скарзі </w:t>
            </w:r>
            <w:r w:rsidRPr="00182498">
              <w:rPr>
                <w:rFonts w:ascii="Times New Roman" w:eastAsia="Times New Roman" w:hAnsi="Times New Roman" w:cs="Times New Roman"/>
                <w:b/>
                <w:color w:val="000000"/>
                <w:sz w:val="28"/>
                <w:szCs w:val="24"/>
              </w:rPr>
              <w:t>податкових накладних / розрахунків</w:t>
            </w:r>
            <w:r w:rsidRPr="00182498">
              <w:rPr>
                <w:rFonts w:ascii="Times New Roman" w:eastAsia="Times New Roman" w:hAnsi="Times New Roman" w:cs="Times New Roman"/>
                <w:color w:val="000000"/>
                <w:sz w:val="28"/>
                <w:szCs w:val="24"/>
              </w:rPr>
              <w:t xml:space="preserve"> коригування в Реєстрі з урахуванням вимог пункту 200</w:t>
            </w:r>
            <w:r w:rsidRPr="00182498">
              <w:rPr>
                <w:rFonts w:ascii="Times New Roman" w:eastAsia="Times New Roman" w:hAnsi="Times New Roman" w:cs="Times New Roman"/>
                <w:color w:val="000000"/>
                <w:sz w:val="28"/>
                <w:szCs w:val="24"/>
                <w:vertAlign w:val="superscript"/>
              </w:rPr>
              <w:t xml:space="preserve"> 1</w:t>
            </w:r>
            <w:r w:rsidRPr="00182498">
              <w:rPr>
                <w:rFonts w:ascii="Times New Roman" w:eastAsia="Times New Roman" w:hAnsi="Times New Roman" w:cs="Times New Roman"/>
                <w:color w:val="000000"/>
                <w:sz w:val="28"/>
                <w:szCs w:val="24"/>
              </w:rPr>
              <w:t>.3 статті 200</w:t>
            </w:r>
            <w:r w:rsidRPr="00182498">
              <w:rPr>
                <w:rFonts w:ascii="Times New Roman" w:eastAsia="Times New Roman" w:hAnsi="Times New Roman" w:cs="Times New Roman"/>
                <w:color w:val="000000"/>
                <w:sz w:val="28"/>
                <w:szCs w:val="24"/>
                <w:vertAlign w:val="superscript"/>
              </w:rPr>
              <w:t xml:space="preserve"> 1</w:t>
            </w:r>
            <w:r w:rsidRPr="00182498">
              <w:rPr>
                <w:rFonts w:ascii="Times New Roman" w:eastAsia="Times New Roman" w:hAnsi="Times New Roman" w:cs="Times New Roman"/>
                <w:color w:val="000000"/>
                <w:sz w:val="28"/>
                <w:szCs w:val="24"/>
              </w:rPr>
              <w:t xml:space="preserve"> Кодексу.</w:t>
            </w:r>
          </w:p>
        </w:tc>
        <w:tc>
          <w:tcPr>
            <w:tcW w:w="7300" w:type="dxa"/>
          </w:tcPr>
          <w:p w14:paraId="0000007B" w14:textId="3480655A" w:rsidR="00466D6C" w:rsidRPr="00182498" w:rsidRDefault="00466D6C" w:rsidP="001802D3">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8"/>
                <w:szCs w:val="24"/>
              </w:rPr>
            </w:pPr>
            <w:r w:rsidRPr="00182498">
              <w:rPr>
                <w:rFonts w:ascii="Times New Roman" w:eastAsia="Times New Roman" w:hAnsi="Times New Roman" w:cs="Times New Roman"/>
                <w:color w:val="000000"/>
                <w:sz w:val="28"/>
                <w:szCs w:val="24"/>
              </w:rPr>
              <w:t xml:space="preserve">18. Задоволення скарги </w:t>
            </w:r>
            <w:r w:rsidRPr="00182498">
              <w:rPr>
                <w:rFonts w:ascii="Times New Roman" w:hAnsi="Times New Roman" w:cs="Times New Roman"/>
                <w:b/>
                <w:bCs/>
                <w:color w:val="000000"/>
                <w:sz w:val="28"/>
                <w:szCs w:val="24"/>
              </w:rPr>
              <w:t>щодо рішення комісії регіонального рівня про відмову в реєстрації податкової накладної/розрахунку коригування в Реєстрі</w:t>
            </w:r>
            <w:r w:rsidRPr="00182498">
              <w:rPr>
                <w:rFonts w:ascii="Times New Roman" w:eastAsia="Times New Roman" w:hAnsi="Times New Roman" w:cs="Times New Roman"/>
                <w:color w:val="000000"/>
                <w:sz w:val="32"/>
                <w:szCs w:val="24"/>
              </w:rPr>
              <w:t xml:space="preserve"> </w:t>
            </w:r>
            <w:r w:rsidRPr="00182498">
              <w:rPr>
                <w:rFonts w:ascii="Times New Roman" w:eastAsia="Times New Roman" w:hAnsi="Times New Roman" w:cs="Times New Roman"/>
                <w:color w:val="000000"/>
                <w:sz w:val="28"/>
                <w:szCs w:val="24"/>
              </w:rPr>
              <w:t xml:space="preserve">є підставою для реєстрації зазначених у скарзі </w:t>
            </w:r>
            <w:r w:rsidRPr="00182498">
              <w:rPr>
                <w:rFonts w:ascii="Times New Roman" w:eastAsia="Times New Roman" w:hAnsi="Times New Roman" w:cs="Times New Roman"/>
                <w:b/>
                <w:color w:val="000000"/>
                <w:sz w:val="28"/>
                <w:szCs w:val="24"/>
              </w:rPr>
              <w:t>податкової накладної / розрахунку</w:t>
            </w:r>
            <w:r w:rsidRPr="00182498">
              <w:rPr>
                <w:rFonts w:ascii="Times New Roman" w:eastAsia="Times New Roman" w:hAnsi="Times New Roman" w:cs="Times New Roman"/>
                <w:color w:val="000000"/>
                <w:sz w:val="28"/>
                <w:szCs w:val="24"/>
              </w:rPr>
              <w:t xml:space="preserve"> коригування в Реєстрі за </w:t>
            </w:r>
            <w:r w:rsidRPr="00182498">
              <w:rPr>
                <w:rFonts w:ascii="Times New Roman" w:eastAsia="Times New Roman" w:hAnsi="Times New Roman" w:cs="Times New Roman"/>
                <w:b/>
                <w:color w:val="000000"/>
                <w:sz w:val="28"/>
                <w:szCs w:val="24"/>
              </w:rPr>
              <w:t>наявності суми податку, на яку платник податку має право зареєструвати податкові накладні та/або розрахунки коригування в Реєстрі, обчисленої відповідно до пунктів 200</w:t>
            </w:r>
            <w:r w:rsidRPr="00182498">
              <w:rPr>
                <w:rFonts w:ascii="Times New Roman" w:eastAsia="Times New Roman" w:hAnsi="Times New Roman" w:cs="Times New Roman"/>
                <w:b/>
                <w:color w:val="000000"/>
                <w:sz w:val="28"/>
                <w:szCs w:val="24"/>
                <w:vertAlign w:val="superscript"/>
              </w:rPr>
              <w:t>1</w:t>
            </w:r>
            <w:r w:rsidRPr="00182498">
              <w:rPr>
                <w:rFonts w:ascii="Times New Roman" w:eastAsia="Times New Roman" w:hAnsi="Times New Roman" w:cs="Times New Roman"/>
                <w:b/>
                <w:color w:val="000000"/>
                <w:sz w:val="28"/>
                <w:szCs w:val="24"/>
              </w:rPr>
              <w:t>.3 або 200</w:t>
            </w:r>
            <w:r w:rsidRPr="00182498">
              <w:rPr>
                <w:rFonts w:ascii="Times New Roman" w:eastAsia="Times New Roman" w:hAnsi="Times New Roman" w:cs="Times New Roman"/>
                <w:b/>
                <w:color w:val="000000"/>
                <w:sz w:val="28"/>
                <w:szCs w:val="24"/>
                <w:vertAlign w:val="superscript"/>
              </w:rPr>
              <w:t>1</w:t>
            </w:r>
            <w:r w:rsidRPr="00182498">
              <w:rPr>
                <w:rFonts w:ascii="Times New Roman" w:eastAsia="Times New Roman" w:hAnsi="Times New Roman" w:cs="Times New Roman"/>
                <w:b/>
                <w:color w:val="000000"/>
                <w:sz w:val="28"/>
                <w:szCs w:val="24"/>
              </w:rPr>
              <w:t>.9 статті 200</w:t>
            </w:r>
            <w:r w:rsidRPr="00182498">
              <w:rPr>
                <w:rFonts w:ascii="Times New Roman" w:eastAsia="Times New Roman" w:hAnsi="Times New Roman" w:cs="Times New Roman"/>
                <w:b/>
                <w:color w:val="000000"/>
                <w:sz w:val="28"/>
                <w:szCs w:val="24"/>
                <w:vertAlign w:val="superscript"/>
              </w:rPr>
              <w:t>1</w:t>
            </w:r>
            <w:r w:rsidRPr="00182498">
              <w:rPr>
                <w:rFonts w:ascii="Times New Roman" w:eastAsia="Times New Roman" w:hAnsi="Times New Roman" w:cs="Times New Roman"/>
                <w:b/>
                <w:color w:val="000000"/>
                <w:sz w:val="28"/>
                <w:szCs w:val="24"/>
              </w:rPr>
              <w:t xml:space="preserve"> Кодексу.</w:t>
            </w:r>
          </w:p>
        </w:tc>
      </w:tr>
      <w:tr w:rsidR="00466D6C" w:rsidRPr="00182498" w14:paraId="3BEDD955" w14:textId="77777777" w:rsidTr="001F0D78">
        <w:trPr>
          <w:trHeight w:val="415"/>
        </w:trPr>
        <w:tc>
          <w:tcPr>
            <w:tcW w:w="7301" w:type="dxa"/>
          </w:tcPr>
          <w:p w14:paraId="07E15E36" w14:textId="4D03352B" w:rsidR="00466D6C" w:rsidRPr="00182498" w:rsidRDefault="00466D6C" w:rsidP="001802D3">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8"/>
                <w:szCs w:val="24"/>
              </w:rPr>
            </w:pPr>
            <w:r w:rsidRPr="00182498">
              <w:rPr>
                <w:rFonts w:ascii="Times New Roman" w:eastAsia="Times New Roman" w:hAnsi="Times New Roman" w:cs="Times New Roman"/>
                <w:b/>
                <w:color w:val="000000"/>
                <w:sz w:val="28"/>
                <w:szCs w:val="24"/>
              </w:rPr>
              <w:t>відсутній</w:t>
            </w:r>
          </w:p>
        </w:tc>
        <w:tc>
          <w:tcPr>
            <w:tcW w:w="7300" w:type="dxa"/>
          </w:tcPr>
          <w:p w14:paraId="6BE7EFF7" w14:textId="360E980B" w:rsidR="00466D6C" w:rsidRPr="00182498" w:rsidRDefault="00466D6C" w:rsidP="001A1D84">
            <w:pPr>
              <w:pBdr>
                <w:top w:val="nil"/>
                <w:left w:val="nil"/>
                <w:bottom w:val="nil"/>
                <w:right w:val="nil"/>
                <w:between w:val="nil"/>
              </w:pBdr>
              <w:spacing w:before="240" w:after="240" w:line="240" w:lineRule="auto"/>
              <w:jc w:val="both"/>
              <w:rPr>
                <w:rFonts w:ascii="Times New Roman" w:eastAsia="Times New Roman" w:hAnsi="Times New Roman" w:cs="Times New Roman"/>
                <w:color w:val="000000"/>
                <w:sz w:val="28"/>
                <w:szCs w:val="24"/>
              </w:rPr>
            </w:pPr>
            <w:r w:rsidRPr="00182498">
              <w:rPr>
                <w:rFonts w:ascii="Times New Roman" w:hAnsi="Times New Roman" w:cs="Times New Roman"/>
                <w:b/>
                <w:bCs/>
                <w:color w:val="000000"/>
                <w:sz w:val="28"/>
                <w:szCs w:val="24"/>
              </w:rPr>
              <w:t>19. Задоволення скарги щодо рішення комісії регіонального рівня про неврахування таблиці даних платника податку на додану вартість є підставою для врахування такої таблиці даних платника податку не пізніше наступного робочого дня після прийняття рішення про задоволення скарги.</w:t>
            </w:r>
          </w:p>
        </w:tc>
      </w:tr>
      <w:tr w:rsidR="00466D6C" w:rsidRPr="00182498" w14:paraId="5B3EA8A4" w14:textId="77777777" w:rsidTr="001F0D78">
        <w:trPr>
          <w:trHeight w:val="415"/>
        </w:trPr>
        <w:tc>
          <w:tcPr>
            <w:tcW w:w="7301" w:type="dxa"/>
          </w:tcPr>
          <w:p w14:paraId="048A96A7" w14:textId="0F1BA231" w:rsidR="00466D6C" w:rsidRPr="00182498" w:rsidRDefault="00466D6C" w:rsidP="001802D3">
            <w:pPr>
              <w:pBdr>
                <w:top w:val="nil"/>
                <w:left w:val="nil"/>
                <w:bottom w:val="nil"/>
                <w:right w:val="nil"/>
                <w:between w:val="nil"/>
              </w:pBdr>
              <w:spacing w:before="120" w:after="120" w:line="240" w:lineRule="auto"/>
              <w:jc w:val="center"/>
              <w:rPr>
                <w:rFonts w:ascii="Times New Roman" w:eastAsia="Times New Roman" w:hAnsi="Times New Roman" w:cs="Times New Roman"/>
                <w:b/>
                <w:color w:val="000000"/>
                <w:sz w:val="28"/>
                <w:szCs w:val="24"/>
              </w:rPr>
            </w:pPr>
            <w:r w:rsidRPr="00182498">
              <w:rPr>
                <w:rFonts w:ascii="Times New Roman" w:eastAsia="Times New Roman" w:hAnsi="Times New Roman" w:cs="Times New Roman"/>
                <w:b/>
                <w:color w:val="000000"/>
                <w:sz w:val="28"/>
                <w:szCs w:val="24"/>
              </w:rPr>
              <w:t>відсутній</w:t>
            </w:r>
          </w:p>
        </w:tc>
        <w:tc>
          <w:tcPr>
            <w:tcW w:w="7300" w:type="dxa"/>
          </w:tcPr>
          <w:p w14:paraId="53C22CD4" w14:textId="26AF4B0F" w:rsidR="00466D6C" w:rsidRPr="00182498" w:rsidRDefault="00466D6C" w:rsidP="001802D3">
            <w:pPr>
              <w:pBdr>
                <w:top w:val="nil"/>
                <w:left w:val="nil"/>
                <w:bottom w:val="nil"/>
                <w:right w:val="nil"/>
                <w:between w:val="nil"/>
              </w:pBdr>
              <w:spacing w:before="120" w:after="240" w:line="240" w:lineRule="auto"/>
              <w:jc w:val="both"/>
              <w:rPr>
                <w:rFonts w:ascii="Times New Roman" w:eastAsia="Times New Roman" w:hAnsi="Times New Roman" w:cs="Times New Roman"/>
                <w:color w:val="000000"/>
                <w:sz w:val="28"/>
                <w:szCs w:val="24"/>
              </w:rPr>
            </w:pPr>
            <w:r w:rsidRPr="00182498">
              <w:rPr>
                <w:rFonts w:ascii="Times New Roman" w:hAnsi="Times New Roman" w:cs="Times New Roman"/>
                <w:b/>
                <w:bCs/>
                <w:color w:val="000000"/>
                <w:sz w:val="28"/>
                <w:szCs w:val="24"/>
              </w:rPr>
              <w:t>20. Задоволення скарги щодо рішення про відповідність платника податку на додану вартість критеріям ризиковості платника податку є підставою для виключення платника податку з переліку платників, які відповідають критеріям ризиковості платника податку на додану вартість, не пізніше наступного робочого дня після прийняття рішення про задоволення скарги.</w:t>
            </w:r>
          </w:p>
        </w:tc>
      </w:tr>
    </w:tbl>
    <w:p w14:paraId="6293E726" w14:textId="77777777" w:rsidR="00676B29" w:rsidRPr="00182498" w:rsidRDefault="00676B29" w:rsidP="00676B29">
      <w:pPr>
        <w:spacing w:after="0" w:line="240" w:lineRule="auto"/>
        <w:ind w:firstLine="567"/>
        <w:jc w:val="center"/>
        <w:rPr>
          <w:rFonts w:ascii="Times New Roman" w:hAnsi="Times New Roman"/>
          <w:b/>
          <w:bCs/>
          <w:sz w:val="28"/>
          <w:szCs w:val="28"/>
          <w:lang w:eastAsia="ru-RU"/>
        </w:rPr>
      </w:pPr>
    </w:p>
    <w:p w14:paraId="5F17869A" w14:textId="4AD13003" w:rsidR="00676B29" w:rsidRPr="00182498" w:rsidRDefault="00676B29" w:rsidP="00676B29">
      <w:pPr>
        <w:spacing w:after="0" w:line="240" w:lineRule="auto"/>
        <w:rPr>
          <w:rFonts w:ascii="Times New Roman" w:hAnsi="Times New Roman"/>
          <w:b/>
          <w:bCs/>
          <w:sz w:val="28"/>
          <w:szCs w:val="28"/>
          <w:lang w:eastAsia="ru-RU"/>
        </w:rPr>
      </w:pPr>
      <w:r w:rsidRPr="00182498">
        <w:rPr>
          <w:rFonts w:ascii="Times New Roman" w:hAnsi="Times New Roman"/>
          <w:b/>
          <w:sz w:val="28"/>
          <w:szCs w:val="28"/>
        </w:rPr>
        <w:t>Міністр фінансів України                                                                                                                           Сергій МАРЧЕНКО</w:t>
      </w:r>
    </w:p>
    <w:p w14:paraId="2493AE12" w14:textId="77777777" w:rsidR="00676B29" w:rsidRPr="00182498" w:rsidRDefault="00676B29" w:rsidP="00676B29">
      <w:pPr>
        <w:tabs>
          <w:tab w:val="left" w:pos="0"/>
        </w:tabs>
        <w:spacing w:after="0" w:line="240" w:lineRule="auto"/>
        <w:ind w:firstLine="567"/>
        <w:jc w:val="both"/>
        <w:rPr>
          <w:rFonts w:ascii="Times New Roman" w:hAnsi="Times New Roman"/>
          <w:b/>
          <w:sz w:val="28"/>
          <w:szCs w:val="28"/>
        </w:rPr>
      </w:pPr>
    </w:p>
    <w:p w14:paraId="5089A023" w14:textId="77777777" w:rsidR="00676B29" w:rsidRPr="00501C1E" w:rsidRDefault="00676B29" w:rsidP="00676B29">
      <w:pPr>
        <w:tabs>
          <w:tab w:val="left" w:pos="0"/>
        </w:tabs>
        <w:spacing w:after="0" w:line="240" w:lineRule="auto"/>
        <w:jc w:val="both"/>
        <w:rPr>
          <w:rFonts w:ascii="Times New Roman" w:hAnsi="Times New Roman"/>
          <w:sz w:val="28"/>
          <w:szCs w:val="28"/>
        </w:rPr>
      </w:pPr>
      <w:r w:rsidRPr="00182498">
        <w:rPr>
          <w:rFonts w:ascii="Times New Roman" w:hAnsi="Times New Roman"/>
          <w:b/>
          <w:sz w:val="28"/>
          <w:szCs w:val="28"/>
        </w:rPr>
        <w:t>«___» ________________ 2023 р.</w:t>
      </w:r>
    </w:p>
    <w:p w14:paraId="0000007C" w14:textId="77777777" w:rsidR="00C032B5" w:rsidRPr="00501C1E" w:rsidRDefault="00C032B5">
      <w:pPr>
        <w:pBdr>
          <w:top w:val="nil"/>
          <w:left w:val="nil"/>
          <w:bottom w:val="nil"/>
          <w:right w:val="nil"/>
          <w:between w:val="nil"/>
        </w:pBdr>
        <w:shd w:val="clear" w:color="auto" w:fill="FFFFFF"/>
        <w:spacing w:before="120" w:after="120" w:line="240" w:lineRule="auto"/>
        <w:jc w:val="both"/>
        <w:rPr>
          <w:rFonts w:ascii="Times New Roman" w:eastAsia="Times New Roman" w:hAnsi="Times New Roman" w:cs="Times New Roman"/>
          <w:b/>
          <w:color w:val="000000"/>
          <w:sz w:val="24"/>
          <w:szCs w:val="24"/>
        </w:rPr>
      </w:pPr>
    </w:p>
    <w:sectPr w:rsidR="00C032B5" w:rsidRPr="00501C1E">
      <w:headerReference w:type="default" r:id="rId9"/>
      <w:pgSz w:w="16838" w:h="11906" w:orient="landscape"/>
      <w:pgMar w:top="851" w:right="567" w:bottom="851" w:left="1701" w:header="709" w:footer="70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42E5BB" w14:textId="77777777" w:rsidR="00CA6679" w:rsidRDefault="00CA6679">
      <w:pPr>
        <w:spacing w:after="0" w:line="240" w:lineRule="auto"/>
      </w:pPr>
      <w:r>
        <w:separator/>
      </w:r>
    </w:p>
  </w:endnote>
  <w:endnote w:type="continuationSeparator" w:id="0">
    <w:p w14:paraId="6F551AD9" w14:textId="77777777" w:rsidR="00CA6679" w:rsidRDefault="00CA6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Corbel"/>
    <w:charset w:val="00"/>
    <w:family w:val="swiss"/>
    <w:pitch w:val="variable"/>
    <w:sig w:usb0="00000001"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09A2ED" w14:textId="77777777" w:rsidR="00CA6679" w:rsidRDefault="00CA6679">
      <w:pPr>
        <w:spacing w:after="0" w:line="240" w:lineRule="auto"/>
      </w:pPr>
      <w:r>
        <w:separator/>
      </w:r>
    </w:p>
  </w:footnote>
  <w:footnote w:type="continuationSeparator" w:id="0">
    <w:p w14:paraId="40F9AA12" w14:textId="77777777" w:rsidR="00CA6679" w:rsidRDefault="00CA66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7D" w14:textId="7B40FBDF" w:rsidR="008C599C" w:rsidRPr="00622C47" w:rsidRDefault="008C599C">
    <w:pPr>
      <w:pBdr>
        <w:top w:val="nil"/>
        <w:left w:val="nil"/>
        <w:bottom w:val="nil"/>
        <w:right w:val="nil"/>
        <w:between w:val="nil"/>
      </w:pBdr>
      <w:tabs>
        <w:tab w:val="center" w:pos="4819"/>
        <w:tab w:val="right" w:pos="9639"/>
      </w:tabs>
      <w:spacing w:after="0" w:line="240" w:lineRule="auto"/>
      <w:jc w:val="center"/>
      <w:rPr>
        <w:rFonts w:ascii="Times New Roman" w:hAnsi="Times New Roman" w:cs="Times New Roman"/>
        <w:color w:val="000000"/>
        <w:sz w:val="28"/>
      </w:rPr>
    </w:pPr>
    <w:r w:rsidRPr="00622C47">
      <w:rPr>
        <w:rFonts w:ascii="Times New Roman" w:hAnsi="Times New Roman" w:cs="Times New Roman"/>
        <w:color w:val="000000"/>
        <w:sz w:val="28"/>
      </w:rPr>
      <w:fldChar w:fldCharType="begin"/>
    </w:r>
    <w:r w:rsidRPr="00622C47">
      <w:rPr>
        <w:rFonts w:ascii="Times New Roman" w:hAnsi="Times New Roman" w:cs="Times New Roman"/>
        <w:color w:val="000000"/>
        <w:sz w:val="28"/>
      </w:rPr>
      <w:instrText>PAGE</w:instrText>
    </w:r>
    <w:r w:rsidRPr="00622C47">
      <w:rPr>
        <w:rFonts w:ascii="Times New Roman" w:hAnsi="Times New Roman" w:cs="Times New Roman"/>
        <w:color w:val="000000"/>
        <w:sz w:val="28"/>
      </w:rPr>
      <w:fldChar w:fldCharType="separate"/>
    </w:r>
    <w:r w:rsidR="006C41B9">
      <w:rPr>
        <w:rFonts w:ascii="Times New Roman" w:hAnsi="Times New Roman" w:cs="Times New Roman"/>
        <w:noProof/>
        <w:color w:val="000000"/>
        <w:sz w:val="28"/>
      </w:rPr>
      <w:t>24</w:t>
    </w:r>
    <w:r w:rsidRPr="00622C47">
      <w:rPr>
        <w:rFonts w:ascii="Times New Roman" w:hAnsi="Times New Roman" w:cs="Times New Roman"/>
        <w:color w:val="000000"/>
        <w:sz w:val="28"/>
      </w:rPr>
      <w:fldChar w:fldCharType="end"/>
    </w:r>
  </w:p>
  <w:p w14:paraId="0000007E" w14:textId="77777777" w:rsidR="008C599C" w:rsidRDefault="008C599C">
    <w:pPr>
      <w:pBdr>
        <w:top w:val="nil"/>
        <w:left w:val="nil"/>
        <w:bottom w:val="nil"/>
        <w:right w:val="nil"/>
        <w:between w:val="nil"/>
      </w:pBdr>
      <w:tabs>
        <w:tab w:val="center" w:pos="4819"/>
        <w:tab w:val="right" w:pos="9639"/>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C25AE1"/>
    <w:multiLevelType w:val="hybridMultilevel"/>
    <w:tmpl w:val="2F068112"/>
    <w:lvl w:ilvl="0" w:tplc="B03EAB68">
      <w:start w:val="1"/>
      <w:numFmt w:val="decimal"/>
      <w:lvlText w:val="%1."/>
      <w:lvlJc w:val="left"/>
      <w:pPr>
        <w:ind w:left="927" w:hanging="360"/>
      </w:pPr>
      <w:rPr>
        <w:rFonts w:ascii="Calibri" w:eastAsia="Calibri" w:hAnsi="Calibri" w:cs="Calibri" w:hint="default"/>
        <w:b w:val="0"/>
        <w:color w:val="auto"/>
        <w:sz w:val="22"/>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2B5"/>
    <w:rsid w:val="00001EEE"/>
    <w:rsid w:val="00003441"/>
    <w:rsid w:val="00057D7F"/>
    <w:rsid w:val="000619F1"/>
    <w:rsid w:val="00062BE4"/>
    <w:rsid w:val="00062C22"/>
    <w:rsid w:val="000667B6"/>
    <w:rsid w:val="00070D35"/>
    <w:rsid w:val="000946B1"/>
    <w:rsid w:val="00097010"/>
    <w:rsid w:val="000B03F4"/>
    <w:rsid w:val="000B6E4E"/>
    <w:rsid w:val="000B7952"/>
    <w:rsid w:val="000C378B"/>
    <w:rsid w:val="000E7D65"/>
    <w:rsid w:val="000F0B26"/>
    <w:rsid w:val="000F3CDB"/>
    <w:rsid w:val="00127BCB"/>
    <w:rsid w:val="00131DCB"/>
    <w:rsid w:val="001366AE"/>
    <w:rsid w:val="00142F50"/>
    <w:rsid w:val="0015721B"/>
    <w:rsid w:val="00162496"/>
    <w:rsid w:val="00164013"/>
    <w:rsid w:val="00170495"/>
    <w:rsid w:val="0017122E"/>
    <w:rsid w:val="001802D3"/>
    <w:rsid w:val="00182498"/>
    <w:rsid w:val="00184C11"/>
    <w:rsid w:val="00192697"/>
    <w:rsid w:val="001A1D84"/>
    <w:rsid w:val="001B05F4"/>
    <w:rsid w:val="001B6AA9"/>
    <w:rsid w:val="001B6E0C"/>
    <w:rsid w:val="001C5221"/>
    <w:rsid w:val="001F0D78"/>
    <w:rsid w:val="00201835"/>
    <w:rsid w:val="002054C6"/>
    <w:rsid w:val="002174B7"/>
    <w:rsid w:val="00225EDA"/>
    <w:rsid w:val="002338A7"/>
    <w:rsid w:val="00236C69"/>
    <w:rsid w:val="002459E8"/>
    <w:rsid w:val="0024722D"/>
    <w:rsid w:val="00262460"/>
    <w:rsid w:val="00266133"/>
    <w:rsid w:val="002847A5"/>
    <w:rsid w:val="0029727C"/>
    <w:rsid w:val="002A2A54"/>
    <w:rsid w:val="002C4FCE"/>
    <w:rsid w:val="002D313A"/>
    <w:rsid w:val="002E0A8A"/>
    <w:rsid w:val="00302420"/>
    <w:rsid w:val="003302B0"/>
    <w:rsid w:val="003307B6"/>
    <w:rsid w:val="00333D65"/>
    <w:rsid w:val="00343155"/>
    <w:rsid w:val="00351246"/>
    <w:rsid w:val="00353E63"/>
    <w:rsid w:val="003600AC"/>
    <w:rsid w:val="00363F58"/>
    <w:rsid w:val="00364139"/>
    <w:rsid w:val="00367F1B"/>
    <w:rsid w:val="00381890"/>
    <w:rsid w:val="0039331B"/>
    <w:rsid w:val="00393F56"/>
    <w:rsid w:val="003A3C76"/>
    <w:rsid w:val="003B1FDD"/>
    <w:rsid w:val="003B2E37"/>
    <w:rsid w:val="003B6866"/>
    <w:rsid w:val="003D262C"/>
    <w:rsid w:val="003E18C5"/>
    <w:rsid w:val="003F6565"/>
    <w:rsid w:val="00403D1A"/>
    <w:rsid w:val="004115C1"/>
    <w:rsid w:val="004635D1"/>
    <w:rsid w:val="004657D4"/>
    <w:rsid w:val="00466C3E"/>
    <w:rsid w:val="00466D6C"/>
    <w:rsid w:val="004718C8"/>
    <w:rsid w:val="00476F4A"/>
    <w:rsid w:val="00487F91"/>
    <w:rsid w:val="004A62F1"/>
    <w:rsid w:val="004C05D4"/>
    <w:rsid w:val="004C390F"/>
    <w:rsid w:val="004C58DE"/>
    <w:rsid w:val="004E044F"/>
    <w:rsid w:val="004E11CD"/>
    <w:rsid w:val="004F434E"/>
    <w:rsid w:val="00501C1E"/>
    <w:rsid w:val="0050449C"/>
    <w:rsid w:val="005172B8"/>
    <w:rsid w:val="0053055B"/>
    <w:rsid w:val="005305E7"/>
    <w:rsid w:val="00535581"/>
    <w:rsid w:val="00543025"/>
    <w:rsid w:val="00545B26"/>
    <w:rsid w:val="00565EF7"/>
    <w:rsid w:val="005662F4"/>
    <w:rsid w:val="005678D0"/>
    <w:rsid w:val="0057601B"/>
    <w:rsid w:val="00582F91"/>
    <w:rsid w:val="005865A0"/>
    <w:rsid w:val="005940BE"/>
    <w:rsid w:val="005D747B"/>
    <w:rsid w:val="005E2E02"/>
    <w:rsid w:val="005E6A45"/>
    <w:rsid w:val="005F152B"/>
    <w:rsid w:val="005F58E9"/>
    <w:rsid w:val="00612B4C"/>
    <w:rsid w:val="00622C47"/>
    <w:rsid w:val="00627345"/>
    <w:rsid w:val="006318AF"/>
    <w:rsid w:val="0064473D"/>
    <w:rsid w:val="00653413"/>
    <w:rsid w:val="006560BA"/>
    <w:rsid w:val="006638D4"/>
    <w:rsid w:val="006642EF"/>
    <w:rsid w:val="0067064D"/>
    <w:rsid w:val="00670F70"/>
    <w:rsid w:val="00672834"/>
    <w:rsid w:val="006752CB"/>
    <w:rsid w:val="00676B29"/>
    <w:rsid w:val="00695775"/>
    <w:rsid w:val="006A419F"/>
    <w:rsid w:val="006B184E"/>
    <w:rsid w:val="006B7092"/>
    <w:rsid w:val="006C41B9"/>
    <w:rsid w:val="006C44F4"/>
    <w:rsid w:val="006E2DE5"/>
    <w:rsid w:val="00704323"/>
    <w:rsid w:val="00715DEF"/>
    <w:rsid w:val="007219DE"/>
    <w:rsid w:val="00732765"/>
    <w:rsid w:val="00733D32"/>
    <w:rsid w:val="007340CA"/>
    <w:rsid w:val="007476D8"/>
    <w:rsid w:val="0076570E"/>
    <w:rsid w:val="007745AF"/>
    <w:rsid w:val="00781FD1"/>
    <w:rsid w:val="00784852"/>
    <w:rsid w:val="00786648"/>
    <w:rsid w:val="007A2CB1"/>
    <w:rsid w:val="007B00CF"/>
    <w:rsid w:val="007C0530"/>
    <w:rsid w:val="007C62E4"/>
    <w:rsid w:val="007C73B0"/>
    <w:rsid w:val="007D1272"/>
    <w:rsid w:val="007F0EB9"/>
    <w:rsid w:val="007F49F9"/>
    <w:rsid w:val="007F4E41"/>
    <w:rsid w:val="007F5A14"/>
    <w:rsid w:val="0080442A"/>
    <w:rsid w:val="0081361A"/>
    <w:rsid w:val="00824824"/>
    <w:rsid w:val="00826E49"/>
    <w:rsid w:val="008449A7"/>
    <w:rsid w:val="00851B6D"/>
    <w:rsid w:val="00872621"/>
    <w:rsid w:val="00874997"/>
    <w:rsid w:val="00886EA4"/>
    <w:rsid w:val="00893548"/>
    <w:rsid w:val="008A41C7"/>
    <w:rsid w:val="008A648C"/>
    <w:rsid w:val="008C599C"/>
    <w:rsid w:val="008D0CAE"/>
    <w:rsid w:val="008E105B"/>
    <w:rsid w:val="008E292E"/>
    <w:rsid w:val="008E3197"/>
    <w:rsid w:val="00940BA1"/>
    <w:rsid w:val="00942619"/>
    <w:rsid w:val="009437B0"/>
    <w:rsid w:val="00950CE0"/>
    <w:rsid w:val="00951BCF"/>
    <w:rsid w:val="009920ED"/>
    <w:rsid w:val="009B2676"/>
    <w:rsid w:val="009E5E8C"/>
    <w:rsid w:val="009F4EC2"/>
    <w:rsid w:val="009F6C2A"/>
    <w:rsid w:val="00A25ECA"/>
    <w:rsid w:val="00A42048"/>
    <w:rsid w:val="00A42B8D"/>
    <w:rsid w:val="00A53C7A"/>
    <w:rsid w:val="00A5469A"/>
    <w:rsid w:val="00A607CD"/>
    <w:rsid w:val="00A7092B"/>
    <w:rsid w:val="00A83DAF"/>
    <w:rsid w:val="00A83E6D"/>
    <w:rsid w:val="00A86EB5"/>
    <w:rsid w:val="00AA4205"/>
    <w:rsid w:val="00AB5728"/>
    <w:rsid w:val="00AB68A6"/>
    <w:rsid w:val="00AB6F3B"/>
    <w:rsid w:val="00AC54BF"/>
    <w:rsid w:val="00AC79B6"/>
    <w:rsid w:val="00AD32B4"/>
    <w:rsid w:val="00AE30E7"/>
    <w:rsid w:val="00AF12BC"/>
    <w:rsid w:val="00AF2ABB"/>
    <w:rsid w:val="00AF5F2C"/>
    <w:rsid w:val="00B03DD5"/>
    <w:rsid w:val="00B11430"/>
    <w:rsid w:val="00B12558"/>
    <w:rsid w:val="00B14BAF"/>
    <w:rsid w:val="00B35679"/>
    <w:rsid w:val="00B35A57"/>
    <w:rsid w:val="00B453AC"/>
    <w:rsid w:val="00B45D6F"/>
    <w:rsid w:val="00B46FA1"/>
    <w:rsid w:val="00B52A1E"/>
    <w:rsid w:val="00B55A9F"/>
    <w:rsid w:val="00B62283"/>
    <w:rsid w:val="00B64E2E"/>
    <w:rsid w:val="00B67A5F"/>
    <w:rsid w:val="00B7597F"/>
    <w:rsid w:val="00B80EEA"/>
    <w:rsid w:val="00B83067"/>
    <w:rsid w:val="00B8771F"/>
    <w:rsid w:val="00B97ABA"/>
    <w:rsid w:val="00BC500D"/>
    <w:rsid w:val="00BD3AA7"/>
    <w:rsid w:val="00BE2143"/>
    <w:rsid w:val="00BE3147"/>
    <w:rsid w:val="00BE357C"/>
    <w:rsid w:val="00BF660D"/>
    <w:rsid w:val="00C02F2D"/>
    <w:rsid w:val="00C032B5"/>
    <w:rsid w:val="00C1086C"/>
    <w:rsid w:val="00C3510F"/>
    <w:rsid w:val="00C41210"/>
    <w:rsid w:val="00C424F6"/>
    <w:rsid w:val="00C514DA"/>
    <w:rsid w:val="00C535E4"/>
    <w:rsid w:val="00C554A2"/>
    <w:rsid w:val="00C56B62"/>
    <w:rsid w:val="00C62A7E"/>
    <w:rsid w:val="00C81B9C"/>
    <w:rsid w:val="00C81D11"/>
    <w:rsid w:val="00C920E5"/>
    <w:rsid w:val="00C92E07"/>
    <w:rsid w:val="00CA6679"/>
    <w:rsid w:val="00CC4A71"/>
    <w:rsid w:val="00CD36CA"/>
    <w:rsid w:val="00CD388F"/>
    <w:rsid w:val="00CE433E"/>
    <w:rsid w:val="00CF7BA7"/>
    <w:rsid w:val="00D03687"/>
    <w:rsid w:val="00D251CB"/>
    <w:rsid w:val="00D2620B"/>
    <w:rsid w:val="00D411F0"/>
    <w:rsid w:val="00D428DE"/>
    <w:rsid w:val="00D76FCC"/>
    <w:rsid w:val="00D83522"/>
    <w:rsid w:val="00DA5936"/>
    <w:rsid w:val="00DD3C8B"/>
    <w:rsid w:val="00E0396C"/>
    <w:rsid w:val="00E10FBA"/>
    <w:rsid w:val="00E1119B"/>
    <w:rsid w:val="00E125F3"/>
    <w:rsid w:val="00E25245"/>
    <w:rsid w:val="00E30ACA"/>
    <w:rsid w:val="00E35B97"/>
    <w:rsid w:val="00E36B8C"/>
    <w:rsid w:val="00E56ABE"/>
    <w:rsid w:val="00E71BFD"/>
    <w:rsid w:val="00E75B7C"/>
    <w:rsid w:val="00E85F55"/>
    <w:rsid w:val="00E863E9"/>
    <w:rsid w:val="00EC4CCC"/>
    <w:rsid w:val="00EC7DB7"/>
    <w:rsid w:val="00EE74B6"/>
    <w:rsid w:val="00EF2674"/>
    <w:rsid w:val="00F17E84"/>
    <w:rsid w:val="00F35616"/>
    <w:rsid w:val="00F41F5F"/>
    <w:rsid w:val="00F469CF"/>
    <w:rsid w:val="00F50CBC"/>
    <w:rsid w:val="00F56B8A"/>
    <w:rsid w:val="00F617F0"/>
    <w:rsid w:val="00F76768"/>
    <w:rsid w:val="00F8145F"/>
    <w:rsid w:val="00F85CEA"/>
    <w:rsid w:val="00F87587"/>
    <w:rsid w:val="00FD7063"/>
    <w:rsid w:val="00FE01E7"/>
    <w:rsid w:val="00FE7088"/>
    <w:rsid w:val="00FE7272"/>
    <w:rsid w:val="00FF2BB9"/>
    <w:rsid w:val="00FF2D31"/>
    <w:rsid w:val="00FF5F02"/>
    <w:rsid w:val="00FF7278"/>
    <w:rsid w:val="00FF7D0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80565"/>
  <w15:docId w15:val="{8606DF15-738B-4056-8322-50B81E923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5989"/>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link w:val="30"/>
    <w:uiPriority w:val="9"/>
    <w:qFormat/>
    <w:rsid w:val="0027290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39"/>
    <w:rsid w:val="00E15989"/>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Нормальний текст"/>
    <w:basedOn w:val="a"/>
    <w:rsid w:val="00E15989"/>
    <w:pPr>
      <w:spacing w:before="120" w:after="0" w:line="240" w:lineRule="auto"/>
      <w:ind w:firstLine="567"/>
      <w:jc w:val="both"/>
    </w:pPr>
    <w:rPr>
      <w:rFonts w:ascii="Antiqua" w:eastAsia="Times New Roman" w:hAnsi="Antiqua" w:cs="Times New Roman"/>
      <w:sz w:val="26"/>
      <w:szCs w:val="20"/>
      <w:lang w:eastAsia="ru-RU"/>
    </w:rPr>
  </w:style>
  <w:style w:type="paragraph" w:customStyle="1" w:styleId="rvps2">
    <w:name w:val="rvps2"/>
    <w:basedOn w:val="a"/>
    <w:rsid w:val="00E1598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header"/>
    <w:basedOn w:val="a"/>
    <w:link w:val="a7"/>
    <w:uiPriority w:val="99"/>
    <w:unhideWhenUsed/>
    <w:rsid w:val="00E15989"/>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E15989"/>
  </w:style>
  <w:style w:type="paragraph" w:customStyle="1" w:styleId="10">
    <w:name w:val="Підпис1"/>
    <w:basedOn w:val="a"/>
    <w:rsid w:val="00E15989"/>
    <w:pPr>
      <w:keepLines/>
      <w:tabs>
        <w:tab w:val="center" w:pos="2268"/>
        <w:tab w:val="left" w:pos="6804"/>
      </w:tabs>
      <w:spacing w:before="360" w:after="0" w:line="240" w:lineRule="auto"/>
    </w:pPr>
    <w:rPr>
      <w:rFonts w:ascii="Antiqua" w:eastAsia="Times New Roman" w:hAnsi="Antiqua" w:cs="Times New Roman"/>
      <w:b/>
      <w:position w:val="-48"/>
      <w:sz w:val="26"/>
      <w:szCs w:val="20"/>
      <w:lang w:eastAsia="ru-RU"/>
    </w:rPr>
  </w:style>
  <w:style w:type="paragraph" w:styleId="a8">
    <w:name w:val="Balloon Text"/>
    <w:basedOn w:val="a"/>
    <w:link w:val="a9"/>
    <w:uiPriority w:val="99"/>
    <w:semiHidden/>
    <w:unhideWhenUsed/>
    <w:rsid w:val="00E15989"/>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E15989"/>
    <w:rPr>
      <w:rFonts w:ascii="Segoe UI" w:hAnsi="Segoe UI" w:cs="Segoe UI"/>
      <w:sz w:val="18"/>
      <w:szCs w:val="18"/>
    </w:rPr>
  </w:style>
  <w:style w:type="paragraph" w:styleId="aa">
    <w:name w:val="Normal (Web)"/>
    <w:basedOn w:val="a"/>
    <w:uiPriority w:val="99"/>
    <w:unhideWhenUsed/>
    <w:rsid w:val="00CA0D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27290E"/>
    <w:rPr>
      <w:rFonts w:ascii="Times New Roman" w:eastAsia="Times New Roman" w:hAnsi="Times New Roman" w:cs="Times New Roman"/>
      <w:b/>
      <w:bCs/>
      <w:sz w:val="27"/>
      <w:szCs w:val="27"/>
      <w:lang w:eastAsia="uk-UA"/>
    </w:rPr>
  </w:style>
  <w:style w:type="paragraph" w:styleId="ab">
    <w:name w:val="footer"/>
    <w:basedOn w:val="a"/>
    <w:link w:val="ac"/>
    <w:uiPriority w:val="99"/>
    <w:unhideWhenUsed/>
    <w:rsid w:val="00C7404F"/>
    <w:pPr>
      <w:tabs>
        <w:tab w:val="center" w:pos="4819"/>
        <w:tab w:val="right" w:pos="9639"/>
      </w:tabs>
      <w:spacing w:after="0" w:line="240" w:lineRule="auto"/>
    </w:pPr>
  </w:style>
  <w:style w:type="character" w:customStyle="1" w:styleId="ac">
    <w:name w:val="Нижний колонтитул Знак"/>
    <w:basedOn w:val="a0"/>
    <w:link w:val="ab"/>
    <w:uiPriority w:val="99"/>
    <w:rsid w:val="00C7404F"/>
  </w:style>
  <w:style w:type="paragraph" w:styleId="ad">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e">
    <w:basedOn w:val="TableNormal0"/>
    <w:tblPr>
      <w:tblStyleRowBandSize w:val="1"/>
      <w:tblStyleColBandSize w:val="1"/>
      <w:tblCellMar>
        <w:top w:w="0" w:type="dxa"/>
        <w:left w:w="108" w:type="dxa"/>
        <w:bottom w:w="0" w:type="dxa"/>
        <w:right w:w="108" w:type="dxa"/>
      </w:tblCellMar>
    </w:tblPr>
  </w:style>
  <w:style w:type="character" w:styleId="af">
    <w:name w:val="annotation reference"/>
    <w:uiPriority w:val="99"/>
    <w:semiHidden/>
    <w:unhideWhenUsed/>
    <w:rPr>
      <w:sz w:val="16"/>
      <w:szCs w:val="16"/>
    </w:rPr>
  </w:style>
  <w:style w:type="paragraph" w:styleId="af0">
    <w:name w:val="annotation subject"/>
    <w:basedOn w:val="af1"/>
    <w:next w:val="af1"/>
    <w:link w:val="af2"/>
    <w:uiPriority w:val="99"/>
    <w:semiHidden/>
    <w:unhideWhenUsed/>
    <w:rPr>
      <w:b/>
      <w:bCs/>
    </w:rPr>
  </w:style>
  <w:style w:type="character" w:customStyle="1" w:styleId="af2">
    <w:name w:val="Тема примечания Знак"/>
    <w:basedOn w:val="af3"/>
    <w:link w:val="af0"/>
    <w:uiPriority w:val="99"/>
    <w:semiHidden/>
    <w:rPr>
      <w:b/>
      <w:bCs/>
      <w:sz w:val="20"/>
      <w:szCs w:val="20"/>
    </w:rPr>
  </w:style>
  <w:style w:type="paragraph" w:styleId="af1">
    <w:name w:val="annotation text"/>
    <w:basedOn w:val="a"/>
    <w:link w:val="af3"/>
    <w:uiPriority w:val="99"/>
    <w:semiHidden/>
    <w:unhideWhenUsed/>
    <w:pPr>
      <w:spacing w:line="240" w:lineRule="auto"/>
    </w:pPr>
    <w:rPr>
      <w:sz w:val="20"/>
      <w:szCs w:val="20"/>
    </w:rPr>
  </w:style>
  <w:style w:type="character" w:customStyle="1" w:styleId="af3">
    <w:name w:val="Текст примечания Знак"/>
    <w:link w:val="af1"/>
    <w:uiPriority w:val="99"/>
    <w:semiHidden/>
    <w:rPr>
      <w:sz w:val="20"/>
      <w:szCs w:val="20"/>
    </w:rPr>
  </w:style>
  <w:style w:type="table" w:customStyle="1" w:styleId="af4">
    <w:basedOn w:val="TableNormal0"/>
    <w:tblPr>
      <w:tblStyleRowBandSize w:val="1"/>
      <w:tblStyleColBandSize w:val="1"/>
      <w:tblCellMar>
        <w:top w:w="0" w:type="dxa"/>
        <w:left w:w="108" w:type="dxa"/>
        <w:bottom w:w="0" w:type="dxa"/>
        <w:right w:w="108" w:type="dxa"/>
      </w:tblCellMar>
    </w:tblPr>
  </w:style>
  <w:style w:type="paragraph" w:styleId="af5">
    <w:name w:val="List Paragraph"/>
    <w:basedOn w:val="a"/>
    <w:uiPriority w:val="34"/>
    <w:qFormat/>
    <w:rsid w:val="006318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784660">
      <w:bodyDiv w:val="1"/>
      <w:marLeft w:val="0"/>
      <w:marRight w:val="0"/>
      <w:marTop w:val="0"/>
      <w:marBottom w:val="0"/>
      <w:divBdr>
        <w:top w:val="none" w:sz="0" w:space="0" w:color="auto"/>
        <w:left w:val="none" w:sz="0" w:space="0" w:color="auto"/>
        <w:bottom w:val="none" w:sz="0" w:space="0" w:color="auto"/>
        <w:right w:val="none" w:sz="0" w:space="0" w:color="auto"/>
      </w:divBdr>
    </w:div>
    <w:div w:id="1861621845">
      <w:bodyDiv w:val="1"/>
      <w:marLeft w:val="0"/>
      <w:marRight w:val="0"/>
      <w:marTop w:val="0"/>
      <w:marBottom w:val="0"/>
      <w:divBdr>
        <w:top w:val="none" w:sz="0" w:space="0" w:color="auto"/>
        <w:left w:val="none" w:sz="0" w:space="0" w:color="auto"/>
        <w:bottom w:val="none" w:sz="0" w:space="0" w:color="auto"/>
        <w:right w:val="none" w:sz="0" w:space="0" w:color="auto"/>
      </w:divBdr>
    </w:div>
    <w:div w:id="19198302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c5rPwKPk7eiR/l/MqyzZWgRKuEA==">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DE44B38-87D4-4B93-9D65-D577B12D3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1311</TotalTime>
  <Pages>24</Pages>
  <Words>26663</Words>
  <Characters>15198</Characters>
  <Application>Microsoft Office Word</Application>
  <DocSecurity>0</DocSecurity>
  <Lines>126</Lines>
  <Paragraphs>83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41778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g.zayceva</dc:creator>
  <cp:lastModifiedBy>g.zayceva</cp:lastModifiedBy>
  <cp:revision>81</cp:revision>
  <cp:lastPrinted>2023-05-05T08:18:00Z</cp:lastPrinted>
  <dcterms:created xsi:type="dcterms:W3CDTF">2023-03-14T17:53:00Z</dcterms:created>
  <dcterms:modified xsi:type="dcterms:W3CDTF">2023-05-05T09:57:00Z</dcterms:modified>
</cp:coreProperties>
</file>